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2861AF" w:rsidRPr="0092267C" w14:paraId="3BC1DDBD" w14:textId="77777777" w:rsidTr="002861AF">
        <w:trPr>
          <w:trHeight w:val="850"/>
        </w:trPr>
        <w:tc>
          <w:tcPr>
            <w:tcW w:w="1559" w:type="dxa"/>
          </w:tcPr>
          <w:p w14:paraId="6783696D" w14:textId="2FB7F374" w:rsidR="002861AF" w:rsidRPr="0092267C" w:rsidRDefault="002861AF" w:rsidP="002861AF">
            <w:pPr>
              <w:pStyle w:val="AUnitedNations"/>
            </w:pPr>
            <w:r w:rsidRPr="0092267C">
              <w:t xml:space="preserve">NATIONS </w:t>
            </w:r>
            <w:r w:rsidRPr="0092267C">
              <w:br/>
              <w:t>UNIES</w:t>
            </w:r>
          </w:p>
        </w:tc>
        <w:tc>
          <w:tcPr>
            <w:tcW w:w="6520" w:type="dxa"/>
          </w:tcPr>
          <w:p w14:paraId="37705AA8" w14:textId="394A4923" w:rsidR="002861AF" w:rsidRPr="0092267C" w:rsidRDefault="002861AF" w:rsidP="002861AF">
            <w:pPr>
              <w:pStyle w:val="Normal-pool"/>
            </w:pPr>
            <w:r w:rsidRPr="0092267C">
              <w:rPr>
                <w:noProof/>
              </w:rPr>
              <w:drawing>
                <wp:anchor distT="0" distB="0" distL="114300" distR="114300" simplePos="0" relativeHeight="251658240" behindDoc="0" locked="0" layoutInCell="1" allowOverlap="1" wp14:anchorId="71E4A0C6" wp14:editId="538812A0">
                  <wp:simplePos x="0" y="0"/>
                  <wp:positionH relativeFrom="column">
                    <wp:posOffset>-3175</wp:posOffset>
                  </wp:positionH>
                  <wp:positionV relativeFrom="paragraph">
                    <wp:posOffset>1905</wp:posOffset>
                  </wp:positionV>
                  <wp:extent cx="1269153" cy="573559"/>
                  <wp:effectExtent l="0" t="0" r="7620" b="0"/>
                  <wp:wrapNone/>
                  <wp:docPr id="7986813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8138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6C52B39F" w14:textId="77777777" w:rsidR="002861AF" w:rsidRPr="0092267C" w:rsidRDefault="002861AF" w:rsidP="002861AF">
            <w:pPr>
              <w:pStyle w:val="Normal-pool"/>
            </w:pPr>
          </w:p>
        </w:tc>
      </w:tr>
    </w:tbl>
    <w:p w14:paraId="6097547C" w14:textId="77777777" w:rsidR="002861AF" w:rsidRPr="0092267C" w:rsidRDefault="002861AF" w:rsidP="002861AF">
      <w:pPr>
        <w:pStyle w:val="ASpacer"/>
      </w:pPr>
    </w:p>
    <w:tbl>
      <w:tblPr>
        <w:tblW w:w="9496" w:type="dxa"/>
        <w:tblLook w:val="0000" w:firstRow="0" w:lastRow="0" w:firstColumn="0" w:lastColumn="0" w:noHBand="0" w:noVBand="0"/>
      </w:tblPr>
      <w:tblGrid>
        <w:gridCol w:w="6378"/>
        <w:gridCol w:w="3118"/>
      </w:tblGrid>
      <w:tr w:rsidR="002861AF" w:rsidRPr="0092267C" w14:paraId="4D890DFC" w14:textId="77777777" w:rsidTr="002861AF">
        <w:trPr>
          <w:trHeight w:val="340"/>
        </w:trPr>
        <w:tc>
          <w:tcPr>
            <w:tcW w:w="3358" w:type="pct"/>
            <w:vAlign w:val="bottom"/>
          </w:tcPr>
          <w:p w14:paraId="0E4AC6C1" w14:textId="77777777" w:rsidR="002861AF" w:rsidRPr="0092267C" w:rsidRDefault="002861AF" w:rsidP="002861AF">
            <w:pPr>
              <w:pStyle w:val="Normal-pool"/>
            </w:pPr>
          </w:p>
        </w:tc>
        <w:tc>
          <w:tcPr>
            <w:tcW w:w="1642" w:type="pct"/>
            <w:noWrap/>
            <w:vAlign w:val="bottom"/>
          </w:tcPr>
          <w:p w14:paraId="65B78C2A" w14:textId="13336FE3" w:rsidR="002861AF" w:rsidRPr="0092267C" w:rsidRDefault="002861AF" w:rsidP="002861AF">
            <w:pPr>
              <w:pStyle w:val="ASymbol"/>
            </w:pPr>
            <w:r w:rsidRPr="0092267C">
              <w:rPr>
                <w:b/>
                <w:sz w:val="28"/>
              </w:rPr>
              <w:t>UNEP</w:t>
            </w:r>
            <w:r w:rsidRPr="0092267C">
              <w:t>/MC/COP.</w:t>
            </w:r>
            <w:bookmarkStart w:id="0" w:name="Symbol1A"/>
            <w:r w:rsidRPr="0092267C">
              <w:t>6</w:t>
            </w:r>
            <w:bookmarkStart w:id="1" w:name="Symbol1B"/>
            <w:bookmarkEnd w:id="0"/>
            <w:r w:rsidRPr="0092267C">
              <w:t>/</w:t>
            </w:r>
            <w:r w:rsidR="007D36D3" w:rsidRPr="0092267C">
              <w:t>1</w:t>
            </w:r>
            <w:bookmarkEnd w:id="1"/>
            <w:r w:rsidR="007D36D3" w:rsidRPr="0092267C">
              <w:t>9</w:t>
            </w:r>
          </w:p>
        </w:tc>
      </w:tr>
    </w:tbl>
    <w:p w14:paraId="1DE35339" w14:textId="77777777" w:rsidR="002861AF" w:rsidRPr="0092267C" w:rsidRDefault="002861AF" w:rsidP="002861A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861AF" w:rsidRPr="0092267C" w14:paraId="5871818B" w14:textId="77777777" w:rsidTr="002861AF">
        <w:trPr>
          <w:trHeight w:val="2098"/>
        </w:trPr>
        <w:tc>
          <w:tcPr>
            <w:tcW w:w="3685" w:type="dxa"/>
          </w:tcPr>
          <w:p w14:paraId="73A24289" w14:textId="3FD849D4" w:rsidR="002861AF" w:rsidRPr="0092267C" w:rsidRDefault="002861AF" w:rsidP="002861AF">
            <w:pPr>
              <w:pStyle w:val="ALogo"/>
            </w:pPr>
            <w:r w:rsidRPr="0092267C">
              <w:rPr>
                <w:noProof/>
              </w:rPr>
              <w:drawing>
                <wp:inline distT="0" distB="0" distL="0" distR="0" wp14:anchorId="67951817" wp14:editId="23CEA727">
                  <wp:extent cx="2202815" cy="1028700"/>
                  <wp:effectExtent l="0" t="0" r="6985" b="0"/>
                  <wp:docPr id="209993792" name="Picture 4"/>
                  <wp:cNvGraphicFramePr/>
                  <a:graphic xmlns:a="http://schemas.openxmlformats.org/drawingml/2006/main">
                    <a:graphicData uri="http://schemas.openxmlformats.org/drawingml/2006/picture">
                      <pic:pic xmlns:pic="http://schemas.openxmlformats.org/drawingml/2006/picture">
                        <pic:nvPicPr>
                          <pic:cNvPr id="20999379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92267C">
              <w:t xml:space="preserve"> </w:t>
            </w:r>
          </w:p>
          <w:p w14:paraId="3F068E41" w14:textId="18A7ACF0" w:rsidR="002861AF" w:rsidRPr="0092267C" w:rsidRDefault="002861AF" w:rsidP="002861AF">
            <w:pPr>
              <w:pStyle w:val="ALogo"/>
            </w:pPr>
          </w:p>
        </w:tc>
        <w:tc>
          <w:tcPr>
            <w:tcW w:w="2693" w:type="dxa"/>
          </w:tcPr>
          <w:p w14:paraId="798C2A4D" w14:textId="77777777" w:rsidR="002861AF" w:rsidRPr="0092267C" w:rsidRDefault="002861AF" w:rsidP="002861AF">
            <w:pPr>
              <w:pStyle w:val="Normal-pool"/>
            </w:pPr>
          </w:p>
        </w:tc>
        <w:tc>
          <w:tcPr>
            <w:tcW w:w="3118" w:type="dxa"/>
          </w:tcPr>
          <w:p w14:paraId="0D09CA06" w14:textId="53F2A679" w:rsidR="002861AF" w:rsidRPr="0092267C" w:rsidRDefault="002861AF" w:rsidP="002861AF">
            <w:pPr>
              <w:pStyle w:val="AText"/>
            </w:pPr>
            <w:proofErr w:type="spellStart"/>
            <w:r w:rsidRPr="0092267C">
              <w:t>Distr</w:t>
            </w:r>
            <w:proofErr w:type="spellEnd"/>
            <w:r w:rsidRPr="0092267C">
              <w:t xml:space="preserve">. </w:t>
            </w:r>
            <w:proofErr w:type="gramStart"/>
            <w:r w:rsidR="007D36D3" w:rsidRPr="0092267C">
              <w:t>générale</w:t>
            </w:r>
            <w:proofErr w:type="gramEnd"/>
            <w:r w:rsidRPr="0092267C">
              <w:t xml:space="preserve"> </w:t>
            </w:r>
          </w:p>
          <w:p w14:paraId="00A86A93" w14:textId="29391263" w:rsidR="002861AF" w:rsidRPr="0092267C" w:rsidRDefault="007D36D3" w:rsidP="002861AF">
            <w:pPr>
              <w:pStyle w:val="AText0"/>
            </w:pPr>
            <w:r w:rsidRPr="0092267C">
              <w:t>26 juin 2025</w:t>
            </w:r>
            <w:r w:rsidR="002861AF" w:rsidRPr="0092267C">
              <w:t xml:space="preserve"> </w:t>
            </w:r>
          </w:p>
          <w:p w14:paraId="113FD23F" w14:textId="5667CEAE" w:rsidR="002861AF" w:rsidRPr="0092267C" w:rsidRDefault="002861AF" w:rsidP="002861AF">
            <w:pPr>
              <w:pStyle w:val="AText"/>
            </w:pPr>
            <w:bookmarkStart w:id="2" w:name="DistributionLang"/>
            <w:r w:rsidRPr="0092267C">
              <w:t xml:space="preserve">Français </w:t>
            </w:r>
            <w:r w:rsidRPr="0092267C">
              <w:br/>
              <w:t>Original : anglais</w:t>
            </w:r>
            <w:bookmarkEnd w:id="2"/>
          </w:p>
        </w:tc>
      </w:tr>
    </w:tbl>
    <w:p w14:paraId="3E92E981" w14:textId="77777777" w:rsidR="002861AF" w:rsidRPr="0092267C" w:rsidRDefault="002861AF" w:rsidP="002861AF">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2861AF" w:rsidRPr="0092267C" w14:paraId="3F79DA59" w14:textId="77777777" w:rsidTr="002861AF">
        <w:trPr>
          <w:trHeight w:val="57"/>
        </w:trPr>
        <w:tc>
          <w:tcPr>
            <w:tcW w:w="5301" w:type="dxa"/>
          </w:tcPr>
          <w:p w14:paraId="016D9E5A" w14:textId="77777777" w:rsidR="002861AF" w:rsidRPr="0092267C" w:rsidRDefault="002861AF" w:rsidP="002861AF">
            <w:pPr>
              <w:pStyle w:val="AATitle"/>
            </w:pPr>
            <w:bookmarkStart w:id="3" w:name="CorNot1Text"/>
            <w:r w:rsidRPr="0092267C">
              <w:t xml:space="preserve">Conférence des Parties à la Convention de </w:t>
            </w:r>
            <w:r w:rsidRPr="0092267C">
              <w:br/>
              <w:t xml:space="preserve">Minamata sur le mercure </w:t>
            </w:r>
          </w:p>
          <w:p w14:paraId="72F4B029" w14:textId="4700558D" w:rsidR="002861AF" w:rsidRPr="0092267C" w:rsidRDefault="002861AF" w:rsidP="002861AF">
            <w:pPr>
              <w:pStyle w:val="AATitle"/>
            </w:pPr>
            <w:r w:rsidRPr="0092267C">
              <w:t>Sixième réunion</w:t>
            </w:r>
            <w:bookmarkEnd w:id="3"/>
            <w:r w:rsidRPr="0092267C">
              <w:t xml:space="preserve"> </w:t>
            </w:r>
          </w:p>
          <w:p w14:paraId="602F028A" w14:textId="6C1A330F" w:rsidR="002861AF" w:rsidRPr="0092267C" w:rsidRDefault="002861AF" w:rsidP="002861AF">
            <w:pPr>
              <w:pStyle w:val="AATitle1"/>
            </w:pPr>
            <w:bookmarkStart w:id="4" w:name="CorNot1VenueDate"/>
            <w:r w:rsidRPr="0092267C">
              <w:t>Genève, 3-7 novembre 2025</w:t>
            </w:r>
            <w:bookmarkEnd w:id="4"/>
            <w:r w:rsidRPr="0092267C">
              <w:t xml:space="preserve"> </w:t>
            </w:r>
          </w:p>
          <w:p w14:paraId="086DA88E" w14:textId="6A53C615" w:rsidR="002861AF" w:rsidRPr="0092267C" w:rsidRDefault="002861AF" w:rsidP="002861AF">
            <w:pPr>
              <w:pStyle w:val="AATitle1"/>
            </w:pPr>
            <w:bookmarkStart w:id="5" w:name="CorNot1AgItem"/>
            <w:r w:rsidRPr="0092267C">
              <w:t>Point</w:t>
            </w:r>
            <w:r w:rsidR="007D36D3" w:rsidRPr="0092267C">
              <w:t> 4 k)</w:t>
            </w:r>
            <w:r w:rsidRPr="0092267C">
              <w:t xml:space="preserve"> de l</w:t>
            </w:r>
            <w:r w:rsidR="007C24EC" w:rsidRPr="0092267C">
              <w:t>’</w:t>
            </w:r>
            <w:r w:rsidRPr="0092267C">
              <w:t>ordre du jour provisoire</w:t>
            </w:r>
            <w:bookmarkEnd w:id="5"/>
            <w:r w:rsidR="007D36D3" w:rsidRPr="0092267C">
              <w:rPr>
                <w:rStyle w:val="FootnoteReference"/>
                <w:vertAlign w:val="baseline"/>
              </w:rPr>
              <w:footnoteReference w:customMarkFollows="1" w:id="2"/>
              <w:t>*</w:t>
            </w:r>
          </w:p>
          <w:p w14:paraId="11E45527" w14:textId="7D753DA9" w:rsidR="002861AF" w:rsidRPr="0092267C" w:rsidRDefault="007D36D3" w:rsidP="002861AF">
            <w:pPr>
              <w:pStyle w:val="AATitle2"/>
            </w:pPr>
            <w:r w:rsidRPr="0092267C">
              <w:rPr>
                <w:rFonts w:eastAsiaTheme="minorEastAsia"/>
              </w:rPr>
              <w:t>Questions soumises à la Conférence des Parties pour examen ou décision : gestion des connaissances</w:t>
            </w:r>
            <w:r w:rsidR="002861AF" w:rsidRPr="0092267C">
              <w:t xml:space="preserve"> </w:t>
            </w:r>
          </w:p>
        </w:tc>
        <w:tc>
          <w:tcPr>
            <w:tcW w:w="4195" w:type="dxa"/>
          </w:tcPr>
          <w:p w14:paraId="7FA386DD" w14:textId="77777777" w:rsidR="002861AF" w:rsidRPr="0092267C" w:rsidRDefault="002861AF" w:rsidP="002861AF">
            <w:pPr>
              <w:pStyle w:val="Normal-pool"/>
            </w:pPr>
          </w:p>
        </w:tc>
      </w:tr>
    </w:tbl>
    <w:p w14:paraId="070D4DF1" w14:textId="5F525F8A" w:rsidR="0008645E" w:rsidRPr="0092267C" w:rsidRDefault="0008645E" w:rsidP="00293E46">
      <w:pPr>
        <w:pStyle w:val="BBTitle"/>
      </w:pPr>
      <w:r w:rsidRPr="0092267C">
        <w:rPr>
          <w:bCs/>
        </w:rPr>
        <w:t>Gestion des connaissances et numérisation à l</w:t>
      </w:r>
      <w:r w:rsidR="007C24EC" w:rsidRPr="0092267C">
        <w:rPr>
          <w:bCs/>
        </w:rPr>
        <w:t>’</w:t>
      </w:r>
      <w:r w:rsidRPr="0092267C">
        <w:rPr>
          <w:bCs/>
        </w:rPr>
        <w:t>appui des Parties à la Convention de Minamata sur le mercure</w:t>
      </w:r>
      <w:r w:rsidR="00D210FF" w:rsidRPr="0092267C">
        <w:rPr>
          <w:bCs/>
          <w:color w:val="000000"/>
        </w:rPr>
        <w:t xml:space="preserve"> </w:t>
      </w:r>
    </w:p>
    <w:p w14:paraId="2473B8A5" w14:textId="77777777" w:rsidR="0008645E" w:rsidRPr="0092267C" w:rsidRDefault="0008645E" w:rsidP="0008645E">
      <w:pPr>
        <w:pStyle w:val="CH2"/>
      </w:pPr>
      <w:r w:rsidRPr="0092267C">
        <w:tab/>
      </w:r>
      <w:r w:rsidRPr="0092267C">
        <w:tab/>
      </w:r>
      <w:r w:rsidRPr="0092267C">
        <w:rPr>
          <w:bCs/>
        </w:rPr>
        <w:t>Note du secrétariat</w:t>
      </w:r>
    </w:p>
    <w:p w14:paraId="067F69B9" w14:textId="69740196" w:rsidR="0008645E" w:rsidRPr="0092267C" w:rsidRDefault="001C31BD" w:rsidP="00D210FF">
      <w:pPr>
        <w:pStyle w:val="CH1"/>
      </w:pPr>
      <w:bookmarkStart w:id="6" w:name="_Hlk192252242"/>
      <w:r w:rsidRPr="0092267C">
        <w:tab/>
      </w:r>
      <w:r w:rsidR="00D210FF" w:rsidRPr="0092267C">
        <w:t>I.</w:t>
      </w:r>
      <w:r w:rsidR="00D210FF" w:rsidRPr="0092267C">
        <w:tab/>
      </w:r>
      <w:r w:rsidR="0008645E" w:rsidRPr="0092267C">
        <w:t>Introduction</w:t>
      </w:r>
    </w:p>
    <w:bookmarkEnd w:id="6"/>
    <w:p w14:paraId="61079CE2" w14:textId="3113387F"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Dans la décision</w:t>
      </w:r>
      <w:r w:rsidR="00AB1BFA" w:rsidRPr="0092267C">
        <w:t> </w:t>
      </w:r>
      <w:hyperlink r:id="rId13" w:history="1">
        <w:r w:rsidRPr="0092267C">
          <w:rPr>
            <w:rStyle w:val="Hyperlink"/>
          </w:rPr>
          <w:t>MC-5/16</w:t>
        </w:r>
      </w:hyperlink>
      <w:r w:rsidRPr="0092267C">
        <w:t xml:space="preserve"> adoptée à sa cinquième réunion, la Conférence des Parties à</w:t>
      </w:r>
      <w:r w:rsidR="003D484F" w:rsidRPr="0092267C">
        <w:t> </w:t>
      </w:r>
      <w:r w:rsidRPr="0092267C">
        <w:t>la</w:t>
      </w:r>
      <w:r w:rsidR="003D484F" w:rsidRPr="0092267C">
        <w:t> </w:t>
      </w:r>
      <w:r w:rsidRPr="0092267C">
        <w:t>Convention de Minamata sur le mercure a pris note avec satisfaction de la stratégie numérique pour la Convention définie dans l</w:t>
      </w:r>
      <w:r w:rsidR="007C24EC" w:rsidRPr="0092267C">
        <w:t>’</w:t>
      </w:r>
      <w:r w:rsidRPr="0092267C">
        <w:t xml:space="preserve">annexe I du document UNEP/MC/COP.5/19. La stratégie guide les activités du secrétariat </w:t>
      </w:r>
      <w:r w:rsidR="000C418A" w:rsidRPr="0092267C">
        <w:t>qui visent à</w:t>
      </w:r>
      <w:r w:rsidRPr="0092267C">
        <w:t xml:space="preserve"> tirer parti des technologies et </w:t>
      </w:r>
      <w:r w:rsidR="000C418A" w:rsidRPr="0092267C">
        <w:t>à</w:t>
      </w:r>
      <w:r w:rsidRPr="0092267C">
        <w:t xml:space="preserve"> gérer efficacement les connaissances à</w:t>
      </w:r>
      <w:r w:rsidR="003D484F" w:rsidRPr="0092267C">
        <w:t> </w:t>
      </w:r>
      <w:r w:rsidRPr="0092267C">
        <w:t>l</w:t>
      </w:r>
      <w:r w:rsidR="007C24EC" w:rsidRPr="0092267C">
        <w:t>’</w:t>
      </w:r>
      <w:r w:rsidRPr="0092267C">
        <w:t>appui de la mise en œuvre de la Convention.</w:t>
      </w:r>
      <w:hyperlink r:id="rId14"/>
    </w:p>
    <w:p w14:paraId="7C1A74E9" w14:textId="6AEB1328"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 xml:space="preserve">La stratégie numérique comporte trois volets principaux : écosystème numérique ; partenariats et habileté numérique ; gouvernance et innovation. </w:t>
      </w:r>
    </w:p>
    <w:p w14:paraId="1E03F8E5" w14:textId="34A63890"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 xml:space="preserve">La présente note donne un aperçu des travaux menés par le secrétariat </w:t>
      </w:r>
      <w:r w:rsidR="00CB15D0" w:rsidRPr="0092267C">
        <w:t>en matière de</w:t>
      </w:r>
      <w:r w:rsidRPr="0092267C">
        <w:t xml:space="preserve"> gestion des connaissances et de numérisation au cours de la période intersessions 2024-2025. La note doit être lue en parallèle du document UNEP/MC/COP.6/INF/26, dans lequel est présentée la plateforme d</w:t>
      </w:r>
      <w:r w:rsidR="007C24EC" w:rsidRPr="0092267C">
        <w:t>’</w:t>
      </w:r>
      <w:r w:rsidRPr="0092267C">
        <w:t>échange d</w:t>
      </w:r>
      <w:r w:rsidR="007C24EC" w:rsidRPr="0092267C">
        <w:t>’</w:t>
      </w:r>
      <w:r w:rsidRPr="0092267C">
        <w:t>informations sur la Convention de Minamata (Minamata Exchange Platform).</w:t>
      </w:r>
    </w:p>
    <w:p w14:paraId="1970328D" w14:textId="4C514FD0" w:rsidR="0008645E" w:rsidRPr="0092267C" w:rsidRDefault="001C31BD" w:rsidP="0008645E">
      <w:pPr>
        <w:pStyle w:val="CH1"/>
      </w:pPr>
      <w:bookmarkStart w:id="7" w:name="_Hlk199813460"/>
      <w:r w:rsidRPr="0092267C">
        <w:rPr>
          <w:bCs/>
        </w:rPr>
        <w:tab/>
      </w:r>
      <w:r w:rsidR="0008645E" w:rsidRPr="0092267C">
        <w:rPr>
          <w:bCs/>
        </w:rPr>
        <w:t>II.</w:t>
      </w:r>
      <w:r w:rsidR="0008645E" w:rsidRPr="0092267C">
        <w:tab/>
      </w:r>
      <w:r w:rsidR="0008645E" w:rsidRPr="0092267C">
        <w:rPr>
          <w:bCs/>
        </w:rPr>
        <w:t>Mise en œuvre</w:t>
      </w:r>
    </w:p>
    <w:bookmarkEnd w:id="7"/>
    <w:p w14:paraId="004FF809" w14:textId="66B68D8A"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Conformément au volet de la stratégie numérique relatif à l</w:t>
      </w:r>
      <w:r w:rsidR="007C24EC" w:rsidRPr="0092267C">
        <w:t>’</w:t>
      </w:r>
      <w:r w:rsidRPr="0092267C">
        <w:t>écosystème numérique, le</w:t>
      </w:r>
      <w:r w:rsidR="003D484F" w:rsidRPr="0092267C">
        <w:t> </w:t>
      </w:r>
      <w:r w:rsidRPr="0092267C">
        <w:t>secrétariat a renforcé la présence numérique de la Convention par des améliorations considérables de son site Web</w:t>
      </w:r>
      <w:r w:rsidR="007149D8" w:rsidRPr="0092267C">
        <w:rPr>
          <w:rStyle w:val="FootnoteReference"/>
        </w:rPr>
        <w:footnoteReference w:id="3"/>
      </w:r>
      <w:r w:rsidRPr="0092267C">
        <w:t>. Une nouvelle section intitulée « Domaines d</w:t>
      </w:r>
      <w:r w:rsidR="007C24EC" w:rsidRPr="0092267C">
        <w:t>’</w:t>
      </w:r>
      <w:r w:rsidR="004B2CFB" w:rsidRPr="0092267C">
        <w:t>intérêt</w:t>
      </w:r>
      <w:r w:rsidRPr="0092267C">
        <w:t> » organise le contenu du site selon 12</w:t>
      </w:r>
      <w:r w:rsidR="005F0195" w:rsidRPr="0092267C">
        <w:t> </w:t>
      </w:r>
      <w:r w:rsidRPr="0092267C">
        <w:t>axes de travail thématiques et contient, pour chacun d</w:t>
      </w:r>
      <w:r w:rsidR="007C24EC" w:rsidRPr="0092267C">
        <w:t>’</w:t>
      </w:r>
      <w:r w:rsidRPr="0092267C">
        <w:t>eux, un résumé du sujet, les documents pertinents des réunions de la Conférence des Parties et des informations sur les manifestations et les activités intersessions, afin de rendre plus visibles les progrès accomplis au titre de la Convention. Les</w:t>
      </w:r>
      <w:r w:rsidR="007C24EC" w:rsidRPr="0092267C">
        <w:t> </w:t>
      </w:r>
      <w:r w:rsidRPr="0092267C">
        <w:t>profils des Parties mis à jour affichent automatiquement les données relatives aux projets connexes, ce qui permet une mise en récit dynamique et axée sur les données. La navigation dans le</w:t>
      </w:r>
      <w:r w:rsidR="003D484F" w:rsidRPr="0092267C">
        <w:t> </w:t>
      </w:r>
      <w:r w:rsidRPr="0092267C">
        <w:t>menu principal a également été repensée pour améliorer l</w:t>
      </w:r>
      <w:r w:rsidR="007C24EC" w:rsidRPr="0092267C">
        <w:t>’</w:t>
      </w:r>
      <w:r w:rsidRPr="0092267C">
        <w:t>expérience de l</w:t>
      </w:r>
      <w:r w:rsidR="007C24EC" w:rsidRPr="0092267C">
        <w:t>’</w:t>
      </w:r>
      <w:r w:rsidRPr="0092267C">
        <w:t>utilisateur(</w:t>
      </w:r>
      <w:proofErr w:type="spellStart"/>
      <w:r w:rsidRPr="0092267C">
        <w:t>rice</w:t>
      </w:r>
      <w:proofErr w:type="spellEnd"/>
      <w:r w:rsidRPr="0092267C">
        <w:t>). Ces</w:t>
      </w:r>
      <w:r w:rsidR="007C24EC" w:rsidRPr="0092267C">
        <w:t> </w:t>
      </w:r>
      <w:r w:rsidRPr="0092267C">
        <w:t xml:space="preserve">améliorations indiquent une évolution vers une architecture plus ouverte et plus centrée sur </w:t>
      </w:r>
      <w:r w:rsidRPr="0092267C">
        <w:lastRenderedPageBreak/>
        <w:t>l</w:t>
      </w:r>
      <w:r w:rsidR="007C24EC" w:rsidRPr="0092267C">
        <w:t>’</w:t>
      </w:r>
      <w:r w:rsidRPr="0092267C">
        <w:t>utilisateur(</w:t>
      </w:r>
      <w:proofErr w:type="spellStart"/>
      <w:r w:rsidRPr="0092267C">
        <w:t>rice</w:t>
      </w:r>
      <w:proofErr w:type="spellEnd"/>
      <w:r w:rsidRPr="0092267C">
        <w:t>), qui propose des points d</w:t>
      </w:r>
      <w:r w:rsidR="007C24EC" w:rsidRPr="0092267C">
        <w:t>’</w:t>
      </w:r>
      <w:r w:rsidRPr="0092267C">
        <w:t>entrée et des voies d</w:t>
      </w:r>
      <w:r w:rsidR="007C24EC" w:rsidRPr="0092267C">
        <w:t>’</w:t>
      </w:r>
      <w:r w:rsidRPr="0092267C">
        <w:t>accès multiples pour explorer les</w:t>
      </w:r>
      <w:r w:rsidR="003D484F" w:rsidRPr="0092267C">
        <w:t> </w:t>
      </w:r>
      <w:r w:rsidRPr="0092267C">
        <w:t>travaux menés au titre de la Convention. Entre le 1</w:t>
      </w:r>
      <w:r w:rsidRPr="0092267C">
        <w:rPr>
          <w:vertAlign w:val="superscript"/>
        </w:rPr>
        <w:t>er</w:t>
      </w:r>
      <w:r w:rsidRPr="0092267C">
        <w:t> janvier 2024 et le 31 mai 2025, 178</w:t>
      </w:r>
      <w:r w:rsidR="003D484F" w:rsidRPr="0092267C">
        <w:t> </w:t>
      </w:r>
      <w:r w:rsidRPr="0092267C">
        <w:t>000</w:t>
      </w:r>
      <w:r w:rsidR="003D484F" w:rsidRPr="0092267C">
        <w:t> </w:t>
      </w:r>
      <w:proofErr w:type="gramStart"/>
      <w:r w:rsidRPr="0092267C">
        <w:t>utilisateur</w:t>
      </w:r>
      <w:proofErr w:type="gramEnd"/>
      <w:r w:rsidRPr="0092267C">
        <w:t>(</w:t>
      </w:r>
      <w:proofErr w:type="spellStart"/>
      <w:r w:rsidRPr="0092267C">
        <w:t>rice</w:t>
      </w:r>
      <w:proofErr w:type="spellEnd"/>
      <w:r w:rsidRPr="0092267C">
        <w:t>)s se sont rendu(e)s sur le site Web, soit une augmentation de près de 200</w:t>
      </w:r>
      <w:r w:rsidR="003D484F" w:rsidRPr="0092267C">
        <w:t> </w:t>
      </w:r>
      <w:r w:rsidRPr="0092267C">
        <w:t>% par rapport à la période précédente (1</w:t>
      </w:r>
      <w:r w:rsidRPr="0092267C">
        <w:rPr>
          <w:vertAlign w:val="superscript"/>
        </w:rPr>
        <w:t>er</w:t>
      </w:r>
      <w:r w:rsidRPr="0092267C">
        <w:t> août 2022-31 décembre 2023). Le nombre total de pages vues a atteint 560</w:t>
      </w:r>
      <w:r w:rsidR="007C24EC" w:rsidRPr="0092267C">
        <w:t> </w:t>
      </w:r>
      <w:r w:rsidRPr="0092267C">
        <w:t>000, soit une augmentation de 105 %, et les interactions des utilisateur(</w:t>
      </w:r>
      <w:proofErr w:type="spellStart"/>
      <w:r w:rsidRPr="0092267C">
        <w:t>rice</w:t>
      </w:r>
      <w:proofErr w:type="spellEnd"/>
      <w:r w:rsidRPr="0092267C">
        <w:t>)s avec le site se sont élevées à 1 700 000, soit une augmentation de plus de 100 %.</w:t>
      </w:r>
    </w:p>
    <w:p w14:paraId="16EB1636" w14:textId="00543834" w:rsidR="0008645E" w:rsidRPr="0092267C" w:rsidRDefault="0008645E" w:rsidP="00293E46">
      <w:pPr>
        <w:pStyle w:val="Normalnumber"/>
        <w:tabs>
          <w:tab w:val="clear" w:pos="1247"/>
          <w:tab w:val="clear" w:pos="1814"/>
          <w:tab w:val="clear" w:pos="2381"/>
          <w:tab w:val="clear" w:pos="2948"/>
          <w:tab w:val="clear" w:pos="3515"/>
          <w:tab w:val="num" w:pos="624"/>
        </w:tabs>
      </w:pPr>
      <w:r w:rsidRPr="0092267C">
        <w:t>L</w:t>
      </w:r>
      <w:r w:rsidR="007C24EC" w:rsidRPr="0092267C">
        <w:t>’</w:t>
      </w:r>
      <w:r w:rsidRPr="0092267C">
        <w:t>outil de communication d</w:t>
      </w:r>
      <w:r w:rsidR="007C24EC" w:rsidRPr="0092267C">
        <w:t>’</w:t>
      </w:r>
      <w:r w:rsidRPr="0092267C">
        <w:t>informations en ligne, conçu pour aider les Parties à s</w:t>
      </w:r>
      <w:r w:rsidR="007C24EC" w:rsidRPr="0092267C">
        <w:t>’</w:t>
      </w:r>
      <w:r w:rsidRPr="0092267C">
        <w:t>acquitter de leurs obligations au titre de l</w:t>
      </w:r>
      <w:r w:rsidR="007C24EC" w:rsidRPr="0092267C">
        <w:t>’</w:t>
      </w:r>
      <w:r w:rsidRPr="0092267C">
        <w:t>article</w:t>
      </w:r>
      <w:r w:rsidR="00774882" w:rsidRPr="0092267C">
        <w:t> </w:t>
      </w:r>
      <w:r w:rsidRPr="0092267C">
        <w:t>21 de la Convention, a été amélioré pour tenir compte des modifications du formulaire de présentation des rapports adoptées par la Conférence des Parties dans</w:t>
      </w:r>
      <w:r w:rsidR="00EC0F82" w:rsidRPr="0092267C">
        <w:t> </w:t>
      </w:r>
      <w:r w:rsidRPr="0092267C">
        <w:t>sa décision</w:t>
      </w:r>
      <w:r w:rsidR="009F0654" w:rsidRPr="0092267C">
        <w:t> </w:t>
      </w:r>
      <w:r w:rsidRPr="0092267C">
        <w:t xml:space="preserve">MC-5/13 </w:t>
      </w:r>
      <w:r w:rsidR="00C44D14" w:rsidRPr="0092267C">
        <w:t>et a été doté</w:t>
      </w:r>
      <w:r w:rsidRPr="0092267C">
        <w:t xml:space="preserve"> de nouvelles fonctionnalités pour améliorer l</w:t>
      </w:r>
      <w:r w:rsidR="007C24EC" w:rsidRPr="0092267C">
        <w:t>’</w:t>
      </w:r>
      <w:r w:rsidRPr="0092267C">
        <w:t>expérience de l</w:t>
      </w:r>
      <w:r w:rsidR="007C24EC" w:rsidRPr="0092267C">
        <w:t>’</w:t>
      </w:r>
      <w:r w:rsidRPr="0092267C">
        <w:t>utilisateur(</w:t>
      </w:r>
      <w:proofErr w:type="spellStart"/>
      <w:r w:rsidRPr="0092267C">
        <w:t>rice</w:t>
      </w:r>
      <w:proofErr w:type="spellEnd"/>
      <w:r w:rsidRPr="0092267C">
        <w:t>). Le 4 mars 2025, les correspondant(e)s nationaux(les) ont reçu des identifiants personnalisés qui leur permettent de se connecter à l</w:t>
      </w:r>
      <w:r w:rsidR="007C24EC" w:rsidRPr="0092267C">
        <w:t>’</w:t>
      </w:r>
      <w:r w:rsidRPr="0092267C">
        <w:t>outil de communication d</w:t>
      </w:r>
      <w:r w:rsidR="007C24EC" w:rsidRPr="0092267C">
        <w:t>’</w:t>
      </w:r>
      <w:r w:rsidRPr="0092267C">
        <w:t>informations en</w:t>
      </w:r>
      <w:r w:rsidR="00EC0F82" w:rsidRPr="0092267C">
        <w:t> </w:t>
      </w:r>
      <w:r w:rsidRPr="0092267C">
        <w:t>ligne</w:t>
      </w:r>
      <w:r w:rsidR="00EC0F82" w:rsidRPr="0092267C">
        <w:t> </w:t>
      </w:r>
      <w:r w:rsidRPr="0092267C">
        <w:t>en vue d</w:t>
      </w:r>
      <w:r w:rsidR="007C24EC" w:rsidRPr="0092267C">
        <w:t>’</w:t>
      </w:r>
      <w:r w:rsidRPr="0092267C">
        <w:t>établir le deuxième rapport national complet de leur pays, lequel couvre la</w:t>
      </w:r>
      <w:r w:rsidR="00EC0F82" w:rsidRPr="0092267C">
        <w:t> </w:t>
      </w:r>
      <w:r w:rsidRPr="0092267C">
        <w:t>période</w:t>
      </w:r>
      <w:r w:rsidR="00EC0F82" w:rsidRPr="0092267C">
        <w:t> </w:t>
      </w:r>
      <w:r w:rsidRPr="0092267C">
        <w:t xml:space="preserve">2021-2024. </w:t>
      </w:r>
    </w:p>
    <w:p w14:paraId="53BFDE26" w14:textId="35310EF1"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Le secrétariat a mis au point des visualisations de données et des tableaux de bord dynamiques pour présenter les résultats des deuxièmes rapports nationaux abrégés et des projets du Fonds pour l</w:t>
      </w:r>
      <w:r w:rsidR="007C24EC" w:rsidRPr="0092267C">
        <w:t>’</w:t>
      </w:r>
      <w:r w:rsidRPr="0092267C">
        <w:t>environnement mondial (FEM) et du Programme international spécifique visant à soutenir le renforcement des capacités et l</w:t>
      </w:r>
      <w:r w:rsidR="007C24EC" w:rsidRPr="0092267C">
        <w:t>’</w:t>
      </w:r>
      <w:r w:rsidRPr="0092267C">
        <w:t>assistance technique. Ces outils ont amélioré la communication sur les</w:t>
      </w:r>
      <w:r w:rsidR="003D484F" w:rsidRPr="0092267C">
        <w:t> </w:t>
      </w:r>
      <w:r w:rsidRPr="0092267C">
        <w:t>progrès accomplis et renforcé l</w:t>
      </w:r>
      <w:r w:rsidR="007C24EC" w:rsidRPr="0092267C">
        <w:t>’</w:t>
      </w:r>
      <w:r w:rsidRPr="0092267C">
        <w:t>impact des activités de sensibilisation. Dans le cas du FEM, le secrétariat a piloté l</w:t>
      </w:r>
      <w:r w:rsidR="007C24EC" w:rsidRPr="0092267C">
        <w:t>’</w:t>
      </w:r>
      <w:r w:rsidRPr="0092267C">
        <w:t xml:space="preserve">interopérabilité du site Web de la Convention et de la base de données des projets du FEM hébergée sur le site Web </w:t>
      </w:r>
      <w:r w:rsidR="00C44D14" w:rsidRPr="0092267C">
        <w:t>de ce dernier</w:t>
      </w:r>
      <w:r w:rsidRPr="0092267C">
        <w:t xml:space="preserve"> comme moyen de collecter les données de manière automatique et cohérente</w:t>
      </w:r>
      <w:r w:rsidR="00C44D14" w:rsidRPr="0092267C">
        <w:t>,</w:t>
      </w:r>
      <w:r w:rsidRPr="0092267C">
        <w:t xml:space="preserve"> en évitant les doubles emplois. Le secrétariat collabore avec le secrétariat du FEM pour améliorer le filtrage des projets par accord multilatéral sur l</w:t>
      </w:r>
      <w:r w:rsidR="007C24EC" w:rsidRPr="0092267C">
        <w:t>’</w:t>
      </w:r>
      <w:r w:rsidRPr="0092267C">
        <w:t>environnement, une fonctionnalité qui facilitera la collecte de données au titre des différentes conventions.</w:t>
      </w:r>
    </w:p>
    <w:p w14:paraId="02BA396C" w14:textId="24EAFC69"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Dans le cadre des préparatifs de la sixième réunion de la Conférence des Parties, le secrétariat a continué d</w:t>
      </w:r>
      <w:r w:rsidR="007C24EC" w:rsidRPr="0092267C">
        <w:t>’</w:t>
      </w:r>
      <w:r w:rsidRPr="0092267C">
        <w:t>étendre et d</w:t>
      </w:r>
      <w:r w:rsidR="007C24EC" w:rsidRPr="0092267C">
        <w:t>’</w:t>
      </w:r>
      <w:r w:rsidRPr="0092267C">
        <w:t>améliorer les services numériques dispensés à l</w:t>
      </w:r>
      <w:r w:rsidR="007C24EC" w:rsidRPr="0092267C">
        <w:t>’</w:t>
      </w:r>
      <w:r w:rsidRPr="0092267C">
        <w:t>appui de la réunion par l</w:t>
      </w:r>
      <w:r w:rsidR="007C24EC" w:rsidRPr="0092267C">
        <w:t>’</w:t>
      </w:r>
      <w:r w:rsidRPr="0092267C">
        <w:t>intégration des plateformes en ligne, afin de faciliter l</w:t>
      </w:r>
      <w:r w:rsidR="007C24EC" w:rsidRPr="0092267C">
        <w:t>’</w:t>
      </w:r>
      <w:r w:rsidRPr="0092267C">
        <w:t>inscription et l</w:t>
      </w:r>
      <w:r w:rsidR="007C24EC" w:rsidRPr="0092267C">
        <w:t>’</w:t>
      </w:r>
      <w:r w:rsidRPr="0092267C">
        <w:t>accès aux documents et de fournir des informations dans un environnement sécurisé et convivial. Parmi les services fournis lors de la sixième réunion, une section dédiée sur le site Web sera alimentée avec des mises à jour en temps réel du calendrier, des informations, des retransmissions en direct et un espace numérique sécurisé pour les documents de session. Toutes les séances plénières seront retransmises en direct dans les six langues officielles de l</w:t>
      </w:r>
      <w:r w:rsidR="007C24EC" w:rsidRPr="0092267C">
        <w:t>’</w:t>
      </w:r>
      <w:r w:rsidRPr="0092267C">
        <w:t>Organisation des Nations</w:t>
      </w:r>
      <w:r w:rsidR="009F0654" w:rsidRPr="0092267C">
        <w:t> </w:t>
      </w:r>
      <w:r w:rsidRPr="0092267C">
        <w:t>Unies, afin de promouvoir la transparence et l</w:t>
      </w:r>
      <w:r w:rsidR="007C24EC" w:rsidRPr="0092267C">
        <w:t>’</w:t>
      </w:r>
      <w:r w:rsidRPr="0092267C">
        <w:t>efficacité opérationnelle.</w:t>
      </w:r>
    </w:p>
    <w:p w14:paraId="3D399337" w14:textId="0E9F2B7A" w:rsidR="0008645E" w:rsidRPr="0092267C" w:rsidRDefault="00BB68CD" w:rsidP="0008645E">
      <w:pPr>
        <w:pStyle w:val="Normalnumber"/>
        <w:tabs>
          <w:tab w:val="clear" w:pos="1247"/>
          <w:tab w:val="clear" w:pos="1814"/>
          <w:tab w:val="clear" w:pos="2381"/>
          <w:tab w:val="clear" w:pos="2948"/>
          <w:tab w:val="clear" w:pos="3515"/>
          <w:tab w:val="num" w:pos="624"/>
        </w:tabs>
      </w:pPr>
      <w:r w:rsidRPr="0092267C">
        <w:t>Au titre du volet de la stratégie numérique relatif aux partenariats et à l</w:t>
      </w:r>
      <w:r w:rsidR="007C24EC" w:rsidRPr="0092267C">
        <w:t>’</w:t>
      </w:r>
      <w:r w:rsidRPr="0092267C">
        <w:t>habileté numérique, le</w:t>
      </w:r>
      <w:r w:rsidR="00EC0F82" w:rsidRPr="0092267C">
        <w:t> </w:t>
      </w:r>
      <w:r w:rsidRPr="0092267C">
        <w:t>secrétariat a renforcé la collaboration avec d</w:t>
      </w:r>
      <w:r w:rsidR="007C24EC" w:rsidRPr="0092267C">
        <w:t>’</w:t>
      </w:r>
      <w:r w:rsidRPr="0092267C">
        <w:t>autres accords multilatéraux sur l</w:t>
      </w:r>
      <w:r w:rsidR="007C24EC" w:rsidRPr="0092267C">
        <w:t>’</w:t>
      </w:r>
      <w:r w:rsidRPr="0092267C">
        <w:t xml:space="preserve">environnement, </w:t>
      </w:r>
      <w:r w:rsidR="00593685" w:rsidRPr="0092267C">
        <w:t>en particulier</w:t>
      </w:r>
      <w:r w:rsidRPr="0092267C">
        <w:t xml:space="preserve"> dans le cadre du Portail d</w:t>
      </w:r>
      <w:r w:rsidR="007C24EC" w:rsidRPr="0092267C">
        <w:t>’</w:t>
      </w:r>
      <w:r w:rsidRPr="0092267C">
        <w:t>information des Nations</w:t>
      </w:r>
      <w:r w:rsidR="00ED3077" w:rsidRPr="0092267C">
        <w:t> </w:t>
      </w:r>
      <w:r w:rsidRPr="0092267C">
        <w:t>Unies sur les accords multilatéraux relatifs à l</w:t>
      </w:r>
      <w:r w:rsidR="007C24EC" w:rsidRPr="0092267C">
        <w:t>’</w:t>
      </w:r>
      <w:r w:rsidRPr="0092267C">
        <w:t>environnement (</w:t>
      </w:r>
      <w:proofErr w:type="spellStart"/>
      <w:r w:rsidRPr="0092267C">
        <w:t>InforMEA</w:t>
      </w:r>
      <w:proofErr w:type="spellEnd"/>
      <w:r w:rsidRPr="0092267C">
        <w:t>). La collaboration stratégique s</w:t>
      </w:r>
      <w:r w:rsidR="007C24EC" w:rsidRPr="0092267C">
        <w:t>’</w:t>
      </w:r>
      <w:r w:rsidRPr="0092267C">
        <w:t>est poursuivie avec le Secrétariat de la Convention de Bâle sur le contrôle des mouvements transfrontières de déchets dangereux et de leur élimination, de la Convention de</w:t>
      </w:r>
      <w:r w:rsidR="00054DA8" w:rsidRPr="0092267C">
        <w:t> </w:t>
      </w:r>
      <w:r w:rsidRPr="0092267C">
        <w:t>Rotterdam sur la procédure de consentement préalable en connaissance de cause applicable à certains produits chimiques et pesticides dangereux qui font l</w:t>
      </w:r>
      <w:r w:rsidR="007C24EC" w:rsidRPr="0092267C">
        <w:t>’</w:t>
      </w:r>
      <w:r w:rsidRPr="0092267C">
        <w:t>objet d</w:t>
      </w:r>
      <w:r w:rsidR="007C24EC" w:rsidRPr="0092267C">
        <w:t>’</w:t>
      </w:r>
      <w:r w:rsidRPr="0092267C">
        <w:t>un commerce international et de la Convention de</w:t>
      </w:r>
      <w:r w:rsidR="00054DA8" w:rsidRPr="0092267C">
        <w:t> </w:t>
      </w:r>
      <w:r w:rsidRPr="0092267C">
        <w:t>Stockholm sur les polluants organiques persistants, notamment au sujet des taxonomies partagées, des normes relatives aux données des projets et de l</w:t>
      </w:r>
      <w:r w:rsidR="007C24EC" w:rsidRPr="0092267C">
        <w:t>’</w:t>
      </w:r>
      <w:r w:rsidRPr="0092267C">
        <w:t>appui informatique pour la tenue des réunions de la Conférence des Parties à la Convention de</w:t>
      </w:r>
      <w:r w:rsidR="00054DA8" w:rsidRPr="0092267C">
        <w:t> </w:t>
      </w:r>
      <w:r w:rsidRPr="0092267C">
        <w:t>Minamata sur le mercure.</w:t>
      </w:r>
    </w:p>
    <w:p w14:paraId="64D17A8D" w14:textId="24DF43F6"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En 2024 et 2025, le secrétariat a accueilli des manifestations d</w:t>
      </w:r>
      <w:r w:rsidR="007C24EC" w:rsidRPr="0092267C">
        <w:t>’</w:t>
      </w:r>
      <w:r w:rsidRPr="0092267C">
        <w:t>échange des connaissances et y</w:t>
      </w:r>
      <w:r w:rsidR="00EC0F82" w:rsidRPr="0092267C">
        <w:t> </w:t>
      </w:r>
      <w:r w:rsidRPr="0092267C">
        <w:t>a participé, afin de favoriser la coopération numérique. Se sont notamment tenues une manifestation sur la transformation numérique pour l</w:t>
      </w:r>
      <w:r w:rsidR="007C24EC" w:rsidRPr="0092267C">
        <w:t>’</w:t>
      </w:r>
      <w:r w:rsidRPr="0092267C">
        <w:t>action environnementale, en marge de la sixième</w:t>
      </w:r>
      <w:r w:rsidR="00054DA8" w:rsidRPr="0092267C">
        <w:t> </w:t>
      </w:r>
      <w:r w:rsidRPr="0092267C">
        <w:t>session de l</w:t>
      </w:r>
      <w:r w:rsidR="007C24EC" w:rsidRPr="0092267C">
        <w:t>’</w:t>
      </w:r>
      <w:r w:rsidRPr="0092267C">
        <w:t>Assemblée des Nations</w:t>
      </w:r>
      <w:r w:rsidR="00054DA8" w:rsidRPr="0092267C">
        <w:t> </w:t>
      </w:r>
      <w:r w:rsidRPr="0092267C">
        <w:t>Unies pour l</w:t>
      </w:r>
      <w:r w:rsidR="007C24EC" w:rsidRPr="0092267C">
        <w:t>’</w:t>
      </w:r>
      <w:r w:rsidRPr="0092267C">
        <w:t>environnement du Programme des Nations</w:t>
      </w:r>
      <w:r w:rsidR="00054DA8" w:rsidRPr="0092267C">
        <w:t> </w:t>
      </w:r>
      <w:r w:rsidRPr="0092267C">
        <w:t>Unies pour l</w:t>
      </w:r>
      <w:r w:rsidR="007C24EC" w:rsidRPr="0092267C">
        <w:t>’</w:t>
      </w:r>
      <w:r w:rsidRPr="0092267C">
        <w:t>environnement, et une séance technique lors des réunions de 2025 des conférences des Parties aux conventions de Bâle, de Rotterdam et de Stockholm. À la quatorzième</w:t>
      </w:r>
      <w:r w:rsidR="00D2587F" w:rsidRPr="0092267C">
        <w:t> </w:t>
      </w:r>
      <w:r w:rsidRPr="0092267C">
        <w:t>réunion du Comité directeur d</w:t>
      </w:r>
      <w:r w:rsidR="007C24EC" w:rsidRPr="0092267C">
        <w:t>’</w:t>
      </w:r>
      <w:proofErr w:type="spellStart"/>
      <w:r w:rsidRPr="0092267C">
        <w:t>InforMEA</w:t>
      </w:r>
      <w:proofErr w:type="spellEnd"/>
      <w:r w:rsidRPr="0092267C">
        <w:t>, le secrétariat a présenté les progrès réalisés en matière d</w:t>
      </w:r>
      <w:r w:rsidR="007C24EC" w:rsidRPr="0092267C">
        <w:t>’</w:t>
      </w:r>
      <w:r w:rsidRPr="0092267C">
        <w:t xml:space="preserve">interopérabilité des données avec la base de données des projets du FEM. Le secrétariat continue de tirer parti des partenariats opérationnels </w:t>
      </w:r>
      <w:r w:rsidR="00150BE1" w:rsidRPr="0092267C">
        <w:t xml:space="preserve">conclus </w:t>
      </w:r>
      <w:r w:rsidRPr="0092267C">
        <w:t xml:space="preserve">avec le </w:t>
      </w:r>
      <w:r w:rsidR="00150BE1" w:rsidRPr="0092267C">
        <w:t>s</w:t>
      </w:r>
      <w:r w:rsidRPr="0092267C">
        <w:t>ecrétariat de</w:t>
      </w:r>
      <w:r w:rsidR="00150BE1" w:rsidRPr="0092267C">
        <w:t xml:space="preserve"> la</w:t>
      </w:r>
      <w:r w:rsidRPr="0092267C">
        <w:t xml:space="preserve"> </w:t>
      </w:r>
      <w:r w:rsidR="00150BE1" w:rsidRPr="0092267C">
        <w:t>C</w:t>
      </w:r>
      <w:r w:rsidRPr="0092267C">
        <w:t>onvention</w:t>
      </w:r>
      <w:r w:rsidR="00150BE1" w:rsidRPr="0092267C">
        <w:t xml:space="preserve"> sur la diversité biologique</w:t>
      </w:r>
      <w:r w:rsidRPr="0092267C">
        <w:t xml:space="preserve"> </w:t>
      </w:r>
      <w:r w:rsidR="00150BE1" w:rsidRPr="0092267C">
        <w:t xml:space="preserve">concernant </w:t>
      </w:r>
      <w:r w:rsidRPr="0092267C">
        <w:t>les services d</w:t>
      </w:r>
      <w:r w:rsidR="007C24EC" w:rsidRPr="0092267C">
        <w:t>’</w:t>
      </w:r>
      <w:r w:rsidRPr="0092267C">
        <w:t>inscription et d</w:t>
      </w:r>
      <w:r w:rsidR="007C24EC" w:rsidRPr="0092267C">
        <w:t>’</w:t>
      </w:r>
      <w:r w:rsidRPr="0092267C">
        <w:t>hébergement, et collabore activement avec le Partenariat mondial sur le mercure pour améliorer l</w:t>
      </w:r>
      <w:r w:rsidR="007C24EC" w:rsidRPr="0092267C">
        <w:t>’</w:t>
      </w:r>
      <w:r w:rsidRPr="0092267C">
        <w:t>échange d</w:t>
      </w:r>
      <w:r w:rsidR="007C24EC" w:rsidRPr="0092267C">
        <w:t>’</w:t>
      </w:r>
      <w:r w:rsidRPr="0092267C">
        <w:t>informations et les outils numériques qui appuient la mise en œuvre de la Convention de</w:t>
      </w:r>
      <w:r w:rsidR="00D2587F" w:rsidRPr="0092267C">
        <w:t> </w:t>
      </w:r>
      <w:r w:rsidRPr="0092267C">
        <w:t>Minamata sur le mercure.</w:t>
      </w:r>
    </w:p>
    <w:p w14:paraId="53574E56" w14:textId="339AA8A1" w:rsidR="0008645E" w:rsidRPr="0092267C" w:rsidRDefault="0008645E" w:rsidP="00BD5554">
      <w:pPr>
        <w:pStyle w:val="Normalnumber"/>
        <w:tabs>
          <w:tab w:val="clear" w:pos="1247"/>
          <w:tab w:val="clear" w:pos="1814"/>
          <w:tab w:val="clear" w:pos="2381"/>
          <w:tab w:val="clear" w:pos="2948"/>
          <w:tab w:val="clear" w:pos="3515"/>
          <w:tab w:val="num" w:pos="624"/>
        </w:tabs>
      </w:pPr>
      <w:r w:rsidRPr="0092267C">
        <w:lastRenderedPageBreak/>
        <w:t>Le secrétariat a élargi ses initiatives d</w:t>
      </w:r>
      <w:r w:rsidR="007C24EC" w:rsidRPr="0092267C">
        <w:t>’</w:t>
      </w:r>
      <w:r w:rsidRPr="0092267C">
        <w:t>apprentissage en ligne et de renforcement des capacités. La plateforme Minamata Tools</w:t>
      </w:r>
      <w:r w:rsidR="0087725E" w:rsidRPr="0092267C">
        <w:rPr>
          <w:rStyle w:val="FootnoteReference"/>
        </w:rPr>
        <w:footnoteReference w:id="4"/>
      </w:r>
      <w:r w:rsidRPr="0092267C">
        <w:t>, lancée en 2024, propose des modules de formation interactifs pour aider les Parties à comprendre leurs obligations au titre de la Convention</w:t>
      </w:r>
      <w:r w:rsidR="00C044B3" w:rsidRPr="0092267C">
        <w:t xml:space="preserve"> et à s</w:t>
      </w:r>
      <w:r w:rsidR="007C24EC" w:rsidRPr="0092267C">
        <w:t>’</w:t>
      </w:r>
      <w:r w:rsidR="00C044B3" w:rsidRPr="0092267C">
        <w:t>en acquitter</w:t>
      </w:r>
      <w:r w:rsidRPr="0092267C">
        <w:t>. Conçus</w:t>
      </w:r>
      <w:r w:rsidR="004F24FD" w:rsidRPr="0092267C">
        <w:t> </w:t>
      </w:r>
      <w:r w:rsidRPr="0092267C">
        <w:t>en</w:t>
      </w:r>
      <w:r w:rsidR="004F24FD" w:rsidRPr="0092267C">
        <w:t> </w:t>
      </w:r>
      <w:r w:rsidRPr="0092267C">
        <w:t>collaboration avec l</w:t>
      </w:r>
      <w:r w:rsidR="007C24EC" w:rsidRPr="0092267C">
        <w:t>’</w:t>
      </w:r>
      <w:r w:rsidRPr="0092267C">
        <w:t>École des cadres du système des Nations</w:t>
      </w:r>
      <w:r w:rsidR="007A2D22" w:rsidRPr="0092267C">
        <w:t> </w:t>
      </w:r>
      <w:r w:rsidRPr="0092267C">
        <w:t>Unies et financés par l</w:t>
      </w:r>
      <w:r w:rsidR="007C24EC" w:rsidRPr="0092267C">
        <w:t>’</w:t>
      </w:r>
      <w:r w:rsidRPr="0092267C">
        <w:t>Union</w:t>
      </w:r>
      <w:r w:rsidR="004F24FD" w:rsidRPr="0092267C">
        <w:t> </w:t>
      </w:r>
      <w:r w:rsidRPr="0092267C">
        <w:t>européenne, les modules couvrent des domaines prioritaires en matière de renforcement des capacités, tels que les sources d</w:t>
      </w:r>
      <w:r w:rsidR="007C24EC" w:rsidRPr="0092267C">
        <w:t>’</w:t>
      </w:r>
      <w:r w:rsidRPr="0092267C">
        <w:t>approvisionnement en mercure et le commerce du mercure, les produits et procédés contenant du mercure, les émissions et l</w:t>
      </w:r>
      <w:r w:rsidR="007C24EC" w:rsidRPr="0092267C">
        <w:t>’</w:t>
      </w:r>
      <w:r w:rsidRPr="0092267C">
        <w:t>établissement des rapports nationaux.</w:t>
      </w:r>
    </w:p>
    <w:p w14:paraId="57650E49" w14:textId="19192682"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Le secrétariat a poursuivi son programme Minamata Online</w:t>
      </w:r>
      <w:r w:rsidR="00B9368C" w:rsidRPr="0092267C">
        <w:t xml:space="preserve">, dans le cadre duquel il </w:t>
      </w:r>
      <w:r w:rsidRPr="0092267C">
        <w:t>a organisé 15</w:t>
      </w:r>
      <w:r w:rsidR="008266F6" w:rsidRPr="0092267C">
        <w:t> </w:t>
      </w:r>
      <w:r w:rsidRPr="0092267C">
        <w:t>sessions en 2024 et, à ce jour, 13 en 2025, lesquelles étaient consacrées à des sujets tels que les préparatifs de la sixième</w:t>
      </w:r>
      <w:r w:rsidR="00D741B0" w:rsidRPr="0092267C">
        <w:t> </w:t>
      </w:r>
      <w:r w:rsidRPr="0092267C">
        <w:t>réunion de la Conférence des Parties, le commerce du mercure, l</w:t>
      </w:r>
      <w:r w:rsidR="007C24EC" w:rsidRPr="0092267C">
        <w:t>’</w:t>
      </w:r>
      <w:r w:rsidRPr="0092267C">
        <w:t>établissement des rapports nationaux et la présence de mercure dans les cosmétiques. Plusieurs</w:t>
      </w:r>
      <w:r w:rsidR="00B11365" w:rsidRPr="0092267C">
        <w:t> </w:t>
      </w:r>
      <w:r w:rsidRPr="0092267C">
        <w:t>sessions ont été traduites dans les six</w:t>
      </w:r>
      <w:r w:rsidR="00D741B0" w:rsidRPr="0092267C">
        <w:t> </w:t>
      </w:r>
      <w:r w:rsidRPr="0092267C">
        <w:t>langues officielles de l</w:t>
      </w:r>
      <w:r w:rsidR="007C24EC" w:rsidRPr="0092267C">
        <w:t>’</w:t>
      </w:r>
      <w:r w:rsidRPr="0092267C">
        <w:t>Organisation des Nations</w:t>
      </w:r>
      <w:r w:rsidR="00D741B0" w:rsidRPr="0092267C">
        <w:t> </w:t>
      </w:r>
      <w:r w:rsidRPr="0092267C">
        <w:t>Unies, y</w:t>
      </w:r>
      <w:r w:rsidR="00EC0F82" w:rsidRPr="0092267C">
        <w:t> </w:t>
      </w:r>
      <w:r w:rsidRPr="0092267C">
        <w:t>compris la session de formation sur les produits contenant du mercure et une session relative à la gestion des déchets. Près de 1 000 </w:t>
      </w:r>
      <w:proofErr w:type="gramStart"/>
      <w:r w:rsidRPr="0092267C">
        <w:t>participant</w:t>
      </w:r>
      <w:proofErr w:type="gramEnd"/>
      <w:r w:rsidRPr="0092267C">
        <w:t>(e)s issu(e)s de gouvernements, d</w:t>
      </w:r>
      <w:r w:rsidR="007C24EC" w:rsidRPr="0092267C">
        <w:t>’</w:t>
      </w:r>
      <w:r w:rsidRPr="0092267C">
        <w:t>universités, d</w:t>
      </w:r>
      <w:r w:rsidR="007C24EC" w:rsidRPr="0092267C">
        <w:t>’</w:t>
      </w:r>
      <w:r w:rsidRPr="0092267C">
        <w:t>organisations non gouvernementales et de la société civile ont participé à ces webinaires en direct et aux sessions enregistrées.</w:t>
      </w:r>
    </w:p>
    <w:p w14:paraId="5AE1E694" w14:textId="486D29FA"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Afin de renforcer les capacités internes et conformément à sa stratégie numérique et à</w:t>
      </w:r>
      <w:r w:rsidR="00EC0F82" w:rsidRPr="0092267C">
        <w:t> </w:t>
      </w:r>
      <w:r w:rsidRPr="0092267C">
        <w:t>l</w:t>
      </w:r>
      <w:r w:rsidR="007C24EC" w:rsidRPr="0092267C">
        <w:t>’</w:t>
      </w:r>
      <w:r w:rsidRPr="0092267C">
        <w:t>initiative Nations</w:t>
      </w:r>
      <w:r w:rsidR="00D9151E" w:rsidRPr="0092267C">
        <w:t> </w:t>
      </w:r>
      <w:r w:rsidRPr="0092267C">
        <w:t>Unies 2.0</w:t>
      </w:r>
      <w:r w:rsidRPr="0092267C">
        <w:rPr>
          <w:rStyle w:val="FootnoteReference"/>
        </w:rPr>
        <w:footnoteReference w:id="5"/>
      </w:r>
      <w:r w:rsidRPr="0092267C">
        <w:t>, laquelle promeut l</w:t>
      </w:r>
      <w:r w:rsidR="007C24EC" w:rsidRPr="0092267C">
        <w:t>’</w:t>
      </w:r>
      <w:r w:rsidRPr="0092267C">
        <w:t>innovation, la transformation numérique et la prise de décisions fondées sur des données dans l</w:t>
      </w:r>
      <w:r w:rsidR="007C24EC" w:rsidRPr="0092267C">
        <w:t>’</w:t>
      </w:r>
      <w:r w:rsidRPr="0092267C">
        <w:t>ensemble du système des Nations</w:t>
      </w:r>
      <w:r w:rsidR="00D9151E" w:rsidRPr="0092267C">
        <w:t> </w:t>
      </w:r>
      <w:r w:rsidRPr="0092267C">
        <w:t>Unies, le secrétariat a lancé une formation pratique à l</w:t>
      </w:r>
      <w:r w:rsidR="007C24EC" w:rsidRPr="0092267C">
        <w:t>’</w:t>
      </w:r>
      <w:r w:rsidRPr="0092267C">
        <w:t>intention de son personnel pour l</w:t>
      </w:r>
      <w:r w:rsidR="007C24EC" w:rsidRPr="0092267C">
        <w:t>’</w:t>
      </w:r>
      <w:r w:rsidRPr="0092267C">
        <w:t>utilisation d</w:t>
      </w:r>
      <w:r w:rsidR="007C24EC" w:rsidRPr="0092267C">
        <w:t>’</w:t>
      </w:r>
      <w:r w:rsidRPr="0092267C">
        <w:t>outils d</w:t>
      </w:r>
      <w:r w:rsidR="007C24EC" w:rsidRPr="0092267C">
        <w:t>’</w:t>
      </w:r>
      <w:r w:rsidRPr="0092267C">
        <w:t>intelligence artificielle</w:t>
      </w:r>
      <w:r w:rsidR="00F0525C" w:rsidRPr="0092267C">
        <w:t xml:space="preserve"> (IA)</w:t>
      </w:r>
      <w:r w:rsidRPr="0092267C">
        <w:t xml:space="preserve"> générative. En mai 2025, un atelier interne sur mesure a été organisé </w:t>
      </w:r>
      <w:r w:rsidR="00B9368C" w:rsidRPr="0092267C">
        <w:t>pour</w:t>
      </w:r>
      <w:r w:rsidRPr="0092267C">
        <w:t xml:space="preserve"> renforcer les compétences fondamentales </w:t>
      </w:r>
      <w:r w:rsidR="00B9368C" w:rsidRPr="0092267C">
        <w:t>en matière d</w:t>
      </w:r>
      <w:r w:rsidR="007C24EC" w:rsidRPr="0092267C">
        <w:t>’</w:t>
      </w:r>
      <w:r w:rsidRPr="0092267C">
        <w:t>utilisation de l</w:t>
      </w:r>
      <w:r w:rsidR="007C24EC" w:rsidRPr="0092267C">
        <w:t>’</w:t>
      </w:r>
      <w:r w:rsidRPr="0092267C">
        <w:t>IA générative, conformément aux orientations actualisées de l</w:t>
      </w:r>
      <w:r w:rsidR="007C24EC" w:rsidRPr="0092267C">
        <w:t>’</w:t>
      </w:r>
      <w:r w:rsidRPr="0092267C">
        <w:t>Organisation des Nations</w:t>
      </w:r>
      <w:r w:rsidR="00F42037" w:rsidRPr="0092267C">
        <w:t> </w:t>
      </w:r>
      <w:r w:rsidRPr="0092267C">
        <w:t>Unies pour une utilisation responsable de</w:t>
      </w:r>
      <w:r w:rsidR="00EC0F82" w:rsidRPr="0092267C">
        <w:t> </w:t>
      </w:r>
      <w:r w:rsidRPr="0092267C">
        <w:t>l</w:t>
      </w:r>
      <w:r w:rsidR="007C24EC" w:rsidRPr="0092267C">
        <w:t>’</w:t>
      </w:r>
      <w:r w:rsidRPr="0092267C">
        <w:t>IA</w:t>
      </w:r>
      <w:r w:rsidR="00EC0F82" w:rsidRPr="0092267C">
        <w:t> </w:t>
      </w:r>
      <w:r w:rsidRPr="0092267C">
        <w:t>au travail. L</w:t>
      </w:r>
      <w:r w:rsidR="007C24EC" w:rsidRPr="0092267C">
        <w:t>’</w:t>
      </w:r>
      <w:r w:rsidRPr="0092267C">
        <w:t>atelier a ciblé des applications pratiques en rapport avec les activités du secrétariat et a mis l</w:t>
      </w:r>
      <w:r w:rsidR="007C24EC" w:rsidRPr="0092267C">
        <w:t>’</w:t>
      </w:r>
      <w:r w:rsidRPr="0092267C">
        <w:t>accent sur une utilisation sûre, éthique et efficace de l</w:t>
      </w:r>
      <w:r w:rsidR="007C24EC" w:rsidRPr="0092267C">
        <w:t>’</w:t>
      </w:r>
      <w:r w:rsidRPr="0092267C">
        <w:t>IA au moyen de plateformes approuvées par l</w:t>
      </w:r>
      <w:r w:rsidR="007C24EC" w:rsidRPr="0092267C">
        <w:t>’</w:t>
      </w:r>
      <w:r w:rsidRPr="0092267C">
        <w:t>Organisation des Nations</w:t>
      </w:r>
      <w:r w:rsidR="00F42037" w:rsidRPr="0092267C">
        <w:t> </w:t>
      </w:r>
      <w:r w:rsidRPr="0092267C">
        <w:t xml:space="preserve">Unies. </w:t>
      </w:r>
    </w:p>
    <w:p w14:paraId="2757905D" w14:textId="07D345AA" w:rsidR="0008645E" w:rsidRPr="0092267C" w:rsidRDefault="00EC0F82" w:rsidP="0008645E">
      <w:pPr>
        <w:pStyle w:val="CH1"/>
      </w:pPr>
      <w:r w:rsidRPr="0092267C">
        <w:rPr>
          <w:bCs/>
        </w:rPr>
        <w:tab/>
      </w:r>
      <w:r w:rsidR="0008645E" w:rsidRPr="0092267C">
        <w:rPr>
          <w:bCs/>
        </w:rPr>
        <w:t>III.</w:t>
      </w:r>
      <w:r w:rsidR="0008645E" w:rsidRPr="0092267C">
        <w:tab/>
      </w:r>
      <w:r w:rsidR="0008645E" w:rsidRPr="0092267C">
        <w:rPr>
          <w:bCs/>
        </w:rPr>
        <w:t>Faire progresser la stratégie numérique au cours de la</w:t>
      </w:r>
      <w:r w:rsidRPr="0092267C">
        <w:rPr>
          <w:bCs/>
        </w:rPr>
        <w:t> </w:t>
      </w:r>
      <w:r w:rsidR="0008645E" w:rsidRPr="0092267C">
        <w:rPr>
          <w:bCs/>
        </w:rPr>
        <w:t>période</w:t>
      </w:r>
      <w:r w:rsidRPr="0092267C">
        <w:rPr>
          <w:bCs/>
        </w:rPr>
        <w:t> </w:t>
      </w:r>
      <w:r w:rsidR="0008645E" w:rsidRPr="0092267C">
        <w:rPr>
          <w:bCs/>
        </w:rPr>
        <w:t>biennale 2026-2027</w:t>
      </w:r>
    </w:p>
    <w:p w14:paraId="6549F608" w14:textId="541BC391" w:rsidR="0008645E" w:rsidRPr="0092267C" w:rsidRDefault="005618FA" w:rsidP="0008645E">
      <w:pPr>
        <w:pStyle w:val="Normalnumber"/>
        <w:tabs>
          <w:tab w:val="clear" w:pos="1247"/>
          <w:tab w:val="clear" w:pos="1814"/>
          <w:tab w:val="clear" w:pos="2381"/>
          <w:tab w:val="clear" w:pos="2948"/>
          <w:tab w:val="clear" w:pos="3515"/>
          <w:tab w:val="num" w:pos="624"/>
        </w:tabs>
      </w:pPr>
      <w:r w:rsidRPr="0092267C">
        <w:t>Au cours de la période biennale 2026-2027, le secrétariat continuera à faire progresser son programme de transformation numérique dans le cadre de l</w:t>
      </w:r>
      <w:r w:rsidR="007C24EC" w:rsidRPr="0092267C">
        <w:t>’</w:t>
      </w:r>
      <w:r w:rsidRPr="0092267C">
        <w:t>activité 10 du projet de programme de travail et de budget, comme indiqué en détail dans le document UNEP/MC/COP.6/INF/38. Parmi les activités prévues figure le pilotage par le secrétariat, sous réserve de la disponibilité de ressources à</w:t>
      </w:r>
      <w:r w:rsidR="00EC0F82" w:rsidRPr="0092267C">
        <w:t> </w:t>
      </w:r>
      <w:r w:rsidRPr="0092267C">
        <w:t>cette fin, du développement de la plateforme d</w:t>
      </w:r>
      <w:r w:rsidR="007C24EC" w:rsidRPr="0092267C">
        <w:t>’</w:t>
      </w:r>
      <w:r w:rsidRPr="0092267C">
        <w:t>échange d</w:t>
      </w:r>
      <w:r w:rsidR="007C24EC" w:rsidRPr="0092267C">
        <w:t>’</w:t>
      </w:r>
      <w:r w:rsidRPr="0092267C">
        <w:t>informations sur la Convention de Minamata (Minamata Exchange Platform), pensée comme un outil essentiel pour faciliter un échange d</w:t>
      </w:r>
      <w:r w:rsidR="007C24EC" w:rsidRPr="0092267C">
        <w:t>’</w:t>
      </w:r>
      <w:r w:rsidRPr="0092267C">
        <w:t>informations structuré et inclusif, conformément aux articles</w:t>
      </w:r>
      <w:r w:rsidR="006F7E4D" w:rsidRPr="0092267C">
        <w:t> </w:t>
      </w:r>
      <w:r w:rsidRPr="0092267C">
        <w:t xml:space="preserve">17 et </w:t>
      </w:r>
      <w:r w:rsidR="00150BE1" w:rsidRPr="0092267C">
        <w:t>24</w:t>
      </w:r>
      <w:r w:rsidRPr="0092267C">
        <w:t xml:space="preserve"> de la Convention. La</w:t>
      </w:r>
      <w:r w:rsidR="00EC0F82" w:rsidRPr="0092267C">
        <w:t> </w:t>
      </w:r>
      <w:r w:rsidRPr="0092267C">
        <w:t>plateforme sera conçue pour aider à renforcer les capacités des Parties et des parties prenantes de manière efficace, par la fourniture d</w:t>
      </w:r>
      <w:r w:rsidR="007C24EC" w:rsidRPr="0092267C">
        <w:t>’</w:t>
      </w:r>
      <w:r w:rsidRPr="0092267C">
        <w:t>un accès centralisé aux connaissances scientifiques, techniques et juridiques liées à la mise en œuvre. Elle favorisera la coopération, l</w:t>
      </w:r>
      <w:r w:rsidR="007C24EC" w:rsidRPr="0092267C">
        <w:t>’</w:t>
      </w:r>
      <w:r w:rsidRPr="0092267C">
        <w:t>interopérabilité des données et la prise de décisions éclairée et devrait être mise en œuvre de manière évolutive et économique. Le</w:t>
      </w:r>
      <w:r w:rsidR="00EC0F82" w:rsidRPr="0092267C">
        <w:t> </w:t>
      </w:r>
      <w:r w:rsidRPr="0092267C">
        <w:t>document UNEP/MC/COP.6/INF/26 contient de plus amples informations sur la portée, la mise en œuvre et les piliers proposés pour la plateforme.</w:t>
      </w:r>
    </w:p>
    <w:p w14:paraId="61707E3A" w14:textId="43604A32"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Le secrétariat prévoit également de mettre à jour le site Web en ajoutant les résultats de la première</w:t>
      </w:r>
      <w:r w:rsidR="009E7C1B" w:rsidRPr="0092267C">
        <w:t> </w:t>
      </w:r>
      <w:r w:rsidRPr="0092267C">
        <w:t>évaluation de l</w:t>
      </w:r>
      <w:r w:rsidR="007C24EC" w:rsidRPr="0092267C">
        <w:t>’</w:t>
      </w:r>
      <w:r w:rsidRPr="0092267C">
        <w:t>efficacité aux produits de connaissance pertinents, de contribuer à alimenter des registres numériques sur les questions liées au mercure, tels que le pôle de connaissances du Partenariat mondial sur le mercure, de poursuivre la numérisation des soumissions des Parties, de mener des travaux exploratoires sur l</w:t>
      </w:r>
      <w:r w:rsidR="007C24EC" w:rsidRPr="0092267C">
        <w:t>’</w:t>
      </w:r>
      <w:r w:rsidRPr="0092267C">
        <w:t xml:space="preserve">utilisation de </w:t>
      </w:r>
      <w:r w:rsidR="00F0525C" w:rsidRPr="0092267C">
        <w:t>l</w:t>
      </w:r>
      <w:r w:rsidR="007C24EC" w:rsidRPr="0092267C">
        <w:t>’</w:t>
      </w:r>
      <w:r w:rsidR="00F0525C" w:rsidRPr="0092267C">
        <w:t>IA</w:t>
      </w:r>
      <w:r w:rsidRPr="0092267C">
        <w:t xml:space="preserve"> et d</w:t>
      </w:r>
      <w:r w:rsidR="007C24EC" w:rsidRPr="0092267C">
        <w:t>’</w:t>
      </w:r>
      <w:r w:rsidRPr="0092267C">
        <w:t>élargir le portefeuille d</w:t>
      </w:r>
      <w:r w:rsidR="007C24EC" w:rsidRPr="0092267C">
        <w:t>’</w:t>
      </w:r>
      <w:r w:rsidRPr="0092267C">
        <w:t xml:space="preserve">apprentissage en ligne. </w:t>
      </w:r>
    </w:p>
    <w:p w14:paraId="33A7516F" w14:textId="7F25E6C3" w:rsidR="0008645E" w:rsidRPr="0092267C" w:rsidRDefault="00EC0F82" w:rsidP="0008645E">
      <w:pPr>
        <w:pStyle w:val="CH1"/>
      </w:pPr>
      <w:r w:rsidRPr="0092267C">
        <w:rPr>
          <w:bCs/>
        </w:rPr>
        <w:tab/>
      </w:r>
      <w:r w:rsidR="0008645E" w:rsidRPr="0092267C">
        <w:rPr>
          <w:bCs/>
        </w:rPr>
        <w:t>IV.</w:t>
      </w:r>
      <w:r w:rsidR="0008645E" w:rsidRPr="0092267C">
        <w:tab/>
      </w:r>
      <w:r w:rsidR="0008645E" w:rsidRPr="0092267C">
        <w:rPr>
          <w:bCs/>
        </w:rPr>
        <w:t>Mesure que pourrait prendre la Conférence des Parties</w:t>
      </w:r>
    </w:p>
    <w:p w14:paraId="34EBEB69" w14:textId="141E4246" w:rsidR="0008645E" w:rsidRPr="0092267C" w:rsidRDefault="0008645E" w:rsidP="0008645E">
      <w:pPr>
        <w:pStyle w:val="Normalnumber"/>
        <w:tabs>
          <w:tab w:val="clear" w:pos="1247"/>
          <w:tab w:val="clear" w:pos="1814"/>
          <w:tab w:val="clear" w:pos="2381"/>
          <w:tab w:val="clear" w:pos="2948"/>
          <w:tab w:val="clear" w:pos="3515"/>
          <w:tab w:val="num" w:pos="624"/>
        </w:tabs>
      </w:pPr>
      <w:r w:rsidRPr="0092267C">
        <w:t>La Conférence des Parties souhaitera peut-être envisager d</w:t>
      </w:r>
      <w:r w:rsidR="007C24EC" w:rsidRPr="0092267C">
        <w:t>’</w:t>
      </w:r>
      <w:r w:rsidRPr="0092267C">
        <w:t>adopter une décision s</w:t>
      </w:r>
      <w:r w:rsidR="007C24EC" w:rsidRPr="0092267C">
        <w:t>’</w:t>
      </w:r>
      <w:r w:rsidRPr="0092267C">
        <w:t>inspirant du projet de décision reproduit dans l</w:t>
      </w:r>
      <w:r w:rsidR="007C24EC" w:rsidRPr="0092267C">
        <w:t>’</w:t>
      </w:r>
      <w:r w:rsidRPr="0092267C">
        <w:t>annexe du présent document.</w:t>
      </w:r>
    </w:p>
    <w:p w14:paraId="59B2FE0C" w14:textId="77777777" w:rsidR="0008645E" w:rsidRPr="0092267C" w:rsidRDefault="0008645E" w:rsidP="0008645E">
      <w:pPr>
        <w:pStyle w:val="Normal-pool"/>
      </w:pPr>
      <w:r w:rsidRPr="0092267C">
        <w:br w:type="page"/>
      </w:r>
    </w:p>
    <w:p w14:paraId="42C90992" w14:textId="77777777" w:rsidR="0008645E" w:rsidRPr="0092267C" w:rsidRDefault="0008645E" w:rsidP="0008645E">
      <w:pPr>
        <w:pStyle w:val="ZZAnxheader"/>
      </w:pPr>
      <w:r w:rsidRPr="0092267C">
        <w:lastRenderedPageBreak/>
        <w:t>Annexe</w:t>
      </w:r>
    </w:p>
    <w:p w14:paraId="3580FF81" w14:textId="46B05BBF" w:rsidR="0008645E" w:rsidRPr="0092267C" w:rsidRDefault="0008645E" w:rsidP="0008645E">
      <w:pPr>
        <w:pStyle w:val="ZZAnxtitle"/>
      </w:pPr>
      <w:r w:rsidRPr="0092267C">
        <w:t>Projet de décision MC-6</w:t>
      </w:r>
      <w:proofErr w:type="gramStart"/>
      <w:r w:rsidRPr="0092267C">
        <w:t>/[</w:t>
      </w:r>
      <w:proofErr w:type="gramEnd"/>
      <w:r w:rsidRPr="0092267C">
        <w:t>--] : Gestion des connaissances et mise en</w:t>
      </w:r>
      <w:r w:rsidR="00EC0F82" w:rsidRPr="0092267C">
        <w:t> </w:t>
      </w:r>
      <w:r w:rsidRPr="0092267C">
        <w:t>œuvre de la stratégie numérique</w:t>
      </w:r>
    </w:p>
    <w:p w14:paraId="30D6CD0F" w14:textId="77777777" w:rsidR="0008645E" w:rsidRPr="0092267C" w:rsidRDefault="0008645E" w:rsidP="0008645E">
      <w:pPr>
        <w:pStyle w:val="Normal-pool"/>
        <w:tabs>
          <w:tab w:val="clear" w:pos="1247"/>
          <w:tab w:val="clear" w:pos="1871"/>
          <w:tab w:val="clear" w:pos="2495"/>
          <w:tab w:val="clear" w:pos="3119"/>
          <w:tab w:val="clear" w:pos="3742"/>
          <w:tab w:val="clear" w:pos="4366"/>
        </w:tabs>
        <w:spacing w:after="120"/>
        <w:ind w:left="1247" w:firstLine="624"/>
        <w:rPr>
          <w:i/>
          <w:iCs/>
        </w:rPr>
      </w:pPr>
      <w:r w:rsidRPr="0092267C">
        <w:rPr>
          <w:i/>
          <w:iCs/>
        </w:rPr>
        <w:t>La Conférence des Parties</w:t>
      </w:r>
      <w:r w:rsidRPr="0092267C">
        <w:t>,</w:t>
      </w:r>
    </w:p>
    <w:p w14:paraId="3B858015" w14:textId="1A27AA0F" w:rsidR="0008645E" w:rsidRPr="0092267C" w:rsidRDefault="0008645E" w:rsidP="003F2D49">
      <w:pPr>
        <w:pStyle w:val="Normal-pool"/>
        <w:tabs>
          <w:tab w:val="clear" w:pos="1247"/>
        </w:tabs>
        <w:spacing w:after="120"/>
        <w:ind w:left="1247" w:firstLine="624"/>
      </w:pPr>
      <w:r w:rsidRPr="0092267C">
        <w:rPr>
          <w:i/>
          <w:iCs/>
        </w:rPr>
        <w:t>Rappelant</w:t>
      </w:r>
      <w:r w:rsidRPr="0092267C">
        <w:t xml:space="preserve"> la stratégie numérique pour la Convention de Minamata sur le mercure, dont elle</w:t>
      </w:r>
      <w:r w:rsidR="00EC0F82" w:rsidRPr="0092267C">
        <w:t> </w:t>
      </w:r>
      <w:r w:rsidRPr="0092267C">
        <w:t>a</w:t>
      </w:r>
      <w:r w:rsidR="00EC0F82" w:rsidRPr="0092267C">
        <w:t> </w:t>
      </w:r>
      <w:r w:rsidRPr="0092267C">
        <w:t xml:space="preserve">pris note avec satisfaction dans sa décision MC-5/16, qui vise à orienter les travaux du secrétariat </w:t>
      </w:r>
      <w:r w:rsidR="008F5AEF" w:rsidRPr="0092267C">
        <w:t>en matière</w:t>
      </w:r>
      <w:r w:rsidRPr="0092267C">
        <w:t xml:space="preserve"> </w:t>
      </w:r>
      <w:r w:rsidR="008F5AEF" w:rsidRPr="0092267C">
        <w:t>d</w:t>
      </w:r>
      <w:r w:rsidR="007C24EC" w:rsidRPr="0092267C">
        <w:t>’</w:t>
      </w:r>
      <w:r w:rsidRPr="0092267C">
        <w:t xml:space="preserve">utilisation de la technologie et </w:t>
      </w:r>
      <w:r w:rsidR="008F5AEF" w:rsidRPr="0092267C">
        <w:t xml:space="preserve">de </w:t>
      </w:r>
      <w:r w:rsidRPr="0092267C">
        <w:t>gestion efficace des connaissances à l</w:t>
      </w:r>
      <w:r w:rsidR="007C24EC" w:rsidRPr="0092267C">
        <w:t>’</w:t>
      </w:r>
      <w:r w:rsidRPr="0092267C">
        <w:t>appui de la mise en œuvre de la Convention,</w:t>
      </w:r>
    </w:p>
    <w:p w14:paraId="0B8F71FC" w14:textId="6CB3ED0C" w:rsidR="0008645E" w:rsidRPr="0092267C" w:rsidRDefault="0008645E" w:rsidP="0008645E">
      <w:pPr>
        <w:pStyle w:val="Normal-pool"/>
        <w:tabs>
          <w:tab w:val="clear" w:pos="1247"/>
          <w:tab w:val="clear" w:pos="1871"/>
          <w:tab w:val="clear" w:pos="2495"/>
          <w:tab w:val="clear" w:pos="3119"/>
          <w:tab w:val="clear" w:pos="3742"/>
          <w:tab w:val="clear" w:pos="4366"/>
        </w:tabs>
        <w:spacing w:after="120"/>
        <w:ind w:left="1247" w:firstLine="624"/>
        <w:rPr>
          <w:i/>
          <w:iCs/>
        </w:rPr>
      </w:pPr>
      <w:r w:rsidRPr="0092267C">
        <w:rPr>
          <w:i/>
          <w:iCs/>
        </w:rPr>
        <w:t xml:space="preserve">Soulignant </w:t>
      </w:r>
      <w:r w:rsidRPr="0092267C">
        <w:t>les avantages de la numérisation pour gérer les connaissances et renforcer les</w:t>
      </w:r>
      <w:r w:rsidR="00EC0F82" w:rsidRPr="0092267C">
        <w:t> </w:t>
      </w:r>
      <w:r w:rsidRPr="0092267C">
        <w:t>capacités en vue de progresser dans la réalisation de</w:t>
      </w:r>
      <w:r w:rsidR="00150BE1" w:rsidRPr="0092267C">
        <w:t xml:space="preserve"> l’</w:t>
      </w:r>
      <w:r w:rsidRPr="0092267C">
        <w:t>objectif de la Convention, conformément à</w:t>
      </w:r>
      <w:r w:rsidR="00A865F4" w:rsidRPr="0092267C">
        <w:t> </w:t>
      </w:r>
      <w:r w:rsidRPr="0092267C">
        <w:t>la vision prospective établie par l</w:t>
      </w:r>
      <w:r w:rsidR="007C24EC" w:rsidRPr="0092267C">
        <w:t>’</w:t>
      </w:r>
      <w:r w:rsidRPr="0092267C">
        <w:t>initiative Nations</w:t>
      </w:r>
      <w:r w:rsidR="00DE5215" w:rsidRPr="0092267C">
        <w:t> </w:t>
      </w:r>
      <w:r w:rsidRPr="0092267C">
        <w:t>Unies 2.0, qui cherche à encourager l</w:t>
      </w:r>
      <w:r w:rsidR="007C24EC" w:rsidRPr="0092267C">
        <w:t>’</w:t>
      </w:r>
      <w:r w:rsidRPr="0092267C">
        <w:t>innovation, la collaboration et une culture numérique dans l</w:t>
      </w:r>
      <w:r w:rsidR="007C24EC" w:rsidRPr="0092267C">
        <w:t>’</w:t>
      </w:r>
      <w:r w:rsidRPr="0092267C">
        <w:t>ensemble du système des Nations</w:t>
      </w:r>
      <w:r w:rsidR="002D6344" w:rsidRPr="0092267C">
        <w:t> </w:t>
      </w:r>
      <w:r w:rsidRPr="0092267C">
        <w:t>Unies,</w:t>
      </w:r>
    </w:p>
    <w:p w14:paraId="1914878C" w14:textId="28482CD2" w:rsidR="0008645E" w:rsidRPr="0092267C" w:rsidRDefault="0008645E" w:rsidP="0008645E">
      <w:pPr>
        <w:pStyle w:val="Normal-pool"/>
        <w:tabs>
          <w:tab w:val="clear" w:pos="1247"/>
          <w:tab w:val="clear" w:pos="1871"/>
          <w:tab w:val="clear" w:pos="2495"/>
          <w:tab w:val="clear" w:pos="3119"/>
          <w:tab w:val="clear" w:pos="3742"/>
          <w:tab w:val="clear" w:pos="4366"/>
        </w:tabs>
        <w:spacing w:after="120"/>
        <w:ind w:left="1247" w:firstLine="624"/>
      </w:pPr>
      <w:r w:rsidRPr="0092267C">
        <w:rPr>
          <w:i/>
          <w:iCs/>
        </w:rPr>
        <w:t>Consciente</w:t>
      </w:r>
      <w:r w:rsidRPr="0092267C">
        <w:t xml:space="preserve"> du besoin d</w:t>
      </w:r>
      <w:r w:rsidR="007C24EC" w:rsidRPr="0092267C">
        <w:t>’</w:t>
      </w:r>
      <w:r w:rsidRPr="0092267C">
        <w:t>échanger des informations conformément aux articles</w:t>
      </w:r>
      <w:r w:rsidR="00214960" w:rsidRPr="0092267C">
        <w:t> </w:t>
      </w:r>
      <w:r w:rsidRPr="0092267C">
        <w:t>17 et</w:t>
      </w:r>
      <w:r w:rsidR="00214960" w:rsidRPr="0092267C">
        <w:t> </w:t>
      </w:r>
      <w:r w:rsidR="00150BE1" w:rsidRPr="0092267C">
        <w:t>24</w:t>
      </w:r>
      <w:r w:rsidRPr="0092267C">
        <w:t xml:space="preserve"> de la Convention, afin de faciliter la coopération en ce sens entre les Parties et les parties prenantes,</w:t>
      </w:r>
    </w:p>
    <w:p w14:paraId="43A0C5C6" w14:textId="53DEB915" w:rsidR="0008645E" w:rsidRPr="0092267C" w:rsidRDefault="0008645E" w:rsidP="0008645E">
      <w:pPr>
        <w:pStyle w:val="Normal-pool"/>
        <w:numPr>
          <w:ilvl w:val="3"/>
          <w:numId w:val="16"/>
        </w:numPr>
        <w:tabs>
          <w:tab w:val="clear" w:pos="1247"/>
          <w:tab w:val="clear" w:pos="1871"/>
          <w:tab w:val="clear" w:pos="2495"/>
          <w:tab w:val="clear" w:pos="3119"/>
          <w:tab w:val="clear" w:pos="3742"/>
          <w:tab w:val="clear" w:pos="4366"/>
        </w:tabs>
        <w:spacing w:after="120"/>
        <w:ind w:left="1247" w:firstLine="624"/>
      </w:pPr>
      <w:r w:rsidRPr="0092267C">
        <w:rPr>
          <w:i/>
          <w:iCs/>
        </w:rPr>
        <w:t xml:space="preserve">Salue </w:t>
      </w:r>
      <w:r w:rsidRPr="0092267C">
        <w:t>les progrès réalisés par le secrétariat dans la mise en œuvre de la stratégie numérique au cours de la période biennale 2024-2025 ;</w:t>
      </w:r>
    </w:p>
    <w:p w14:paraId="09D01473" w14:textId="1FBE0B73" w:rsidR="0008645E" w:rsidRPr="0092267C" w:rsidRDefault="0008645E" w:rsidP="0008645E">
      <w:pPr>
        <w:pStyle w:val="Normal-pool"/>
        <w:numPr>
          <w:ilvl w:val="3"/>
          <w:numId w:val="16"/>
        </w:numPr>
        <w:tabs>
          <w:tab w:val="clear" w:pos="1247"/>
          <w:tab w:val="clear" w:pos="1871"/>
          <w:tab w:val="clear" w:pos="2495"/>
          <w:tab w:val="clear" w:pos="3119"/>
          <w:tab w:val="clear" w:pos="3742"/>
          <w:tab w:val="clear" w:pos="4366"/>
        </w:tabs>
        <w:spacing w:after="120"/>
        <w:ind w:left="1247" w:firstLine="624"/>
      </w:pPr>
      <w:r w:rsidRPr="0092267C">
        <w:rPr>
          <w:i/>
          <w:iCs/>
        </w:rPr>
        <w:t xml:space="preserve">Prie </w:t>
      </w:r>
      <w:r w:rsidRPr="0092267C">
        <w:t>le secrétariat de poursuivre la mise en œuvre de la stratégie numérique conformément au programme de travail et au budget de la Convention de Minamata sur le mercure pour la période biennale 2026-2027 et de donner la priorité aux activités pertinentes pour faire progresser graduellement la stratégie au cours des périodes biennales futures ;</w:t>
      </w:r>
    </w:p>
    <w:p w14:paraId="0EAD3940" w14:textId="4FD9114C" w:rsidR="0008645E" w:rsidRPr="0092267C" w:rsidRDefault="0008645E" w:rsidP="0008645E">
      <w:pPr>
        <w:pStyle w:val="Normal-pool"/>
        <w:numPr>
          <w:ilvl w:val="3"/>
          <w:numId w:val="16"/>
        </w:numPr>
        <w:tabs>
          <w:tab w:val="clear" w:pos="1247"/>
          <w:tab w:val="clear" w:pos="1871"/>
          <w:tab w:val="clear" w:pos="2495"/>
          <w:tab w:val="clear" w:pos="3119"/>
          <w:tab w:val="clear" w:pos="3742"/>
          <w:tab w:val="clear" w:pos="4366"/>
        </w:tabs>
        <w:spacing w:after="120"/>
        <w:ind w:left="1247" w:firstLine="624"/>
      </w:pPr>
      <w:r w:rsidRPr="0092267C">
        <w:rPr>
          <w:i/>
          <w:iCs/>
        </w:rPr>
        <w:t xml:space="preserve">Constate </w:t>
      </w:r>
      <w:r w:rsidRPr="0092267C">
        <w:t>que le site Web de la Convention est la principale source d</w:t>
      </w:r>
      <w:r w:rsidR="007C24EC" w:rsidRPr="0092267C">
        <w:t>’</w:t>
      </w:r>
      <w:r w:rsidRPr="0092267C">
        <w:t>informations et de connaissances du public sur la Convention et prie le secrétariat de le tenir à jour conformément à la stratégie numérique ;</w:t>
      </w:r>
    </w:p>
    <w:p w14:paraId="267A0BF1" w14:textId="642C0CBF" w:rsidR="0008645E" w:rsidRPr="0092267C" w:rsidRDefault="0008645E" w:rsidP="0008645E">
      <w:pPr>
        <w:pStyle w:val="Normal-pool"/>
        <w:numPr>
          <w:ilvl w:val="3"/>
          <w:numId w:val="16"/>
        </w:numPr>
        <w:tabs>
          <w:tab w:val="clear" w:pos="1247"/>
          <w:tab w:val="clear" w:pos="1871"/>
          <w:tab w:val="clear" w:pos="2495"/>
          <w:tab w:val="clear" w:pos="3119"/>
          <w:tab w:val="clear" w:pos="3742"/>
          <w:tab w:val="clear" w:pos="4366"/>
        </w:tabs>
        <w:spacing w:after="120"/>
        <w:ind w:left="1247" w:firstLine="624"/>
      </w:pPr>
      <w:r w:rsidRPr="0092267C">
        <w:rPr>
          <w:i/>
          <w:iCs/>
        </w:rPr>
        <w:t xml:space="preserve">Convient </w:t>
      </w:r>
      <w:r w:rsidRPr="0092267C">
        <w:t>d</w:t>
      </w:r>
      <w:r w:rsidR="007C24EC" w:rsidRPr="0092267C">
        <w:t>’</w:t>
      </w:r>
      <w:r w:rsidRPr="0092267C">
        <w:t>appuyer le développement de la plateforme d</w:t>
      </w:r>
      <w:r w:rsidR="007C24EC" w:rsidRPr="0092267C">
        <w:t>’</w:t>
      </w:r>
      <w:r w:rsidRPr="0092267C">
        <w:t>échange d</w:t>
      </w:r>
      <w:r w:rsidR="007C24EC" w:rsidRPr="0092267C">
        <w:t>’</w:t>
      </w:r>
      <w:r w:rsidRPr="0092267C">
        <w:t>informations sur la Convention de Minamata</w:t>
      </w:r>
      <w:r w:rsidR="00E547A9" w:rsidRPr="0092267C">
        <w:t xml:space="preserve"> (Minamata Exchange Platform),</w:t>
      </w:r>
      <w:r w:rsidRPr="0092267C">
        <w:t xml:space="preserve"> afin de permettre l</w:t>
      </w:r>
      <w:r w:rsidR="007C24EC" w:rsidRPr="0092267C">
        <w:t>’</w:t>
      </w:r>
      <w:r w:rsidRPr="0092267C">
        <w:t>échange d</w:t>
      </w:r>
      <w:r w:rsidR="007C24EC" w:rsidRPr="0092267C">
        <w:t>’</w:t>
      </w:r>
      <w:r w:rsidRPr="0092267C">
        <w:t>informations conformément aux articles 17</w:t>
      </w:r>
      <w:r w:rsidR="00884414" w:rsidRPr="0092267C">
        <w:t> </w:t>
      </w:r>
      <w:r w:rsidRPr="0092267C">
        <w:t>et</w:t>
      </w:r>
      <w:r w:rsidR="00884414" w:rsidRPr="0092267C">
        <w:t> </w:t>
      </w:r>
      <w:r w:rsidR="00150BE1" w:rsidRPr="0092267C">
        <w:t>24</w:t>
      </w:r>
      <w:r w:rsidRPr="0092267C">
        <w:t xml:space="preserve"> de la Convention, sous réserve de la disponibilité de ressources ;</w:t>
      </w:r>
    </w:p>
    <w:p w14:paraId="3328DF2A" w14:textId="4CD54C42" w:rsidR="0008645E" w:rsidRPr="0092267C" w:rsidRDefault="0008645E" w:rsidP="0008645E">
      <w:pPr>
        <w:pStyle w:val="Normal-pool"/>
        <w:numPr>
          <w:ilvl w:val="3"/>
          <w:numId w:val="16"/>
        </w:numPr>
        <w:tabs>
          <w:tab w:val="clear" w:pos="1247"/>
          <w:tab w:val="clear" w:pos="1871"/>
          <w:tab w:val="clear" w:pos="2495"/>
          <w:tab w:val="clear" w:pos="3119"/>
          <w:tab w:val="clear" w:pos="3742"/>
          <w:tab w:val="clear" w:pos="4366"/>
        </w:tabs>
        <w:spacing w:after="120"/>
        <w:ind w:left="1247" w:firstLine="624"/>
      </w:pPr>
      <w:r w:rsidRPr="0092267C">
        <w:rPr>
          <w:i/>
          <w:iCs/>
        </w:rPr>
        <w:t xml:space="preserve">Engage </w:t>
      </w:r>
      <w:r w:rsidRPr="0092267C">
        <w:t>le secrétariat à poursuivre les activités de coopération et de coordination avec le Partenariat mondial sur le mercure, afin de faire progresser les initiatives conjointes ayant trait aux connaissances sur les questions liées au mercure, y compris l</w:t>
      </w:r>
      <w:r w:rsidR="007C24EC" w:rsidRPr="0092267C">
        <w:t>’</w:t>
      </w:r>
      <w:r w:rsidRPr="0092267C">
        <w:t>élaboration conjointe de produits de données, d</w:t>
      </w:r>
      <w:r w:rsidR="007C24EC" w:rsidRPr="0092267C">
        <w:t>’</w:t>
      </w:r>
      <w:r w:rsidRPr="0092267C">
        <w:t>outils de communication et de plateformes de connaissances, tout en assurant leur complémentarité ;</w:t>
      </w:r>
    </w:p>
    <w:p w14:paraId="42061417" w14:textId="748433FE" w:rsidR="0008645E" w:rsidRPr="0092267C" w:rsidRDefault="00474F8C" w:rsidP="0008645E">
      <w:pPr>
        <w:pStyle w:val="Normal-pool"/>
        <w:numPr>
          <w:ilvl w:val="3"/>
          <w:numId w:val="16"/>
        </w:numPr>
        <w:tabs>
          <w:tab w:val="clear" w:pos="1247"/>
          <w:tab w:val="clear" w:pos="1871"/>
          <w:tab w:val="clear" w:pos="2495"/>
          <w:tab w:val="clear" w:pos="3119"/>
          <w:tab w:val="clear" w:pos="3742"/>
          <w:tab w:val="clear" w:pos="4366"/>
        </w:tabs>
        <w:spacing w:after="120"/>
        <w:ind w:left="1247" w:firstLine="624"/>
      </w:pPr>
      <w:r w:rsidRPr="0092267C">
        <w:rPr>
          <w:i/>
          <w:iCs/>
        </w:rPr>
        <w:t xml:space="preserve">Prie </w:t>
      </w:r>
      <w:r w:rsidRPr="0092267C">
        <w:t>le secrétariat de continuer à collaborer avec les secrétariats d</w:t>
      </w:r>
      <w:r w:rsidR="007C24EC" w:rsidRPr="0092267C">
        <w:t>’</w:t>
      </w:r>
      <w:r w:rsidRPr="0092267C">
        <w:t>autres accords multilatéraux sur l</w:t>
      </w:r>
      <w:r w:rsidR="007C24EC" w:rsidRPr="0092267C">
        <w:t>’</w:t>
      </w:r>
      <w:r w:rsidRPr="0092267C">
        <w:t>environnement et d</w:t>
      </w:r>
      <w:r w:rsidR="007C24EC" w:rsidRPr="0092267C">
        <w:t>’</w:t>
      </w:r>
      <w:r w:rsidRPr="0092267C">
        <w:t>autres partenaires, y compris le Portail d</w:t>
      </w:r>
      <w:r w:rsidR="007C24EC" w:rsidRPr="0092267C">
        <w:t>’</w:t>
      </w:r>
      <w:r w:rsidRPr="0092267C">
        <w:t>information des Nations Unies sur les accords multilatéraux relatifs à l</w:t>
      </w:r>
      <w:r w:rsidR="007C24EC" w:rsidRPr="0092267C">
        <w:t>’</w:t>
      </w:r>
      <w:r w:rsidRPr="0092267C">
        <w:t>environnement (</w:t>
      </w:r>
      <w:proofErr w:type="spellStart"/>
      <w:r w:rsidRPr="0092267C">
        <w:t>InforMEA</w:t>
      </w:r>
      <w:proofErr w:type="spellEnd"/>
      <w:r w:rsidRPr="0092267C">
        <w:t>), en matière de gestion des connaissances, de numérisation et d</w:t>
      </w:r>
      <w:r w:rsidR="007C24EC" w:rsidRPr="0092267C">
        <w:t>’</w:t>
      </w:r>
      <w:r w:rsidRPr="0092267C">
        <w:t>échange d</w:t>
      </w:r>
      <w:r w:rsidR="007C24EC" w:rsidRPr="0092267C">
        <w:t>’</w:t>
      </w:r>
      <w:r w:rsidRPr="0092267C">
        <w:t>informations ;</w:t>
      </w:r>
    </w:p>
    <w:p w14:paraId="7E3D9B48" w14:textId="5534E6BA" w:rsidR="0008645E" w:rsidRPr="0092267C" w:rsidRDefault="00474F8C" w:rsidP="0008645E">
      <w:pPr>
        <w:pStyle w:val="Normal-pool"/>
        <w:numPr>
          <w:ilvl w:val="3"/>
          <w:numId w:val="16"/>
        </w:numPr>
        <w:tabs>
          <w:tab w:val="clear" w:pos="1247"/>
          <w:tab w:val="clear" w:pos="1871"/>
          <w:tab w:val="clear" w:pos="2495"/>
          <w:tab w:val="clear" w:pos="3119"/>
          <w:tab w:val="clear" w:pos="3742"/>
          <w:tab w:val="clear" w:pos="4366"/>
        </w:tabs>
        <w:spacing w:after="120"/>
        <w:ind w:left="1247" w:firstLine="624"/>
      </w:pPr>
      <w:r w:rsidRPr="0092267C">
        <w:rPr>
          <w:i/>
          <w:iCs/>
        </w:rPr>
        <w:t xml:space="preserve">Prie également </w:t>
      </w:r>
      <w:r w:rsidRPr="0092267C">
        <w:t>le secrétariat de poursuivre la collaboration avec le Secrétariat de la Convention de Bâle sur le contrôle des mouvements transfrontières de déchets dangereux et de leur élimination, de la Convention de Rotterdam sur la procédure de consentement préalable en connaissance de cause applicable à certains produits chimiques et pesticides dangereux qui font l</w:t>
      </w:r>
      <w:r w:rsidR="007C24EC" w:rsidRPr="0092267C">
        <w:t>’</w:t>
      </w:r>
      <w:r w:rsidRPr="0092267C">
        <w:t>objet d</w:t>
      </w:r>
      <w:r w:rsidR="007C24EC" w:rsidRPr="0092267C">
        <w:t>’</w:t>
      </w:r>
      <w:r w:rsidRPr="0092267C">
        <w:t>un commerce international et de la Convention de Stockholm sur les polluants organiques persistants, en vue de l</w:t>
      </w:r>
      <w:r w:rsidR="007C24EC" w:rsidRPr="0092267C">
        <w:t>’</w:t>
      </w:r>
      <w:r w:rsidRPr="0092267C">
        <w:t>échange d</w:t>
      </w:r>
      <w:r w:rsidR="007C24EC" w:rsidRPr="0092267C">
        <w:t>’</w:t>
      </w:r>
      <w:r w:rsidRPr="0092267C">
        <w:t>informations, d</w:t>
      </w:r>
      <w:r w:rsidR="007C24EC" w:rsidRPr="0092267C">
        <w:t>’</w:t>
      </w:r>
      <w:r w:rsidRPr="0092267C">
        <w:t>expériences et de meilleures pratiques en matière de gestion des connaissances et de numérisation ;</w:t>
      </w:r>
    </w:p>
    <w:p w14:paraId="1C7B0CB3" w14:textId="335A8FB8" w:rsidR="0008645E" w:rsidRPr="0092267C" w:rsidRDefault="00474F8C" w:rsidP="0008645E">
      <w:pPr>
        <w:pStyle w:val="Normal-pool"/>
        <w:numPr>
          <w:ilvl w:val="3"/>
          <w:numId w:val="16"/>
        </w:numPr>
        <w:tabs>
          <w:tab w:val="clear" w:pos="1247"/>
          <w:tab w:val="clear" w:pos="1871"/>
          <w:tab w:val="clear" w:pos="2495"/>
          <w:tab w:val="clear" w:pos="3119"/>
          <w:tab w:val="clear" w:pos="3742"/>
          <w:tab w:val="clear" w:pos="4366"/>
        </w:tabs>
        <w:spacing w:after="120"/>
        <w:ind w:left="1247" w:firstLine="624"/>
      </w:pPr>
      <w:r w:rsidRPr="0092267C">
        <w:rPr>
          <w:i/>
          <w:iCs/>
        </w:rPr>
        <w:t>Prie en outre</w:t>
      </w:r>
      <w:r w:rsidRPr="0092267C">
        <w:t xml:space="preserve"> le secrétariat de lui faire rapport sur les progrès réalisés dans la mise en œuvre de la stratégie numérique à sa septième</w:t>
      </w:r>
      <w:r w:rsidR="00DA10B1" w:rsidRPr="0092267C">
        <w:t> </w:t>
      </w:r>
      <w:r w:rsidRPr="0092267C">
        <w:t>réunion.</w:t>
      </w:r>
    </w:p>
    <w:p w14:paraId="37A2E61A" w14:textId="77777777" w:rsidR="0008645E" w:rsidRPr="0092267C" w:rsidRDefault="0008645E" w:rsidP="0008645E">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2"/>
        <w:gridCol w:w="1582"/>
        <w:gridCol w:w="1583"/>
        <w:gridCol w:w="1583"/>
        <w:gridCol w:w="1583"/>
        <w:gridCol w:w="1583"/>
      </w:tblGrid>
      <w:tr w:rsidR="0008645E" w:rsidRPr="0092267C" w14:paraId="349024DF" w14:textId="77777777">
        <w:tc>
          <w:tcPr>
            <w:tcW w:w="1582" w:type="dxa"/>
          </w:tcPr>
          <w:p w14:paraId="7F623A53" w14:textId="77777777" w:rsidR="0008645E" w:rsidRPr="0092267C" w:rsidRDefault="0008645E">
            <w:pPr>
              <w:pStyle w:val="Normal-pool"/>
              <w:spacing w:before="520"/>
            </w:pPr>
          </w:p>
        </w:tc>
        <w:tc>
          <w:tcPr>
            <w:tcW w:w="1582" w:type="dxa"/>
          </w:tcPr>
          <w:p w14:paraId="76647BE8" w14:textId="77777777" w:rsidR="0008645E" w:rsidRPr="0092267C" w:rsidRDefault="0008645E">
            <w:pPr>
              <w:pStyle w:val="Normal-pool"/>
              <w:spacing w:before="520"/>
            </w:pPr>
          </w:p>
        </w:tc>
        <w:tc>
          <w:tcPr>
            <w:tcW w:w="1583" w:type="dxa"/>
          </w:tcPr>
          <w:p w14:paraId="07F279EE" w14:textId="77777777" w:rsidR="0008645E" w:rsidRPr="0092267C" w:rsidRDefault="0008645E">
            <w:pPr>
              <w:pStyle w:val="Normal-pool"/>
              <w:spacing w:before="520"/>
            </w:pPr>
          </w:p>
        </w:tc>
        <w:tc>
          <w:tcPr>
            <w:tcW w:w="1583" w:type="dxa"/>
            <w:tcBorders>
              <w:bottom w:val="single" w:sz="4" w:space="0" w:color="auto"/>
            </w:tcBorders>
          </w:tcPr>
          <w:p w14:paraId="7C3C62AB" w14:textId="77777777" w:rsidR="0008645E" w:rsidRPr="0092267C" w:rsidRDefault="0008645E">
            <w:pPr>
              <w:pStyle w:val="Normal-pool"/>
              <w:spacing w:before="520"/>
            </w:pPr>
          </w:p>
        </w:tc>
        <w:tc>
          <w:tcPr>
            <w:tcW w:w="1583" w:type="dxa"/>
          </w:tcPr>
          <w:p w14:paraId="33A237B4" w14:textId="77777777" w:rsidR="0008645E" w:rsidRPr="0092267C" w:rsidRDefault="0008645E">
            <w:pPr>
              <w:pStyle w:val="Normal-pool"/>
              <w:spacing w:before="520"/>
            </w:pPr>
          </w:p>
        </w:tc>
        <w:tc>
          <w:tcPr>
            <w:tcW w:w="1583" w:type="dxa"/>
          </w:tcPr>
          <w:p w14:paraId="713FB859" w14:textId="77777777" w:rsidR="0008645E" w:rsidRPr="0092267C" w:rsidRDefault="0008645E">
            <w:pPr>
              <w:pStyle w:val="Normal-pool"/>
              <w:spacing w:before="520"/>
            </w:pPr>
          </w:p>
        </w:tc>
      </w:tr>
    </w:tbl>
    <w:p w14:paraId="6C9CB11F" w14:textId="1583965A" w:rsidR="0069170C" w:rsidRPr="005A732E" w:rsidRDefault="0069170C" w:rsidP="00527CA8">
      <w:pPr>
        <w:pStyle w:val="Normal-pool"/>
        <w:rPr>
          <w:rFonts w:eastAsiaTheme="minorEastAsia"/>
        </w:rPr>
      </w:pPr>
    </w:p>
    <w:sectPr w:rsidR="0069170C" w:rsidRPr="005A732E" w:rsidSect="002861AF">
      <w:headerReference w:type="even" r:id="rId15"/>
      <w:headerReference w:type="default" r:id="rId16"/>
      <w:footerReference w:type="even" r:id="rId17"/>
      <w:footerReference w:type="default" r:id="rId18"/>
      <w:footerReference w:type="first" r:id="rId19"/>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4592" w14:textId="77777777" w:rsidR="000546B7" w:rsidRPr="0092267C" w:rsidRDefault="000546B7">
      <w:r w:rsidRPr="0092267C">
        <w:separator/>
      </w:r>
    </w:p>
  </w:endnote>
  <w:endnote w:type="continuationSeparator" w:id="0">
    <w:p w14:paraId="60419860" w14:textId="77777777" w:rsidR="000546B7" w:rsidRPr="0092267C" w:rsidRDefault="000546B7">
      <w:r w:rsidRPr="0092267C">
        <w:continuationSeparator/>
      </w:r>
    </w:p>
  </w:endnote>
  <w:endnote w:type="continuationNotice" w:id="1">
    <w:p w14:paraId="68E0F450" w14:textId="77777777" w:rsidR="000546B7" w:rsidRPr="0092267C" w:rsidRDefault="00054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6BDD" w14:textId="5183D41B" w:rsidR="007A36F8" w:rsidRPr="0092267C" w:rsidRDefault="002861AF" w:rsidP="002861AF">
    <w:pPr>
      <w:pStyle w:val="Footer-pool"/>
    </w:pPr>
    <w:r w:rsidRPr="0092267C">
      <w:rPr>
        <w:rStyle w:val="PageNumber"/>
        <w:b/>
      </w:rPr>
      <w:fldChar w:fldCharType="begin"/>
    </w:r>
    <w:r w:rsidRPr="0092267C">
      <w:rPr>
        <w:rStyle w:val="PageNumber"/>
        <w:b/>
      </w:rPr>
      <w:instrText xml:space="preserve"> PAGE </w:instrText>
    </w:r>
    <w:r w:rsidRPr="0092267C">
      <w:rPr>
        <w:rStyle w:val="PageNumber"/>
        <w:b/>
      </w:rPr>
      <w:fldChar w:fldCharType="separate"/>
    </w:r>
    <w:r w:rsidRPr="0092267C">
      <w:rPr>
        <w:rStyle w:val="PageNumber"/>
        <w:b/>
      </w:rPr>
      <w:t>6</w:t>
    </w:r>
    <w:r w:rsidRPr="0092267C">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E4F4" w14:textId="3871D920" w:rsidR="007A36F8" w:rsidRPr="0092267C" w:rsidRDefault="002861AF" w:rsidP="002861AF">
    <w:pPr>
      <w:pStyle w:val="Footer-pool"/>
      <w:jc w:val="right"/>
    </w:pPr>
    <w:r w:rsidRPr="0092267C">
      <w:rPr>
        <w:rStyle w:val="PageNumber"/>
        <w:b/>
      </w:rPr>
      <w:fldChar w:fldCharType="begin"/>
    </w:r>
    <w:r w:rsidRPr="0092267C">
      <w:rPr>
        <w:rStyle w:val="PageNumber"/>
        <w:b/>
      </w:rPr>
      <w:instrText xml:space="preserve"> PAGE \* MERGEFORMAT </w:instrText>
    </w:r>
    <w:r w:rsidRPr="0092267C">
      <w:rPr>
        <w:rStyle w:val="PageNumber"/>
        <w:b/>
      </w:rPr>
      <w:fldChar w:fldCharType="separate"/>
    </w:r>
    <w:r w:rsidRPr="0092267C">
      <w:rPr>
        <w:rStyle w:val="PageNumber"/>
        <w:b/>
      </w:rPr>
      <w:t>5</w:t>
    </w:r>
    <w:r w:rsidRPr="0092267C">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59EE" w14:textId="03E20962" w:rsidR="0069170C" w:rsidRPr="0092267C" w:rsidRDefault="002861AF" w:rsidP="002861AF">
    <w:pPr>
      <w:pStyle w:val="Footer-jobnumber"/>
    </w:pPr>
    <w:bookmarkStart w:id="8" w:name="FooterJobDate"/>
    <w:r w:rsidRPr="0092267C">
      <w:t>K</w:t>
    </w:r>
    <w:r w:rsidR="001C31BD" w:rsidRPr="0092267C">
      <w:t>2510419</w:t>
    </w:r>
    <w:r w:rsidRPr="0092267C">
      <w:t>[F]</w:t>
    </w:r>
    <w:r w:rsidRPr="0092267C">
      <w:tab/>
    </w:r>
    <w:r w:rsidR="00D50D15" w:rsidRPr="0092267C">
      <w:t>2</w:t>
    </w:r>
    <w:r w:rsidR="00482EC1">
      <w:t>5</w:t>
    </w:r>
    <w:r w:rsidRPr="0092267C">
      <w:t>0825</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33E8" w14:textId="77777777" w:rsidR="000546B7" w:rsidRPr="0092267C" w:rsidRDefault="000546B7" w:rsidP="002861AF">
      <w:pPr>
        <w:pStyle w:val="Footnote-Separator"/>
        <w:ind w:left="624"/>
        <w:rPr>
          <w:szCs w:val="18"/>
        </w:rPr>
      </w:pPr>
      <w:r w:rsidRPr="0092267C">
        <w:separator/>
      </w:r>
    </w:p>
  </w:footnote>
  <w:footnote w:type="continuationSeparator" w:id="0">
    <w:p w14:paraId="30275E0D" w14:textId="77777777" w:rsidR="000546B7" w:rsidRPr="0092267C" w:rsidRDefault="000546B7" w:rsidP="002861AF">
      <w:pPr>
        <w:pStyle w:val="Footnote-Separator"/>
      </w:pPr>
      <w:r w:rsidRPr="0092267C">
        <w:continuationSeparator/>
      </w:r>
    </w:p>
  </w:footnote>
  <w:footnote w:type="continuationNotice" w:id="1">
    <w:p w14:paraId="1F679A89" w14:textId="77777777" w:rsidR="000546B7" w:rsidRPr="0092267C" w:rsidRDefault="000546B7" w:rsidP="002861AF">
      <w:pPr>
        <w:pStyle w:val="ASpacer"/>
      </w:pPr>
    </w:p>
  </w:footnote>
  <w:footnote w:id="2">
    <w:p w14:paraId="70EF67FA" w14:textId="1B2F00E2" w:rsidR="007D36D3" w:rsidRPr="0092267C" w:rsidRDefault="007D36D3">
      <w:pPr>
        <w:pStyle w:val="FootnoteText"/>
      </w:pPr>
      <w:r w:rsidRPr="0092267C">
        <w:rPr>
          <w:rStyle w:val="FootnoteReference"/>
          <w:vertAlign w:val="baseline"/>
        </w:rPr>
        <w:t>*</w:t>
      </w:r>
      <w:r w:rsidRPr="0092267C">
        <w:t xml:space="preserve"> </w:t>
      </w:r>
      <w:r w:rsidR="001C31BD" w:rsidRPr="0092267C">
        <w:rPr>
          <w:szCs w:val="18"/>
        </w:rPr>
        <w:t>UNEP/MC/COP.6/1</w:t>
      </w:r>
      <w:r w:rsidR="00482EC1">
        <w:rPr>
          <w:szCs w:val="18"/>
        </w:rPr>
        <w:t>/Rev.1</w:t>
      </w:r>
      <w:r w:rsidR="001C31BD" w:rsidRPr="0092267C">
        <w:rPr>
          <w:szCs w:val="18"/>
        </w:rPr>
        <w:t>.</w:t>
      </w:r>
    </w:p>
  </w:footnote>
  <w:footnote w:id="3">
    <w:p w14:paraId="34B25568" w14:textId="6EDFA406" w:rsidR="007149D8" w:rsidRPr="0092267C" w:rsidRDefault="002861AF" w:rsidP="002861AF">
      <w:pPr>
        <w:pStyle w:val="Footnote-Text"/>
        <w:rPr>
          <w:szCs w:val="18"/>
        </w:rPr>
      </w:pPr>
      <w:r w:rsidRPr="0092267C">
        <w:rPr>
          <w:rStyle w:val="FootnoteReference"/>
        </w:rPr>
        <w:footnoteRef/>
      </w:r>
      <w:r w:rsidR="007149D8" w:rsidRPr="0092267C">
        <w:t xml:space="preserve"> </w:t>
      </w:r>
      <w:hyperlink r:id="rId1" w:history="1">
        <w:r w:rsidR="000C418A" w:rsidRPr="0092267C">
          <w:rPr>
            <w:rStyle w:val="Hyperlink"/>
          </w:rPr>
          <w:t>https://minamataconvention.org/fr</w:t>
        </w:r>
      </w:hyperlink>
      <w:r w:rsidR="007149D8" w:rsidRPr="0092267C">
        <w:t>.</w:t>
      </w:r>
      <w:hyperlink r:id="rId2" w:history="1"/>
    </w:p>
  </w:footnote>
  <w:footnote w:id="4">
    <w:p w14:paraId="2AABBEFB" w14:textId="024D7C7A" w:rsidR="0087725E" w:rsidRPr="0092267C" w:rsidRDefault="002861AF" w:rsidP="002861AF">
      <w:pPr>
        <w:pStyle w:val="Footnote-Text"/>
        <w:rPr>
          <w:szCs w:val="18"/>
        </w:rPr>
      </w:pPr>
      <w:r w:rsidRPr="0092267C">
        <w:rPr>
          <w:rStyle w:val="FootnoteReference"/>
        </w:rPr>
        <w:footnoteRef/>
      </w:r>
      <w:r w:rsidR="0087725E" w:rsidRPr="0092267C">
        <w:t xml:space="preserve"> </w:t>
      </w:r>
      <w:hyperlink r:id="rId3" w:history="1">
        <w:r w:rsidR="00C044B3" w:rsidRPr="0092267C">
          <w:rPr>
            <w:rStyle w:val="Hyperlink"/>
          </w:rPr>
          <w:t>https://www.unssc.org/courses/minamata-tools-1</w:t>
        </w:r>
      </w:hyperlink>
      <w:r w:rsidR="0087725E" w:rsidRPr="0092267C">
        <w:t>.</w:t>
      </w:r>
      <w:hyperlink r:id="rId4" w:history="1"/>
    </w:p>
  </w:footnote>
  <w:footnote w:id="5">
    <w:p w14:paraId="61259F49" w14:textId="4DB9CBE5" w:rsidR="0008645E" w:rsidRPr="002861AF" w:rsidRDefault="002861AF" w:rsidP="002861AF">
      <w:pPr>
        <w:pStyle w:val="Footnote-Text"/>
        <w:rPr>
          <w:szCs w:val="18"/>
        </w:rPr>
      </w:pPr>
      <w:r w:rsidRPr="0092267C">
        <w:rPr>
          <w:rStyle w:val="FootnoteReference"/>
        </w:rPr>
        <w:footnoteRef/>
      </w:r>
      <w:r w:rsidR="0008645E" w:rsidRPr="0092267C">
        <w:t xml:space="preserve"> </w:t>
      </w:r>
      <w:hyperlink r:id="rId5" w:history="1">
        <w:r w:rsidR="00502F94" w:rsidRPr="0092267C">
          <w:rPr>
            <w:rStyle w:val="Hyperlink"/>
          </w:rPr>
          <w:t>https://un-two-zero.network/</w:t>
        </w:r>
      </w:hyperlink>
      <w:r w:rsidR="0008645E" w:rsidRPr="0092267C">
        <w:t>.</w:t>
      </w:r>
      <w:hyperlink r:id="rId6"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A455" w14:textId="27A65786" w:rsidR="007A36F8" w:rsidRPr="0092267C" w:rsidRDefault="002861AF" w:rsidP="002861AF">
    <w:pPr>
      <w:pStyle w:val="Header-pool"/>
    </w:pPr>
    <w:r w:rsidRPr="0092267C">
      <w:fldChar w:fldCharType="begin"/>
    </w:r>
    <w:r w:rsidRPr="0092267C">
      <w:instrText xml:space="preserve"> StyleRef A_Symbol </w:instrText>
    </w:r>
    <w:r w:rsidRPr="0092267C">
      <w:fldChar w:fldCharType="separate"/>
    </w:r>
    <w:r w:rsidR="00E10354">
      <w:rPr>
        <w:noProof/>
      </w:rPr>
      <w:t>UNEP/MC/COP.6/19</w:t>
    </w:r>
    <w:r w:rsidRPr="0092267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A887" w14:textId="51AF918B" w:rsidR="007A36F8" w:rsidRPr="0092267C" w:rsidRDefault="002861AF" w:rsidP="002861AF">
    <w:pPr>
      <w:pStyle w:val="Header-pool"/>
      <w:jc w:val="right"/>
    </w:pPr>
    <w:r w:rsidRPr="0092267C">
      <w:fldChar w:fldCharType="begin"/>
    </w:r>
    <w:r w:rsidRPr="0092267C">
      <w:instrText xml:space="preserve"> StyleRef A_Symbol </w:instrText>
    </w:r>
    <w:r w:rsidRPr="0092267C">
      <w:fldChar w:fldCharType="separate"/>
    </w:r>
    <w:r w:rsidR="00E10354">
      <w:rPr>
        <w:noProof/>
      </w:rPr>
      <w:t>UNEP/MC/COP.6/19</w:t>
    </w:r>
    <w:r w:rsidRPr="009226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C29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34D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CE48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24BB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183F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493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DEB7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E44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862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6"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9"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0"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2" w15:restartNumberingAfterBreak="0">
    <w:nsid w:val="62291BF8"/>
    <w:multiLevelType w:val="multilevel"/>
    <w:tmpl w:val="1CA2EF82"/>
    <w:numStyleLink w:val="Normallist"/>
  </w:abstractNum>
  <w:abstractNum w:abstractNumId="2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6056A88"/>
    <w:multiLevelType w:val="hybridMultilevel"/>
    <w:tmpl w:val="7A78DBB0"/>
    <w:lvl w:ilvl="0" w:tplc="80BAE8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9"/>
  </w:num>
  <w:num w:numId="2" w16cid:durableId="1242644713">
    <w:abstractNumId w:val="23"/>
  </w:num>
  <w:num w:numId="3" w16cid:durableId="1933662228">
    <w:abstractNumId w:val="17"/>
  </w:num>
  <w:num w:numId="4" w16cid:durableId="1991909117">
    <w:abstractNumId w:val="11"/>
  </w:num>
  <w:num w:numId="5" w16cid:durableId="1138956019">
    <w:abstractNumId w:val="14"/>
  </w:num>
  <w:num w:numId="6" w16cid:durableId="1132674712">
    <w:abstractNumId w:val="9"/>
  </w:num>
  <w:num w:numId="7" w16cid:durableId="1451171858">
    <w:abstractNumId w:val="7"/>
  </w:num>
  <w:num w:numId="8" w16cid:durableId="1504585588">
    <w:abstractNumId w:val="6"/>
  </w:num>
  <w:num w:numId="9" w16cid:durableId="1496607179">
    <w:abstractNumId w:val="5"/>
  </w:num>
  <w:num w:numId="10" w16cid:durableId="98529955">
    <w:abstractNumId w:val="4"/>
  </w:num>
  <w:num w:numId="11" w16cid:durableId="1725370491">
    <w:abstractNumId w:val="8"/>
  </w:num>
  <w:num w:numId="12" w16cid:durableId="755596669">
    <w:abstractNumId w:val="3"/>
  </w:num>
  <w:num w:numId="13" w16cid:durableId="1083792469">
    <w:abstractNumId w:val="2"/>
  </w:num>
  <w:num w:numId="14" w16cid:durableId="88279788">
    <w:abstractNumId w:val="1"/>
  </w:num>
  <w:num w:numId="15" w16cid:durableId="172764911">
    <w:abstractNumId w:val="0"/>
  </w:num>
  <w:num w:numId="16" w16cid:durableId="1838037566">
    <w:abstractNumId w:val="13"/>
  </w:num>
  <w:num w:numId="17" w16cid:durableId="1755198018">
    <w:abstractNumId w:val="24"/>
  </w:num>
  <w:num w:numId="18" w16cid:durableId="1626504287">
    <w:abstractNumId w:val="15"/>
  </w:num>
  <w:num w:numId="19" w16cid:durableId="499194188">
    <w:abstractNumId w:val="18"/>
  </w:num>
  <w:num w:numId="20" w16cid:durableId="1702246126">
    <w:abstractNumId w:val="22"/>
  </w:num>
  <w:num w:numId="21" w16cid:durableId="2587608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1054750">
    <w:abstractNumId w:val="20"/>
  </w:num>
  <w:num w:numId="23" w16cid:durableId="2008628561">
    <w:abstractNumId w:val="21"/>
  </w:num>
  <w:num w:numId="24" w16cid:durableId="1445953522">
    <w:abstractNumId w:val="10"/>
  </w:num>
  <w:num w:numId="25" w16cid:durableId="2036882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0081516">
    <w:abstractNumId w:val="16"/>
  </w:num>
  <w:num w:numId="27" w16cid:durableId="737441382">
    <w:abstractNumId w:val="12"/>
  </w:num>
  <w:num w:numId="28" w16cid:durableId="972612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03"/>
    <w:rsid w:val="00000C40"/>
    <w:rsid w:val="00004037"/>
    <w:rsid w:val="000149E6"/>
    <w:rsid w:val="000157C2"/>
    <w:rsid w:val="00016AF3"/>
    <w:rsid w:val="00017033"/>
    <w:rsid w:val="000208C8"/>
    <w:rsid w:val="00023304"/>
    <w:rsid w:val="000247B0"/>
    <w:rsid w:val="00026997"/>
    <w:rsid w:val="000321E6"/>
    <w:rsid w:val="00033E0B"/>
    <w:rsid w:val="000346E3"/>
    <w:rsid w:val="00035EDE"/>
    <w:rsid w:val="000405EB"/>
    <w:rsid w:val="00041CA7"/>
    <w:rsid w:val="00043F47"/>
    <w:rsid w:val="000509B4"/>
    <w:rsid w:val="00053A98"/>
    <w:rsid w:val="000546B7"/>
    <w:rsid w:val="00054DA8"/>
    <w:rsid w:val="00056B2C"/>
    <w:rsid w:val="000602A2"/>
    <w:rsid w:val="0006035B"/>
    <w:rsid w:val="000604D1"/>
    <w:rsid w:val="000679DF"/>
    <w:rsid w:val="0007166E"/>
    <w:rsid w:val="00071886"/>
    <w:rsid w:val="000742BC"/>
    <w:rsid w:val="0008041D"/>
    <w:rsid w:val="00080A66"/>
    <w:rsid w:val="000812BD"/>
    <w:rsid w:val="00082A0C"/>
    <w:rsid w:val="00082DCD"/>
    <w:rsid w:val="00083504"/>
    <w:rsid w:val="0008645E"/>
    <w:rsid w:val="0008710B"/>
    <w:rsid w:val="000905BE"/>
    <w:rsid w:val="0009640C"/>
    <w:rsid w:val="000A301E"/>
    <w:rsid w:val="000A62AC"/>
    <w:rsid w:val="000B21D5"/>
    <w:rsid w:val="000B22A2"/>
    <w:rsid w:val="000B59DA"/>
    <w:rsid w:val="000B6E6A"/>
    <w:rsid w:val="000B7982"/>
    <w:rsid w:val="000C0F7B"/>
    <w:rsid w:val="000C2A52"/>
    <w:rsid w:val="000C418A"/>
    <w:rsid w:val="000C46A9"/>
    <w:rsid w:val="000C70FE"/>
    <w:rsid w:val="000D33C0"/>
    <w:rsid w:val="000D5884"/>
    <w:rsid w:val="000D6941"/>
    <w:rsid w:val="000D6E7E"/>
    <w:rsid w:val="000D71B6"/>
    <w:rsid w:val="000D7633"/>
    <w:rsid w:val="000E0405"/>
    <w:rsid w:val="000E1785"/>
    <w:rsid w:val="000E5644"/>
    <w:rsid w:val="000F12B4"/>
    <w:rsid w:val="000F6CFF"/>
    <w:rsid w:val="001042D7"/>
    <w:rsid w:val="00112726"/>
    <w:rsid w:val="00114545"/>
    <w:rsid w:val="00115F73"/>
    <w:rsid w:val="001202E3"/>
    <w:rsid w:val="0012355A"/>
    <w:rsid w:val="00123699"/>
    <w:rsid w:val="0012395E"/>
    <w:rsid w:val="00126656"/>
    <w:rsid w:val="0013059D"/>
    <w:rsid w:val="00131A58"/>
    <w:rsid w:val="00136048"/>
    <w:rsid w:val="0014083A"/>
    <w:rsid w:val="0014140D"/>
    <w:rsid w:val="00141A55"/>
    <w:rsid w:val="00141F2F"/>
    <w:rsid w:val="001425A6"/>
    <w:rsid w:val="00143AE0"/>
    <w:rsid w:val="001446A3"/>
    <w:rsid w:val="001475A0"/>
    <w:rsid w:val="00150BE1"/>
    <w:rsid w:val="0015444E"/>
    <w:rsid w:val="00155395"/>
    <w:rsid w:val="00157275"/>
    <w:rsid w:val="001707E6"/>
    <w:rsid w:val="00172E6C"/>
    <w:rsid w:val="00173D27"/>
    <w:rsid w:val="00174739"/>
    <w:rsid w:val="00176EAC"/>
    <w:rsid w:val="0018127C"/>
    <w:rsid w:val="00181EC8"/>
    <w:rsid w:val="00181FC0"/>
    <w:rsid w:val="00184349"/>
    <w:rsid w:val="00184526"/>
    <w:rsid w:val="00185927"/>
    <w:rsid w:val="0019161E"/>
    <w:rsid w:val="00195F33"/>
    <w:rsid w:val="00197C63"/>
    <w:rsid w:val="001A5EE1"/>
    <w:rsid w:val="001A7FF9"/>
    <w:rsid w:val="001B1617"/>
    <w:rsid w:val="001B504B"/>
    <w:rsid w:val="001C29FC"/>
    <w:rsid w:val="001C31BD"/>
    <w:rsid w:val="001C655C"/>
    <w:rsid w:val="001D191A"/>
    <w:rsid w:val="001D280E"/>
    <w:rsid w:val="001D3874"/>
    <w:rsid w:val="001D5344"/>
    <w:rsid w:val="001D7E75"/>
    <w:rsid w:val="001E0389"/>
    <w:rsid w:val="001E22D1"/>
    <w:rsid w:val="001E56D2"/>
    <w:rsid w:val="001E6E2D"/>
    <w:rsid w:val="001E7D56"/>
    <w:rsid w:val="001F75DE"/>
    <w:rsid w:val="00200D58"/>
    <w:rsid w:val="002013BE"/>
    <w:rsid w:val="002063A4"/>
    <w:rsid w:val="00206F97"/>
    <w:rsid w:val="0021145B"/>
    <w:rsid w:val="00211CB4"/>
    <w:rsid w:val="00214277"/>
    <w:rsid w:val="00214960"/>
    <w:rsid w:val="00216B1B"/>
    <w:rsid w:val="0022161A"/>
    <w:rsid w:val="00221703"/>
    <w:rsid w:val="00221C57"/>
    <w:rsid w:val="002234C0"/>
    <w:rsid w:val="00223A4A"/>
    <w:rsid w:val="0022762D"/>
    <w:rsid w:val="00232303"/>
    <w:rsid w:val="00232F24"/>
    <w:rsid w:val="00233763"/>
    <w:rsid w:val="00234806"/>
    <w:rsid w:val="002378D6"/>
    <w:rsid w:val="00243D36"/>
    <w:rsid w:val="00247707"/>
    <w:rsid w:val="0025367B"/>
    <w:rsid w:val="00257542"/>
    <w:rsid w:val="00263171"/>
    <w:rsid w:val="00277919"/>
    <w:rsid w:val="0028333E"/>
    <w:rsid w:val="002861AF"/>
    <w:rsid w:val="0028629D"/>
    <w:rsid w:val="00286740"/>
    <w:rsid w:val="00287B42"/>
    <w:rsid w:val="00287ECC"/>
    <w:rsid w:val="002929D8"/>
    <w:rsid w:val="002935C2"/>
    <w:rsid w:val="00293E46"/>
    <w:rsid w:val="00294523"/>
    <w:rsid w:val="00296B09"/>
    <w:rsid w:val="002A237D"/>
    <w:rsid w:val="002A3F6D"/>
    <w:rsid w:val="002A4C53"/>
    <w:rsid w:val="002B02F3"/>
    <w:rsid w:val="002B0672"/>
    <w:rsid w:val="002B1B4C"/>
    <w:rsid w:val="002B247F"/>
    <w:rsid w:val="002B26E2"/>
    <w:rsid w:val="002B6E5C"/>
    <w:rsid w:val="002C145D"/>
    <w:rsid w:val="002C2C3E"/>
    <w:rsid w:val="002C533E"/>
    <w:rsid w:val="002C5525"/>
    <w:rsid w:val="002D027F"/>
    <w:rsid w:val="002D0472"/>
    <w:rsid w:val="002D6344"/>
    <w:rsid w:val="002D68AB"/>
    <w:rsid w:val="002D7A85"/>
    <w:rsid w:val="002D7B60"/>
    <w:rsid w:val="002E19D4"/>
    <w:rsid w:val="002E4A8B"/>
    <w:rsid w:val="002F0362"/>
    <w:rsid w:val="002F4761"/>
    <w:rsid w:val="002F5C79"/>
    <w:rsid w:val="003019E2"/>
    <w:rsid w:val="0031413F"/>
    <w:rsid w:val="003148BB"/>
    <w:rsid w:val="00317976"/>
    <w:rsid w:val="00323885"/>
    <w:rsid w:val="00331475"/>
    <w:rsid w:val="003318A0"/>
    <w:rsid w:val="00334AEE"/>
    <w:rsid w:val="003351FF"/>
    <w:rsid w:val="00335B97"/>
    <w:rsid w:val="0034015E"/>
    <w:rsid w:val="00340A56"/>
    <w:rsid w:val="003432B0"/>
    <w:rsid w:val="00345A27"/>
    <w:rsid w:val="00351A93"/>
    <w:rsid w:val="00352CD3"/>
    <w:rsid w:val="00355EA9"/>
    <w:rsid w:val="003578DE"/>
    <w:rsid w:val="00365609"/>
    <w:rsid w:val="00365F6B"/>
    <w:rsid w:val="00367EDA"/>
    <w:rsid w:val="00370BF9"/>
    <w:rsid w:val="00371340"/>
    <w:rsid w:val="003745AF"/>
    <w:rsid w:val="003751DA"/>
    <w:rsid w:val="003759E2"/>
    <w:rsid w:val="00376DE8"/>
    <w:rsid w:val="00383B0A"/>
    <w:rsid w:val="00386999"/>
    <w:rsid w:val="00390145"/>
    <w:rsid w:val="00394379"/>
    <w:rsid w:val="00396257"/>
    <w:rsid w:val="00397EB8"/>
    <w:rsid w:val="003A07AB"/>
    <w:rsid w:val="003A086E"/>
    <w:rsid w:val="003A37B8"/>
    <w:rsid w:val="003A4FD0"/>
    <w:rsid w:val="003A66EA"/>
    <w:rsid w:val="003A69D1"/>
    <w:rsid w:val="003A7705"/>
    <w:rsid w:val="003B1545"/>
    <w:rsid w:val="003B1991"/>
    <w:rsid w:val="003C035E"/>
    <w:rsid w:val="003C16E3"/>
    <w:rsid w:val="003C3267"/>
    <w:rsid w:val="003C409D"/>
    <w:rsid w:val="003C5BA6"/>
    <w:rsid w:val="003D484F"/>
    <w:rsid w:val="003D6098"/>
    <w:rsid w:val="003E0A64"/>
    <w:rsid w:val="003E396F"/>
    <w:rsid w:val="003F0E85"/>
    <w:rsid w:val="003F2D49"/>
    <w:rsid w:val="00404CB5"/>
    <w:rsid w:val="00405251"/>
    <w:rsid w:val="00410C55"/>
    <w:rsid w:val="00411CBA"/>
    <w:rsid w:val="00413C15"/>
    <w:rsid w:val="0041604D"/>
    <w:rsid w:val="00416854"/>
    <w:rsid w:val="00417725"/>
    <w:rsid w:val="0041779A"/>
    <w:rsid w:val="00417B99"/>
    <w:rsid w:val="00421EE4"/>
    <w:rsid w:val="004243EA"/>
    <w:rsid w:val="00433216"/>
    <w:rsid w:val="00433880"/>
    <w:rsid w:val="00437F26"/>
    <w:rsid w:val="00444097"/>
    <w:rsid w:val="00445487"/>
    <w:rsid w:val="00454769"/>
    <w:rsid w:val="00456D58"/>
    <w:rsid w:val="00457261"/>
    <w:rsid w:val="00460463"/>
    <w:rsid w:val="004604B6"/>
    <w:rsid w:val="00466991"/>
    <w:rsid w:val="0047064C"/>
    <w:rsid w:val="00474D90"/>
    <w:rsid w:val="00474F8C"/>
    <w:rsid w:val="00477AFF"/>
    <w:rsid w:val="00477F6D"/>
    <w:rsid w:val="004812B3"/>
    <w:rsid w:val="00481F0B"/>
    <w:rsid w:val="004821E1"/>
    <w:rsid w:val="00482EC1"/>
    <w:rsid w:val="0048595F"/>
    <w:rsid w:val="00492DB6"/>
    <w:rsid w:val="00492FE2"/>
    <w:rsid w:val="00495BFE"/>
    <w:rsid w:val="004A167E"/>
    <w:rsid w:val="004A19F1"/>
    <w:rsid w:val="004A4093"/>
    <w:rsid w:val="004A42E1"/>
    <w:rsid w:val="004B162C"/>
    <w:rsid w:val="004B28C0"/>
    <w:rsid w:val="004B2CFB"/>
    <w:rsid w:val="004B451A"/>
    <w:rsid w:val="004C3C4F"/>
    <w:rsid w:val="004C3DBE"/>
    <w:rsid w:val="004C5C96"/>
    <w:rsid w:val="004D06A4"/>
    <w:rsid w:val="004D524F"/>
    <w:rsid w:val="004D60EA"/>
    <w:rsid w:val="004D7262"/>
    <w:rsid w:val="004E59D4"/>
    <w:rsid w:val="004E7387"/>
    <w:rsid w:val="004E79AC"/>
    <w:rsid w:val="004F0E2E"/>
    <w:rsid w:val="004F1A81"/>
    <w:rsid w:val="004F24FD"/>
    <w:rsid w:val="004F2E99"/>
    <w:rsid w:val="00502F94"/>
    <w:rsid w:val="00505D15"/>
    <w:rsid w:val="00513FCF"/>
    <w:rsid w:val="005218D9"/>
    <w:rsid w:val="00523829"/>
    <w:rsid w:val="00527CA8"/>
    <w:rsid w:val="005315EA"/>
    <w:rsid w:val="00532E47"/>
    <w:rsid w:val="0053392C"/>
    <w:rsid w:val="00536186"/>
    <w:rsid w:val="00536826"/>
    <w:rsid w:val="00544CBB"/>
    <w:rsid w:val="00544D21"/>
    <w:rsid w:val="00547E69"/>
    <w:rsid w:val="00550068"/>
    <w:rsid w:val="00550518"/>
    <w:rsid w:val="005510E3"/>
    <w:rsid w:val="00551380"/>
    <w:rsid w:val="00552CD6"/>
    <w:rsid w:val="005618FA"/>
    <w:rsid w:val="00563ACD"/>
    <w:rsid w:val="0057315F"/>
    <w:rsid w:val="00575DF1"/>
    <w:rsid w:val="00576104"/>
    <w:rsid w:val="00582712"/>
    <w:rsid w:val="00584234"/>
    <w:rsid w:val="005856C0"/>
    <w:rsid w:val="00593685"/>
    <w:rsid w:val="005940BC"/>
    <w:rsid w:val="00594BA0"/>
    <w:rsid w:val="005A732E"/>
    <w:rsid w:val="005B2F57"/>
    <w:rsid w:val="005C2230"/>
    <w:rsid w:val="005C4D72"/>
    <w:rsid w:val="005C67C8"/>
    <w:rsid w:val="005D0249"/>
    <w:rsid w:val="005D3712"/>
    <w:rsid w:val="005D6E8C"/>
    <w:rsid w:val="005E2D1F"/>
    <w:rsid w:val="005E3017"/>
    <w:rsid w:val="005F0195"/>
    <w:rsid w:val="005F0633"/>
    <w:rsid w:val="005F100C"/>
    <w:rsid w:val="005F68DA"/>
    <w:rsid w:val="005F75E6"/>
    <w:rsid w:val="006014DD"/>
    <w:rsid w:val="0060773B"/>
    <w:rsid w:val="00607D94"/>
    <w:rsid w:val="006100C7"/>
    <w:rsid w:val="00614ED2"/>
    <w:rsid w:val="006157B5"/>
    <w:rsid w:val="00624BB4"/>
    <w:rsid w:val="00626FC6"/>
    <w:rsid w:val="006303B4"/>
    <w:rsid w:val="00633CEB"/>
    <w:rsid w:val="00633D3D"/>
    <w:rsid w:val="00633F3A"/>
    <w:rsid w:val="00641703"/>
    <w:rsid w:val="006431A6"/>
    <w:rsid w:val="006436CB"/>
    <w:rsid w:val="00643D57"/>
    <w:rsid w:val="006459F6"/>
    <w:rsid w:val="0064638E"/>
    <w:rsid w:val="006501AD"/>
    <w:rsid w:val="00651BFA"/>
    <w:rsid w:val="0065254C"/>
    <w:rsid w:val="00652772"/>
    <w:rsid w:val="006533B3"/>
    <w:rsid w:val="00654DFB"/>
    <w:rsid w:val="00657443"/>
    <w:rsid w:val="00663A80"/>
    <w:rsid w:val="00665A4B"/>
    <w:rsid w:val="006731FE"/>
    <w:rsid w:val="0069170C"/>
    <w:rsid w:val="0069244A"/>
    <w:rsid w:val="00692E2A"/>
    <w:rsid w:val="00694038"/>
    <w:rsid w:val="006A7464"/>
    <w:rsid w:val="006A76F2"/>
    <w:rsid w:val="006B672E"/>
    <w:rsid w:val="006B7937"/>
    <w:rsid w:val="006B79BB"/>
    <w:rsid w:val="006C0795"/>
    <w:rsid w:val="006C3DDA"/>
    <w:rsid w:val="006C4395"/>
    <w:rsid w:val="006D2AAC"/>
    <w:rsid w:val="006D3277"/>
    <w:rsid w:val="006D7CED"/>
    <w:rsid w:val="006D7EFB"/>
    <w:rsid w:val="006E1C63"/>
    <w:rsid w:val="006E2716"/>
    <w:rsid w:val="006E6672"/>
    <w:rsid w:val="006E6722"/>
    <w:rsid w:val="006F00B2"/>
    <w:rsid w:val="006F10F1"/>
    <w:rsid w:val="006F2148"/>
    <w:rsid w:val="006F7E4D"/>
    <w:rsid w:val="00702025"/>
    <w:rsid w:val="007027B9"/>
    <w:rsid w:val="00712FF5"/>
    <w:rsid w:val="00713D8F"/>
    <w:rsid w:val="007149D8"/>
    <w:rsid w:val="00715E88"/>
    <w:rsid w:val="0072508B"/>
    <w:rsid w:val="007313F7"/>
    <w:rsid w:val="00732257"/>
    <w:rsid w:val="00733D16"/>
    <w:rsid w:val="00734CAA"/>
    <w:rsid w:val="00735355"/>
    <w:rsid w:val="00736583"/>
    <w:rsid w:val="00747AFF"/>
    <w:rsid w:val="0075473A"/>
    <w:rsid w:val="00755106"/>
    <w:rsid w:val="0075533C"/>
    <w:rsid w:val="00757581"/>
    <w:rsid w:val="00760ADF"/>
    <w:rsid w:val="007611A0"/>
    <w:rsid w:val="007658A0"/>
    <w:rsid w:val="00771992"/>
    <w:rsid w:val="00773A91"/>
    <w:rsid w:val="00773D0E"/>
    <w:rsid w:val="00774882"/>
    <w:rsid w:val="0078041C"/>
    <w:rsid w:val="00783907"/>
    <w:rsid w:val="0079447B"/>
    <w:rsid w:val="00796D3F"/>
    <w:rsid w:val="00797C09"/>
    <w:rsid w:val="007A1683"/>
    <w:rsid w:val="007A2D22"/>
    <w:rsid w:val="007A36F8"/>
    <w:rsid w:val="007A404B"/>
    <w:rsid w:val="007A50B8"/>
    <w:rsid w:val="007A5C12"/>
    <w:rsid w:val="007A7CB0"/>
    <w:rsid w:val="007B3DD5"/>
    <w:rsid w:val="007B486D"/>
    <w:rsid w:val="007B49AF"/>
    <w:rsid w:val="007B5C24"/>
    <w:rsid w:val="007B68A3"/>
    <w:rsid w:val="007B6FAD"/>
    <w:rsid w:val="007C24EC"/>
    <w:rsid w:val="007C2541"/>
    <w:rsid w:val="007C6F86"/>
    <w:rsid w:val="007D36D3"/>
    <w:rsid w:val="007D66A8"/>
    <w:rsid w:val="007D6A51"/>
    <w:rsid w:val="007D773D"/>
    <w:rsid w:val="007E003F"/>
    <w:rsid w:val="007F08C9"/>
    <w:rsid w:val="007F3821"/>
    <w:rsid w:val="007F6849"/>
    <w:rsid w:val="007F6F33"/>
    <w:rsid w:val="0080235D"/>
    <w:rsid w:val="00802E72"/>
    <w:rsid w:val="008053F7"/>
    <w:rsid w:val="00805E7B"/>
    <w:rsid w:val="00805F1D"/>
    <w:rsid w:val="0081158B"/>
    <w:rsid w:val="008122E5"/>
    <w:rsid w:val="00814DBB"/>
    <w:rsid w:val="008164F2"/>
    <w:rsid w:val="00821395"/>
    <w:rsid w:val="008217B6"/>
    <w:rsid w:val="008266F6"/>
    <w:rsid w:val="00827B4D"/>
    <w:rsid w:val="00830E26"/>
    <w:rsid w:val="00842F6C"/>
    <w:rsid w:val="00843576"/>
    <w:rsid w:val="00843B64"/>
    <w:rsid w:val="008470BD"/>
    <w:rsid w:val="008478FC"/>
    <w:rsid w:val="00866149"/>
    <w:rsid w:val="00867BFF"/>
    <w:rsid w:val="0087725E"/>
    <w:rsid w:val="00877A6F"/>
    <w:rsid w:val="00877E1C"/>
    <w:rsid w:val="00882A3A"/>
    <w:rsid w:val="00884414"/>
    <w:rsid w:val="0088480A"/>
    <w:rsid w:val="0088757A"/>
    <w:rsid w:val="00891705"/>
    <w:rsid w:val="008957DD"/>
    <w:rsid w:val="00897D98"/>
    <w:rsid w:val="008A26B4"/>
    <w:rsid w:val="008A2960"/>
    <w:rsid w:val="008A6DF2"/>
    <w:rsid w:val="008A7210"/>
    <w:rsid w:val="008A7807"/>
    <w:rsid w:val="008B0D6B"/>
    <w:rsid w:val="008B1245"/>
    <w:rsid w:val="008B3832"/>
    <w:rsid w:val="008B4CC9"/>
    <w:rsid w:val="008B7739"/>
    <w:rsid w:val="008C13F0"/>
    <w:rsid w:val="008C1B8B"/>
    <w:rsid w:val="008C3B37"/>
    <w:rsid w:val="008D02C5"/>
    <w:rsid w:val="008D3AE0"/>
    <w:rsid w:val="008D72A5"/>
    <w:rsid w:val="008D7C99"/>
    <w:rsid w:val="008E0FCB"/>
    <w:rsid w:val="008E2F58"/>
    <w:rsid w:val="008F5AEF"/>
    <w:rsid w:val="00906B1B"/>
    <w:rsid w:val="00907D78"/>
    <w:rsid w:val="00910549"/>
    <w:rsid w:val="0092178C"/>
    <w:rsid w:val="00921D9C"/>
    <w:rsid w:val="009224C9"/>
    <w:rsid w:val="0092267C"/>
    <w:rsid w:val="0092493F"/>
    <w:rsid w:val="00925D40"/>
    <w:rsid w:val="00930B88"/>
    <w:rsid w:val="00935AA4"/>
    <w:rsid w:val="009378DC"/>
    <w:rsid w:val="00940A11"/>
    <w:rsid w:val="00940DCC"/>
    <w:rsid w:val="0094179A"/>
    <w:rsid w:val="009426FE"/>
    <w:rsid w:val="0094459E"/>
    <w:rsid w:val="00944DBC"/>
    <w:rsid w:val="00950977"/>
    <w:rsid w:val="00951A7B"/>
    <w:rsid w:val="00951D3A"/>
    <w:rsid w:val="0095436F"/>
    <w:rsid w:val="00954DDA"/>
    <w:rsid w:val="009564A6"/>
    <w:rsid w:val="00961A33"/>
    <w:rsid w:val="009628B9"/>
    <w:rsid w:val="00965051"/>
    <w:rsid w:val="0096673B"/>
    <w:rsid w:val="00967621"/>
    <w:rsid w:val="00967E6A"/>
    <w:rsid w:val="00972F4A"/>
    <w:rsid w:val="009769BC"/>
    <w:rsid w:val="00980797"/>
    <w:rsid w:val="00990139"/>
    <w:rsid w:val="00990731"/>
    <w:rsid w:val="009928E1"/>
    <w:rsid w:val="009935AC"/>
    <w:rsid w:val="00993C44"/>
    <w:rsid w:val="00995EE7"/>
    <w:rsid w:val="00997AF8"/>
    <w:rsid w:val="009A33E2"/>
    <w:rsid w:val="009A6054"/>
    <w:rsid w:val="009B4A0F"/>
    <w:rsid w:val="009B4EC5"/>
    <w:rsid w:val="009C0FEC"/>
    <w:rsid w:val="009C11D2"/>
    <w:rsid w:val="009C27EA"/>
    <w:rsid w:val="009C6C70"/>
    <w:rsid w:val="009D0922"/>
    <w:rsid w:val="009D0B63"/>
    <w:rsid w:val="009D299C"/>
    <w:rsid w:val="009E1A50"/>
    <w:rsid w:val="009E307E"/>
    <w:rsid w:val="009E47E3"/>
    <w:rsid w:val="009E7C1B"/>
    <w:rsid w:val="009F0654"/>
    <w:rsid w:val="009F484F"/>
    <w:rsid w:val="00A03A4A"/>
    <w:rsid w:val="00A07870"/>
    <w:rsid w:val="00A07F19"/>
    <w:rsid w:val="00A1348D"/>
    <w:rsid w:val="00A142D1"/>
    <w:rsid w:val="00A1489E"/>
    <w:rsid w:val="00A1638C"/>
    <w:rsid w:val="00A202E0"/>
    <w:rsid w:val="00A232EE"/>
    <w:rsid w:val="00A23A31"/>
    <w:rsid w:val="00A341EA"/>
    <w:rsid w:val="00A35B5B"/>
    <w:rsid w:val="00A37D3D"/>
    <w:rsid w:val="00A4175F"/>
    <w:rsid w:val="00A41EB8"/>
    <w:rsid w:val="00A44411"/>
    <w:rsid w:val="00A45902"/>
    <w:rsid w:val="00A45B96"/>
    <w:rsid w:val="00A45C21"/>
    <w:rsid w:val="00A469FA"/>
    <w:rsid w:val="00A50E94"/>
    <w:rsid w:val="00A55B01"/>
    <w:rsid w:val="00A56B5B"/>
    <w:rsid w:val="00A603FF"/>
    <w:rsid w:val="00A60D86"/>
    <w:rsid w:val="00A62197"/>
    <w:rsid w:val="00A657DD"/>
    <w:rsid w:val="00A666A6"/>
    <w:rsid w:val="00A675FD"/>
    <w:rsid w:val="00A72437"/>
    <w:rsid w:val="00A80611"/>
    <w:rsid w:val="00A84B15"/>
    <w:rsid w:val="00A865F4"/>
    <w:rsid w:val="00A87016"/>
    <w:rsid w:val="00A9016F"/>
    <w:rsid w:val="00A90A08"/>
    <w:rsid w:val="00AA2586"/>
    <w:rsid w:val="00AA3D5B"/>
    <w:rsid w:val="00AB1BFA"/>
    <w:rsid w:val="00AB1F69"/>
    <w:rsid w:val="00AB5340"/>
    <w:rsid w:val="00AC010E"/>
    <w:rsid w:val="00AC01CC"/>
    <w:rsid w:val="00AC16B8"/>
    <w:rsid w:val="00AC26D1"/>
    <w:rsid w:val="00AC2E6D"/>
    <w:rsid w:val="00AC5231"/>
    <w:rsid w:val="00AC7C96"/>
    <w:rsid w:val="00AE237D"/>
    <w:rsid w:val="00AE2A3D"/>
    <w:rsid w:val="00AE495E"/>
    <w:rsid w:val="00AE502A"/>
    <w:rsid w:val="00AE72C2"/>
    <w:rsid w:val="00AF04CF"/>
    <w:rsid w:val="00AF0DF7"/>
    <w:rsid w:val="00AF0E1B"/>
    <w:rsid w:val="00AF6F60"/>
    <w:rsid w:val="00AF7C07"/>
    <w:rsid w:val="00B03828"/>
    <w:rsid w:val="00B11365"/>
    <w:rsid w:val="00B22509"/>
    <w:rsid w:val="00B22C93"/>
    <w:rsid w:val="00B27589"/>
    <w:rsid w:val="00B37EF9"/>
    <w:rsid w:val="00B405B7"/>
    <w:rsid w:val="00B44624"/>
    <w:rsid w:val="00B45E6D"/>
    <w:rsid w:val="00B47BFB"/>
    <w:rsid w:val="00B50EBA"/>
    <w:rsid w:val="00B52222"/>
    <w:rsid w:val="00B523A2"/>
    <w:rsid w:val="00B53349"/>
    <w:rsid w:val="00B54FE7"/>
    <w:rsid w:val="00B574B2"/>
    <w:rsid w:val="00B57C47"/>
    <w:rsid w:val="00B66901"/>
    <w:rsid w:val="00B671B8"/>
    <w:rsid w:val="00B71E6D"/>
    <w:rsid w:val="00B72070"/>
    <w:rsid w:val="00B721B0"/>
    <w:rsid w:val="00B739AE"/>
    <w:rsid w:val="00B779E1"/>
    <w:rsid w:val="00B83F09"/>
    <w:rsid w:val="00B849E7"/>
    <w:rsid w:val="00B859A3"/>
    <w:rsid w:val="00B87E6A"/>
    <w:rsid w:val="00B87FA5"/>
    <w:rsid w:val="00B90DB7"/>
    <w:rsid w:val="00B91EE1"/>
    <w:rsid w:val="00B9368C"/>
    <w:rsid w:val="00B941C7"/>
    <w:rsid w:val="00B97AD2"/>
    <w:rsid w:val="00BA0090"/>
    <w:rsid w:val="00BA1A67"/>
    <w:rsid w:val="00BB15FD"/>
    <w:rsid w:val="00BB47B9"/>
    <w:rsid w:val="00BB49DE"/>
    <w:rsid w:val="00BB68CD"/>
    <w:rsid w:val="00BC07FE"/>
    <w:rsid w:val="00BD0163"/>
    <w:rsid w:val="00BD159E"/>
    <w:rsid w:val="00BD5554"/>
    <w:rsid w:val="00BD5CC4"/>
    <w:rsid w:val="00BE2A89"/>
    <w:rsid w:val="00BE5B5F"/>
    <w:rsid w:val="00BE5F93"/>
    <w:rsid w:val="00BF1D39"/>
    <w:rsid w:val="00BF367C"/>
    <w:rsid w:val="00C00581"/>
    <w:rsid w:val="00C044B3"/>
    <w:rsid w:val="00C1367D"/>
    <w:rsid w:val="00C16375"/>
    <w:rsid w:val="00C244BD"/>
    <w:rsid w:val="00C263B3"/>
    <w:rsid w:val="00C26F55"/>
    <w:rsid w:val="00C2756A"/>
    <w:rsid w:val="00C30C63"/>
    <w:rsid w:val="00C30DE0"/>
    <w:rsid w:val="00C32B37"/>
    <w:rsid w:val="00C36B8B"/>
    <w:rsid w:val="00C43C87"/>
    <w:rsid w:val="00C44D14"/>
    <w:rsid w:val="00C47DBF"/>
    <w:rsid w:val="00C53666"/>
    <w:rsid w:val="00C552FF"/>
    <w:rsid w:val="00C558DA"/>
    <w:rsid w:val="00C55AF3"/>
    <w:rsid w:val="00C55B99"/>
    <w:rsid w:val="00C60713"/>
    <w:rsid w:val="00C64CBD"/>
    <w:rsid w:val="00C67B10"/>
    <w:rsid w:val="00C70B49"/>
    <w:rsid w:val="00C75C7C"/>
    <w:rsid w:val="00C7711A"/>
    <w:rsid w:val="00C80E28"/>
    <w:rsid w:val="00C81951"/>
    <w:rsid w:val="00C83A1C"/>
    <w:rsid w:val="00C83A8F"/>
    <w:rsid w:val="00C84759"/>
    <w:rsid w:val="00C87861"/>
    <w:rsid w:val="00C97578"/>
    <w:rsid w:val="00CA6C7F"/>
    <w:rsid w:val="00CA78AF"/>
    <w:rsid w:val="00CA7EC6"/>
    <w:rsid w:val="00CB15D0"/>
    <w:rsid w:val="00CB6F8C"/>
    <w:rsid w:val="00CB7303"/>
    <w:rsid w:val="00CC0260"/>
    <w:rsid w:val="00CC10A6"/>
    <w:rsid w:val="00CD3BB4"/>
    <w:rsid w:val="00CD5EB8"/>
    <w:rsid w:val="00CD6211"/>
    <w:rsid w:val="00CD6AC7"/>
    <w:rsid w:val="00CD7044"/>
    <w:rsid w:val="00CE08B9"/>
    <w:rsid w:val="00CE0BAC"/>
    <w:rsid w:val="00CE3612"/>
    <w:rsid w:val="00CE3A33"/>
    <w:rsid w:val="00CE524C"/>
    <w:rsid w:val="00CF141F"/>
    <w:rsid w:val="00CF4777"/>
    <w:rsid w:val="00CF5AF8"/>
    <w:rsid w:val="00CF6DFD"/>
    <w:rsid w:val="00D0627C"/>
    <w:rsid w:val="00D067BB"/>
    <w:rsid w:val="00D070CC"/>
    <w:rsid w:val="00D11562"/>
    <w:rsid w:val="00D1352A"/>
    <w:rsid w:val="00D13EDE"/>
    <w:rsid w:val="00D169AF"/>
    <w:rsid w:val="00D210CC"/>
    <w:rsid w:val="00D210FF"/>
    <w:rsid w:val="00D22CE3"/>
    <w:rsid w:val="00D25249"/>
    <w:rsid w:val="00D255A7"/>
    <w:rsid w:val="00D2587F"/>
    <w:rsid w:val="00D26A9D"/>
    <w:rsid w:val="00D35C76"/>
    <w:rsid w:val="00D44172"/>
    <w:rsid w:val="00D50D15"/>
    <w:rsid w:val="00D50EC3"/>
    <w:rsid w:val="00D526D8"/>
    <w:rsid w:val="00D530F5"/>
    <w:rsid w:val="00D604FB"/>
    <w:rsid w:val="00D608C2"/>
    <w:rsid w:val="00D63B8C"/>
    <w:rsid w:val="00D647A7"/>
    <w:rsid w:val="00D712FD"/>
    <w:rsid w:val="00D72CB6"/>
    <w:rsid w:val="00D739CC"/>
    <w:rsid w:val="00D741B0"/>
    <w:rsid w:val="00D8093D"/>
    <w:rsid w:val="00D8108C"/>
    <w:rsid w:val="00D842AE"/>
    <w:rsid w:val="00D9151E"/>
    <w:rsid w:val="00D9211C"/>
    <w:rsid w:val="00D92DE0"/>
    <w:rsid w:val="00D92FEF"/>
    <w:rsid w:val="00D93A0F"/>
    <w:rsid w:val="00D93A31"/>
    <w:rsid w:val="00DA10B1"/>
    <w:rsid w:val="00DA1BCA"/>
    <w:rsid w:val="00DA375E"/>
    <w:rsid w:val="00DA3F13"/>
    <w:rsid w:val="00DA3FFA"/>
    <w:rsid w:val="00DA7299"/>
    <w:rsid w:val="00DB2E89"/>
    <w:rsid w:val="00DB36B7"/>
    <w:rsid w:val="00DB3E23"/>
    <w:rsid w:val="00DB3F63"/>
    <w:rsid w:val="00DC46FF"/>
    <w:rsid w:val="00DC5254"/>
    <w:rsid w:val="00DC78BB"/>
    <w:rsid w:val="00DD1A4F"/>
    <w:rsid w:val="00DD3107"/>
    <w:rsid w:val="00DD3A3C"/>
    <w:rsid w:val="00DD3CFA"/>
    <w:rsid w:val="00DD5EFF"/>
    <w:rsid w:val="00DD7C2C"/>
    <w:rsid w:val="00DE5215"/>
    <w:rsid w:val="00DE6E55"/>
    <w:rsid w:val="00DF5660"/>
    <w:rsid w:val="00E0574F"/>
    <w:rsid w:val="00E06797"/>
    <w:rsid w:val="00E10354"/>
    <w:rsid w:val="00E1095B"/>
    <w:rsid w:val="00E122BC"/>
    <w:rsid w:val="00E1265B"/>
    <w:rsid w:val="00E13B48"/>
    <w:rsid w:val="00E1404F"/>
    <w:rsid w:val="00E2114D"/>
    <w:rsid w:val="00E212EF"/>
    <w:rsid w:val="00E21C83"/>
    <w:rsid w:val="00E24ADA"/>
    <w:rsid w:val="00E256F6"/>
    <w:rsid w:val="00E32F59"/>
    <w:rsid w:val="00E37F15"/>
    <w:rsid w:val="00E40593"/>
    <w:rsid w:val="00E4266D"/>
    <w:rsid w:val="00E440CD"/>
    <w:rsid w:val="00E46D9A"/>
    <w:rsid w:val="00E509D1"/>
    <w:rsid w:val="00E51F65"/>
    <w:rsid w:val="00E54425"/>
    <w:rsid w:val="00E547A9"/>
    <w:rsid w:val="00E55A32"/>
    <w:rsid w:val="00E565FF"/>
    <w:rsid w:val="00E600D6"/>
    <w:rsid w:val="00E63C75"/>
    <w:rsid w:val="00E65388"/>
    <w:rsid w:val="00E67833"/>
    <w:rsid w:val="00E74ACB"/>
    <w:rsid w:val="00E838C9"/>
    <w:rsid w:val="00E83960"/>
    <w:rsid w:val="00E85B7D"/>
    <w:rsid w:val="00E9121B"/>
    <w:rsid w:val="00E94B48"/>
    <w:rsid w:val="00E96614"/>
    <w:rsid w:val="00EA0220"/>
    <w:rsid w:val="00EA0486"/>
    <w:rsid w:val="00EA0AE2"/>
    <w:rsid w:val="00EA1F92"/>
    <w:rsid w:val="00EA292F"/>
    <w:rsid w:val="00EA2B39"/>
    <w:rsid w:val="00EA39E5"/>
    <w:rsid w:val="00EA5096"/>
    <w:rsid w:val="00EB1A6B"/>
    <w:rsid w:val="00EB3106"/>
    <w:rsid w:val="00EC0F82"/>
    <w:rsid w:val="00EC5A46"/>
    <w:rsid w:val="00EC63E2"/>
    <w:rsid w:val="00ED0087"/>
    <w:rsid w:val="00ED1F3E"/>
    <w:rsid w:val="00ED3077"/>
    <w:rsid w:val="00ED443A"/>
    <w:rsid w:val="00EE1BA8"/>
    <w:rsid w:val="00EE1E98"/>
    <w:rsid w:val="00EE397B"/>
    <w:rsid w:val="00EE4483"/>
    <w:rsid w:val="00EE5261"/>
    <w:rsid w:val="00EF22B3"/>
    <w:rsid w:val="00EF469A"/>
    <w:rsid w:val="00F03992"/>
    <w:rsid w:val="00F03B69"/>
    <w:rsid w:val="00F04B88"/>
    <w:rsid w:val="00F0525C"/>
    <w:rsid w:val="00F07A50"/>
    <w:rsid w:val="00F113DA"/>
    <w:rsid w:val="00F21B97"/>
    <w:rsid w:val="00F23184"/>
    <w:rsid w:val="00F23612"/>
    <w:rsid w:val="00F23FDF"/>
    <w:rsid w:val="00F25752"/>
    <w:rsid w:val="00F25F15"/>
    <w:rsid w:val="00F319FC"/>
    <w:rsid w:val="00F325FD"/>
    <w:rsid w:val="00F32982"/>
    <w:rsid w:val="00F32F18"/>
    <w:rsid w:val="00F37DC8"/>
    <w:rsid w:val="00F40614"/>
    <w:rsid w:val="00F415FF"/>
    <w:rsid w:val="00F42037"/>
    <w:rsid w:val="00F439B3"/>
    <w:rsid w:val="00F45AA8"/>
    <w:rsid w:val="00F502DD"/>
    <w:rsid w:val="00F511D5"/>
    <w:rsid w:val="00F51F37"/>
    <w:rsid w:val="00F52A1B"/>
    <w:rsid w:val="00F54925"/>
    <w:rsid w:val="00F638FC"/>
    <w:rsid w:val="00F650C3"/>
    <w:rsid w:val="00F65D85"/>
    <w:rsid w:val="00F66CCC"/>
    <w:rsid w:val="00F710C2"/>
    <w:rsid w:val="00F7203C"/>
    <w:rsid w:val="00F75453"/>
    <w:rsid w:val="00F77C5C"/>
    <w:rsid w:val="00F8091E"/>
    <w:rsid w:val="00F809FC"/>
    <w:rsid w:val="00F813B1"/>
    <w:rsid w:val="00F8615C"/>
    <w:rsid w:val="00F969E5"/>
    <w:rsid w:val="00F97AEE"/>
    <w:rsid w:val="00F97E54"/>
    <w:rsid w:val="00FA1C95"/>
    <w:rsid w:val="00FA50A1"/>
    <w:rsid w:val="00FA6BB0"/>
    <w:rsid w:val="00FA70D7"/>
    <w:rsid w:val="00FB1DFB"/>
    <w:rsid w:val="00FB3BC7"/>
    <w:rsid w:val="00FB741A"/>
    <w:rsid w:val="00FD1833"/>
    <w:rsid w:val="00FD2D77"/>
    <w:rsid w:val="00FD5860"/>
    <w:rsid w:val="00FD6D6A"/>
    <w:rsid w:val="00FE352D"/>
    <w:rsid w:val="00FE40EB"/>
    <w:rsid w:val="00FE4D02"/>
    <w:rsid w:val="00FE51C9"/>
    <w:rsid w:val="00FE7B2F"/>
    <w:rsid w:val="00FE7D62"/>
    <w:rsid w:val="00FF3819"/>
    <w:rsid w:val="1163EBC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25F7C"/>
  <w15:chartTrackingRefBased/>
  <w15:docId w15:val="{6CC0E4C3-C83E-4AF4-B48E-D0D8480F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861AF"/>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2861AF"/>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2861AF"/>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2861AF"/>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2861AF"/>
    <w:pPr>
      <w:numPr>
        <w:numId w:val="28"/>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2861AF"/>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2861AF"/>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2861AF"/>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2861AF"/>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2861AF"/>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861AF"/>
    <w:rPr>
      <w:rFonts w:ascii="Times New Roman" w:hAnsi="Times New Roman"/>
      <w:b/>
      <w:sz w:val="18"/>
      <w:lang w:val="fr-FR"/>
    </w:rPr>
  </w:style>
  <w:style w:type="table" w:customStyle="1" w:styleId="Tabledocright">
    <w:name w:val="Table_doc_right"/>
    <w:basedOn w:val="TableNormal"/>
    <w:rsid w:val="002861A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861AF"/>
    <w:pPr>
      <w:ind w:left="1000"/>
    </w:pPr>
    <w:rPr>
      <w:sz w:val="18"/>
      <w:szCs w:val="18"/>
    </w:rPr>
  </w:style>
  <w:style w:type="paragraph" w:styleId="TOC7">
    <w:name w:val="toc 7"/>
    <w:basedOn w:val="Normal"/>
    <w:next w:val="Normal"/>
    <w:autoRedefine/>
    <w:semiHidden/>
    <w:rsid w:val="002861AF"/>
    <w:pPr>
      <w:ind w:left="1200"/>
    </w:pPr>
    <w:rPr>
      <w:sz w:val="18"/>
      <w:szCs w:val="18"/>
    </w:rPr>
  </w:style>
  <w:style w:type="paragraph" w:styleId="TOC8">
    <w:name w:val="toc 8"/>
    <w:basedOn w:val="Normal"/>
    <w:next w:val="Normal"/>
    <w:autoRedefine/>
    <w:semiHidden/>
    <w:rsid w:val="002861AF"/>
    <w:pPr>
      <w:ind w:left="1400"/>
    </w:pPr>
    <w:rPr>
      <w:sz w:val="18"/>
      <w:szCs w:val="18"/>
    </w:rPr>
  </w:style>
  <w:style w:type="paragraph" w:styleId="TOC9">
    <w:name w:val="toc 9"/>
    <w:basedOn w:val="Normal"/>
    <w:next w:val="Normal"/>
    <w:autoRedefine/>
    <w:semiHidden/>
    <w:rsid w:val="002861AF"/>
    <w:pPr>
      <w:ind w:left="1600"/>
    </w:pPr>
    <w:rPr>
      <w:sz w:val="18"/>
      <w:szCs w:val="18"/>
    </w:rPr>
  </w:style>
  <w:style w:type="paragraph" w:customStyle="1" w:styleId="Titlefigure">
    <w:name w:val="Title_figure"/>
    <w:basedOn w:val="Titletable"/>
    <w:next w:val="NormalNonumber"/>
    <w:rsid w:val="002861AF"/>
    <w:rPr>
      <w:bCs w:val="0"/>
    </w:rPr>
  </w:style>
  <w:style w:type="paragraph" w:styleId="TableofFigures">
    <w:name w:val="table of figures"/>
    <w:basedOn w:val="Normal"/>
    <w:next w:val="Normal"/>
    <w:autoRedefine/>
    <w:semiHidden/>
    <w:rsid w:val="002861AF"/>
    <w:pPr>
      <w:ind w:left="1814" w:hanging="567"/>
    </w:pPr>
  </w:style>
  <w:style w:type="paragraph" w:customStyle="1" w:styleId="CH1">
    <w:name w:val="CH1"/>
    <w:basedOn w:val="Normal-pool"/>
    <w:next w:val="CH2"/>
    <w:qFormat/>
    <w:rsid w:val="002861A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861AF"/>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2861AF"/>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2861A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2861AF"/>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2861AF"/>
    <w:pPr>
      <w:tabs>
        <w:tab w:val="left" w:pos="4321"/>
        <w:tab w:val="right" w:pos="8641"/>
      </w:tabs>
      <w:spacing w:before="60"/>
    </w:pPr>
    <w:rPr>
      <w:b/>
      <w:sz w:val="18"/>
    </w:rPr>
  </w:style>
  <w:style w:type="paragraph" w:customStyle="1" w:styleId="Footer-pool">
    <w:name w:val="Footer-pool"/>
    <w:basedOn w:val="Normal"/>
    <w:next w:val="Normal"/>
    <w:rsid w:val="002861AF"/>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2861AF"/>
    <w:pPr>
      <w:pBdr>
        <w:bottom w:val="single" w:sz="4" w:space="1" w:color="auto"/>
      </w:pBdr>
      <w:tabs>
        <w:tab w:val="center" w:pos="4536"/>
        <w:tab w:val="right" w:pos="9072"/>
      </w:tabs>
      <w:spacing w:after="120"/>
    </w:pPr>
    <w:rPr>
      <w:b/>
      <w:sz w:val="18"/>
    </w:rPr>
  </w:style>
  <w:style w:type="character" w:styleId="FootnoteReference">
    <w:name w:val="footnote reference"/>
    <w:rsid w:val="002861AF"/>
    <w:rPr>
      <w:rFonts w:ascii="Times New Roman" w:hAnsi="Times New Roman"/>
      <w:color w:val="auto"/>
      <w:sz w:val="20"/>
      <w:szCs w:val="18"/>
      <w:vertAlign w:val="superscript"/>
      <w:lang w:val="fr-FR"/>
    </w:rPr>
  </w:style>
  <w:style w:type="table" w:customStyle="1" w:styleId="AATable">
    <w:name w:val="AA_Table"/>
    <w:basedOn w:val="TableNormal"/>
    <w:semiHidden/>
    <w:rsid w:val="002861A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861AF"/>
    <w:pPr>
      <w:keepNext/>
      <w:keepLines/>
      <w:suppressAutoHyphens/>
    </w:pPr>
    <w:rPr>
      <w:b/>
    </w:rPr>
  </w:style>
  <w:style w:type="paragraph" w:customStyle="1" w:styleId="AATitle2">
    <w:name w:val="AA_Title2"/>
    <w:basedOn w:val="AATitle"/>
    <w:qFormat/>
    <w:rsid w:val="002861AF"/>
    <w:pPr>
      <w:keepNext w:val="0"/>
      <w:keepLines w:val="0"/>
      <w:spacing w:before="120" w:after="120"/>
    </w:pPr>
  </w:style>
  <w:style w:type="paragraph" w:customStyle="1" w:styleId="BBTitle">
    <w:name w:val="BB_Title"/>
    <w:basedOn w:val="Normal-pool"/>
    <w:qFormat/>
    <w:rsid w:val="002861AF"/>
    <w:pPr>
      <w:keepNext/>
      <w:keepLines/>
      <w:suppressAutoHyphens/>
      <w:spacing w:before="320" w:after="240"/>
      <w:ind w:left="1247" w:right="567"/>
    </w:pPr>
    <w:rPr>
      <w:b/>
      <w:sz w:val="28"/>
      <w:szCs w:val="28"/>
    </w:rPr>
  </w:style>
  <w:style w:type="paragraph" w:customStyle="1" w:styleId="CH4">
    <w:name w:val="CH4"/>
    <w:basedOn w:val="Normal-pool"/>
    <w:next w:val="Normalnumber"/>
    <w:rsid w:val="002861AF"/>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2861AF"/>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2861AF"/>
    <w:rPr>
      <w:color w:val="0000FF"/>
      <w:u w:val="none"/>
      <w:lang w:val="fr-FR"/>
    </w:rPr>
  </w:style>
  <w:style w:type="numbering" w:customStyle="1" w:styleId="Normallist">
    <w:name w:val="Normal_list"/>
    <w:basedOn w:val="NoList"/>
    <w:rsid w:val="002861AF"/>
    <w:pPr>
      <w:numPr>
        <w:numId w:val="1"/>
      </w:numPr>
    </w:pPr>
  </w:style>
  <w:style w:type="paragraph" w:customStyle="1" w:styleId="NormalNonumber">
    <w:name w:val="Normal_No_number"/>
    <w:basedOn w:val="Normal-pool"/>
    <w:qFormat/>
    <w:rsid w:val="002861AF"/>
    <w:pPr>
      <w:spacing w:after="120"/>
      <w:ind w:left="1247"/>
    </w:pPr>
  </w:style>
  <w:style w:type="paragraph" w:customStyle="1" w:styleId="Normalnumber">
    <w:name w:val="Normal_number"/>
    <w:basedOn w:val="Normal"/>
    <w:link w:val="NormalnumberChar"/>
    <w:qFormat/>
    <w:rsid w:val="002861AF"/>
    <w:pPr>
      <w:numPr>
        <w:numId w:val="25"/>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2861AF"/>
    <w:pPr>
      <w:keepNext/>
      <w:keepLines/>
      <w:suppressAutoHyphens/>
      <w:spacing w:after="60"/>
      <w:ind w:left="1247"/>
    </w:pPr>
    <w:rPr>
      <w:b/>
      <w:bCs/>
    </w:rPr>
  </w:style>
  <w:style w:type="paragraph" w:styleId="TOC1">
    <w:name w:val="toc 1"/>
    <w:basedOn w:val="Normal"/>
    <w:next w:val="Normal"/>
    <w:autoRedefine/>
    <w:uiPriority w:val="39"/>
    <w:unhideWhenUsed/>
    <w:rsid w:val="002861AF"/>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2861AF"/>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2861AF"/>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2861AF"/>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2861AF"/>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link w:val="ZZAnxheaderChar"/>
    <w:rsid w:val="002861AF"/>
    <w:rPr>
      <w:b/>
      <w:bCs/>
      <w:sz w:val="28"/>
      <w:szCs w:val="22"/>
    </w:rPr>
  </w:style>
  <w:style w:type="paragraph" w:customStyle="1" w:styleId="ZZAnxtitle">
    <w:name w:val="ZZ_Anx_title"/>
    <w:basedOn w:val="Normal-pool"/>
    <w:link w:val="ZZAnxtitleChar"/>
    <w:rsid w:val="002861AF"/>
    <w:pPr>
      <w:spacing w:before="360" w:after="120"/>
      <w:ind w:left="1247"/>
    </w:pPr>
    <w:rPr>
      <w:b/>
      <w:bCs/>
      <w:sz w:val="28"/>
      <w:szCs w:val="26"/>
    </w:rPr>
  </w:style>
  <w:style w:type="paragraph" w:styleId="NormalWeb">
    <w:name w:val="Normal (Web)"/>
    <w:basedOn w:val="Normal"/>
    <w:uiPriority w:val="99"/>
    <w:semiHidden/>
    <w:unhideWhenUsed/>
    <w:rsid w:val="002861A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861AF"/>
    <w:pPr>
      <w:spacing w:before="40" w:after="40"/>
    </w:pPr>
    <w:rPr>
      <w:sz w:val="18"/>
    </w:rPr>
  </w:style>
  <w:style w:type="paragraph" w:customStyle="1" w:styleId="Footnote-Text">
    <w:name w:val="Footnote-Text"/>
    <w:basedOn w:val="Normal-pool"/>
    <w:rsid w:val="002861AF"/>
    <w:pPr>
      <w:spacing w:before="20" w:after="40"/>
      <w:ind w:left="1247"/>
    </w:pPr>
    <w:rPr>
      <w:sz w:val="18"/>
    </w:rPr>
  </w:style>
  <w:style w:type="paragraph" w:customStyle="1" w:styleId="AConvName">
    <w:name w:val="A_ConvName"/>
    <w:basedOn w:val="Normal-pool"/>
    <w:next w:val="Normal-pool"/>
    <w:rsid w:val="002861AF"/>
    <w:pPr>
      <w:tabs>
        <w:tab w:val="clear" w:pos="1247"/>
      </w:tabs>
      <w:spacing w:before="120" w:after="240"/>
    </w:pPr>
    <w:rPr>
      <w:rFonts w:ascii="Arial" w:hAnsi="Arial"/>
      <w:b/>
      <w:sz w:val="28"/>
    </w:rPr>
  </w:style>
  <w:style w:type="paragraph" w:customStyle="1" w:styleId="ASymbol">
    <w:name w:val="A_Symbol"/>
    <w:basedOn w:val="Normal-pool"/>
    <w:rsid w:val="002861AF"/>
    <w:pPr>
      <w:tabs>
        <w:tab w:val="clear" w:pos="1247"/>
      </w:tabs>
    </w:pPr>
  </w:style>
  <w:style w:type="paragraph" w:customStyle="1" w:styleId="AText">
    <w:name w:val="A_Text"/>
    <w:basedOn w:val="Normal-pool"/>
    <w:rsid w:val="002861AF"/>
    <w:pPr>
      <w:spacing w:before="120"/>
    </w:pPr>
  </w:style>
  <w:style w:type="paragraph" w:customStyle="1" w:styleId="ATwoLetters">
    <w:name w:val="A_TwoLetters"/>
    <w:basedOn w:val="Normal-pool"/>
    <w:next w:val="Normal-pool"/>
    <w:rsid w:val="002861AF"/>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861AF"/>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2861AF"/>
    <w:rPr>
      <w:rFonts w:ascii="Tahoma" w:hAnsi="Tahoma" w:cs="Tahoma"/>
      <w:sz w:val="16"/>
      <w:szCs w:val="16"/>
    </w:rPr>
  </w:style>
  <w:style w:type="character" w:customStyle="1" w:styleId="BalloonTextChar">
    <w:name w:val="Balloon Text Char"/>
    <w:basedOn w:val="DefaultParagraphFont"/>
    <w:link w:val="BalloonText"/>
    <w:rsid w:val="002861AF"/>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2861AF"/>
    <w:rPr>
      <w:sz w:val="16"/>
      <w:szCs w:val="16"/>
      <w:lang w:val="fr-FR"/>
    </w:rPr>
  </w:style>
  <w:style w:type="paragraph" w:styleId="CommentText">
    <w:name w:val="annotation text"/>
    <w:basedOn w:val="Normal"/>
    <w:link w:val="CommentTextChar"/>
    <w:unhideWhenUsed/>
    <w:rsid w:val="002861AF"/>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2861AF"/>
    <w:rPr>
      <w:rFonts w:eastAsia="Times New Roman"/>
      <w:lang w:val="fr-FR" w:eastAsia="en-US"/>
    </w:rPr>
  </w:style>
  <w:style w:type="paragraph" w:styleId="CommentSubject">
    <w:name w:val="annotation subject"/>
    <w:basedOn w:val="CommentText"/>
    <w:next w:val="CommentText"/>
    <w:link w:val="CommentSubjectChar"/>
    <w:semiHidden/>
    <w:unhideWhenUsed/>
    <w:rsid w:val="002861AF"/>
    <w:rPr>
      <w:b/>
      <w:bCs/>
    </w:rPr>
  </w:style>
  <w:style w:type="character" w:customStyle="1" w:styleId="CommentSubjectChar">
    <w:name w:val="Comment Subject Char"/>
    <w:basedOn w:val="CommentTextChar"/>
    <w:link w:val="CommentSubject"/>
    <w:semiHidden/>
    <w:rsid w:val="002861AF"/>
    <w:rPr>
      <w:rFonts w:eastAsia="Times New Roman"/>
      <w:b/>
      <w:bCs/>
      <w:lang w:val="fr-FR" w:eastAsia="en-US"/>
    </w:rPr>
  </w:style>
  <w:style w:type="character" w:styleId="FollowedHyperlink">
    <w:name w:val="FollowedHyperlink"/>
    <w:uiPriority w:val="99"/>
    <w:semiHidden/>
    <w:rsid w:val="002861AF"/>
    <w:rPr>
      <w:color w:val="0000FF"/>
      <w:u w:val="none"/>
      <w:lang w:val="fr-FR"/>
    </w:rPr>
  </w:style>
  <w:style w:type="character" w:customStyle="1" w:styleId="FooterChar">
    <w:name w:val="Footer Char"/>
    <w:basedOn w:val="DefaultParagraphFont"/>
    <w:link w:val="Footer"/>
    <w:uiPriority w:val="99"/>
    <w:rsid w:val="002861AF"/>
    <w:rPr>
      <w:rFonts w:eastAsia="Times New Roman"/>
      <w:lang w:val="fr-FR" w:eastAsia="en-US"/>
    </w:rPr>
  </w:style>
  <w:style w:type="character" w:customStyle="1" w:styleId="HeaderChar">
    <w:name w:val="Header Char"/>
    <w:basedOn w:val="DefaultParagraphFont"/>
    <w:link w:val="Header"/>
    <w:uiPriority w:val="99"/>
    <w:semiHidden/>
    <w:rsid w:val="002861AF"/>
    <w:rPr>
      <w:rFonts w:eastAsia="Times New Roman"/>
      <w:lang w:val="fr-FR" w:eastAsia="en-US"/>
    </w:rPr>
  </w:style>
  <w:style w:type="character" w:customStyle="1" w:styleId="Heading1Char">
    <w:name w:val="Heading 1 Char"/>
    <w:basedOn w:val="DefaultParagraphFont"/>
    <w:link w:val="Heading1"/>
    <w:rsid w:val="002861AF"/>
    <w:rPr>
      <w:rFonts w:eastAsia="Times New Roman"/>
      <w:b/>
      <w:sz w:val="28"/>
      <w:szCs w:val="28"/>
      <w:lang w:val="fr-FR"/>
    </w:rPr>
  </w:style>
  <w:style w:type="character" w:customStyle="1" w:styleId="Heading2Char">
    <w:name w:val="Heading 2 Char"/>
    <w:basedOn w:val="DefaultParagraphFont"/>
    <w:link w:val="Heading2"/>
    <w:rsid w:val="002861AF"/>
    <w:rPr>
      <w:rFonts w:eastAsia="Times New Roman"/>
      <w:b/>
      <w:sz w:val="24"/>
      <w:szCs w:val="24"/>
      <w:lang w:val="fr-FR"/>
    </w:rPr>
  </w:style>
  <w:style w:type="character" w:customStyle="1" w:styleId="Heading3Char">
    <w:name w:val="Heading 3 Char"/>
    <w:basedOn w:val="DefaultParagraphFont"/>
    <w:link w:val="Heading3"/>
    <w:rsid w:val="002861AF"/>
    <w:rPr>
      <w:rFonts w:eastAsia="Times New Roman"/>
      <w:b/>
      <w:lang w:val="fr-FR"/>
    </w:rPr>
  </w:style>
  <w:style w:type="character" w:customStyle="1" w:styleId="Heading4Char">
    <w:name w:val="Heading 4 Char"/>
    <w:basedOn w:val="DefaultParagraphFont"/>
    <w:link w:val="Heading4"/>
    <w:rsid w:val="002861AF"/>
    <w:rPr>
      <w:rFonts w:eastAsia="Times New Roman"/>
      <w:b/>
      <w:lang w:val="fr-FR" w:eastAsia="en-US"/>
    </w:rPr>
  </w:style>
  <w:style w:type="character" w:customStyle="1" w:styleId="Heading5Char">
    <w:name w:val="Heading 5 Char"/>
    <w:basedOn w:val="DefaultParagraphFont"/>
    <w:link w:val="Heading5"/>
    <w:rsid w:val="002861AF"/>
    <w:rPr>
      <w:rFonts w:eastAsia="Times New Roman"/>
      <w:b/>
      <w:lang w:val="fr-FR"/>
    </w:rPr>
  </w:style>
  <w:style w:type="character" w:customStyle="1" w:styleId="Heading6Char">
    <w:name w:val="Heading 6 Char"/>
    <w:basedOn w:val="DefaultParagraphFont"/>
    <w:link w:val="Heading6"/>
    <w:rsid w:val="002861AF"/>
    <w:rPr>
      <w:rFonts w:eastAsia="Times New Roman"/>
      <w:bCs/>
      <w:sz w:val="24"/>
      <w:lang w:val="fr-FR"/>
    </w:rPr>
  </w:style>
  <w:style w:type="character" w:customStyle="1" w:styleId="Heading7Char">
    <w:name w:val="Heading 7 Char"/>
    <w:basedOn w:val="DefaultParagraphFont"/>
    <w:link w:val="Heading7"/>
    <w:rsid w:val="002861AF"/>
    <w:rPr>
      <w:rFonts w:eastAsia="Times New Roman"/>
      <w:b/>
      <w:snapToGrid w:val="0"/>
      <w:u w:val="single"/>
      <w:lang w:val="fr-FR"/>
    </w:rPr>
  </w:style>
  <w:style w:type="character" w:customStyle="1" w:styleId="Heading8Char">
    <w:name w:val="Heading 8 Char"/>
    <w:basedOn w:val="DefaultParagraphFont"/>
    <w:link w:val="Heading8"/>
    <w:rsid w:val="002861AF"/>
    <w:rPr>
      <w:rFonts w:eastAsia="Times New Roman"/>
      <w:b/>
      <w:snapToGrid w:val="0"/>
      <w:u w:val="single"/>
      <w:lang w:val="fr-FR"/>
    </w:rPr>
  </w:style>
  <w:style w:type="character" w:customStyle="1" w:styleId="Heading9Char">
    <w:name w:val="Heading 9 Char"/>
    <w:basedOn w:val="DefaultParagraphFont"/>
    <w:link w:val="Heading9"/>
    <w:rsid w:val="002861AF"/>
    <w:rPr>
      <w:rFonts w:eastAsia="Times New Roman"/>
      <w:snapToGrid w:val="0"/>
      <w:u w:val="single"/>
      <w:lang w:val="fr-FR" w:eastAsia="en-US"/>
    </w:rPr>
  </w:style>
  <w:style w:type="paragraph" w:styleId="ListParagraph">
    <w:name w:val="List Paragraph"/>
    <w:basedOn w:val="Normal"/>
    <w:uiPriority w:val="34"/>
    <w:semiHidden/>
    <w:qFormat/>
    <w:rsid w:val="002861AF"/>
    <w:pPr>
      <w:ind w:left="720"/>
      <w:contextualSpacing/>
    </w:pPr>
  </w:style>
  <w:style w:type="paragraph" w:styleId="NoSpacing">
    <w:name w:val="No Spacing"/>
    <w:uiPriority w:val="1"/>
    <w:semiHidden/>
    <w:qFormat/>
    <w:rsid w:val="002861AF"/>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2861AF"/>
    <w:rPr>
      <w:rFonts w:eastAsia="Times New Roman"/>
      <w:lang w:eastAsia="en-US"/>
    </w:rPr>
  </w:style>
  <w:style w:type="character" w:styleId="PlaceholderText">
    <w:name w:val="Placeholder Text"/>
    <w:basedOn w:val="DefaultParagraphFont"/>
    <w:uiPriority w:val="99"/>
    <w:semiHidden/>
    <w:rsid w:val="002861AF"/>
    <w:rPr>
      <w:color w:val="808080"/>
      <w:lang w:val="fr-FR"/>
    </w:rPr>
  </w:style>
  <w:style w:type="table" w:styleId="TableGrid">
    <w:name w:val="Table Grid"/>
    <w:basedOn w:val="TableNormal"/>
    <w:rsid w:val="0028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2861AF"/>
    <w:pPr>
      <w:spacing w:before="120" w:after="240"/>
    </w:pPr>
    <w:rPr>
      <w:rFonts w:eastAsia="Times New Roman"/>
    </w:rPr>
  </w:style>
  <w:style w:type="character" w:customStyle="1" w:styleId="ALogoChar">
    <w:name w:val="A_Logo Char"/>
    <w:basedOn w:val="DefaultParagraphFont"/>
    <w:link w:val="ALogo"/>
    <w:rsid w:val="002861AF"/>
    <w:rPr>
      <w:rFonts w:eastAsia="Times New Roman"/>
      <w:lang w:val="fr-FR"/>
    </w:rPr>
  </w:style>
  <w:style w:type="paragraph" w:customStyle="1" w:styleId="ASpacer">
    <w:name w:val="A_Spacer"/>
    <w:basedOn w:val="Normal-pool"/>
    <w:link w:val="ASpacerChar"/>
    <w:qFormat/>
    <w:rsid w:val="002861AF"/>
    <w:rPr>
      <w:rFonts w:eastAsia="Times New Roman"/>
      <w:sz w:val="2"/>
    </w:rPr>
  </w:style>
  <w:style w:type="character" w:customStyle="1" w:styleId="ASpacerChar">
    <w:name w:val="A_Spacer Char"/>
    <w:basedOn w:val="DefaultParagraphFont"/>
    <w:link w:val="ASpacer"/>
    <w:rsid w:val="002861AF"/>
    <w:rPr>
      <w:rFonts w:eastAsia="Times New Roman"/>
      <w:sz w:val="2"/>
      <w:lang w:val="fr-FR"/>
    </w:rPr>
  </w:style>
  <w:style w:type="paragraph" w:customStyle="1" w:styleId="AATitle1">
    <w:name w:val="AA_Title1"/>
    <w:basedOn w:val="Normal-pool"/>
    <w:qFormat/>
    <w:rsid w:val="002861AF"/>
  </w:style>
  <w:style w:type="character" w:styleId="UnresolvedMention">
    <w:name w:val="Unresolved Mention"/>
    <w:basedOn w:val="DefaultParagraphFont"/>
    <w:uiPriority w:val="99"/>
    <w:semiHidden/>
    <w:rsid w:val="002861AF"/>
    <w:rPr>
      <w:color w:val="605E5C"/>
      <w:shd w:val="clear" w:color="auto" w:fill="E1DFDD"/>
      <w:lang w:val="fr-FR"/>
    </w:rPr>
  </w:style>
  <w:style w:type="paragraph" w:customStyle="1" w:styleId="ANormal">
    <w:name w:val="A_Normal"/>
    <w:basedOn w:val="Normal-pool"/>
    <w:qFormat/>
    <w:rsid w:val="002861AF"/>
    <w:rPr>
      <w:rFonts w:eastAsia="Times New Roman"/>
    </w:rPr>
  </w:style>
  <w:style w:type="paragraph" w:customStyle="1" w:styleId="AText0">
    <w:name w:val="A_Text0"/>
    <w:basedOn w:val="AText"/>
    <w:next w:val="Normal-pool"/>
    <w:qFormat/>
    <w:rsid w:val="002861AF"/>
    <w:pPr>
      <w:spacing w:before="0" w:after="120"/>
    </w:pPr>
    <w:rPr>
      <w:rFonts w:eastAsia="Times New Roman"/>
    </w:rPr>
  </w:style>
  <w:style w:type="paragraph" w:styleId="Footer">
    <w:name w:val="footer"/>
    <w:basedOn w:val="Normal"/>
    <w:link w:val="FooterChar"/>
    <w:uiPriority w:val="99"/>
    <w:rsid w:val="002861AF"/>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2861AF"/>
    <w:rPr>
      <w:rFonts w:eastAsia="Times New Roman"/>
      <w:b/>
      <w:sz w:val="18"/>
      <w:lang w:val="fr-FR" w:eastAsia="en-US"/>
    </w:rPr>
  </w:style>
  <w:style w:type="paragraph" w:customStyle="1" w:styleId="Normal-pool">
    <w:name w:val="Normal-pool"/>
    <w:link w:val="Normal-poolChar"/>
    <w:qFormat/>
    <w:rsid w:val="002861AF"/>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2861AF"/>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2861AF"/>
    <w:pPr>
      <w:spacing w:before="60"/>
    </w:pPr>
    <w:rPr>
      <w:sz w:val="18"/>
    </w:rPr>
  </w:style>
  <w:style w:type="paragraph" w:styleId="Bibliography">
    <w:name w:val="Bibliography"/>
    <w:basedOn w:val="Normal"/>
    <w:next w:val="Normal"/>
    <w:uiPriority w:val="37"/>
    <w:semiHidden/>
    <w:rsid w:val="00D530F5"/>
  </w:style>
  <w:style w:type="paragraph" w:styleId="BlockText">
    <w:name w:val="Block Text"/>
    <w:basedOn w:val="Normal"/>
    <w:semiHidden/>
    <w:unhideWhenUsed/>
    <w:rsid w:val="00D530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530F5"/>
    <w:pPr>
      <w:spacing w:after="120"/>
    </w:pPr>
  </w:style>
  <w:style w:type="character" w:customStyle="1" w:styleId="BodyTextChar">
    <w:name w:val="Body Text Char"/>
    <w:basedOn w:val="DefaultParagraphFont"/>
    <w:link w:val="BodyText"/>
    <w:semiHidden/>
    <w:rsid w:val="00D530F5"/>
    <w:rPr>
      <w:rFonts w:eastAsia="Times New Roman"/>
      <w:lang w:val="fr-FR" w:eastAsia="en-US"/>
    </w:rPr>
  </w:style>
  <w:style w:type="paragraph" w:styleId="BodyText2">
    <w:name w:val="Body Text 2"/>
    <w:basedOn w:val="Normal"/>
    <w:link w:val="BodyText2Char"/>
    <w:semiHidden/>
    <w:unhideWhenUsed/>
    <w:rsid w:val="00D530F5"/>
    <w:pPr>
      <w:spacing w:after="120" w:line="480" w:lineRule="auto"/>
    </w:pPr>
  </w:style>
  <w:style w:type="character" w:customStyle="1" w:styleId="BodyText2Char">
    <w:name w:val="Body Text 2 Char"/>
    <w:basedOn w:val="DefaultParagraphFont"/>
    <w:link w:val="BodyText2"/>
    <w:semiHidden/>
    <w:rsid w:val="00D530F5"/>
    <w:rPr>
      <w:rFonts w:eastAsia="Times New Roman"/>
      <w:lang w:val="fr-FR" w:eastAsia="en-US"/>
    </w:rPr>
  </w:style>
  <w:style w:type="paragraph" w:styleId="BodyText3">
    <w:name w:val="Body Text 3"/>
    <w:basedOn w:val="Normal"/>
    <w:link w:val="BodyText3Char"/>
    <w:semiHidden/>
    <w:unhideWhenUsed/>
    <w:rsid w:val="00D530F5"/>
    <w:pPr>
      <w:spacing w:after="120"/>
    </w:pPr>
    <w:rPr>
      <w:sz w:val="16"/>
      <w:szCs w:val="16"/>
    </w:rPr>
  </w:style>
  <w:style w:type="character" w:customStyle="1" w:styleId="BodyText3Char">
    <w:name w:val="Body Text 3 Char"/>
    <w:basedOn w:val="DefaultParagraphFont"/>
    <w:link w:val="BodyText3"/>
    <w:semiHidden/>
    <w:rsid w:val="00D530F5"/>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D530F5"/>
    <w:pPr>
      <w:spacing w:after="0"/>
      <w:ind w:firstLine="360"/>
    </w:pPr>
  </w:style>
  <w:style w:type="character" w:customStyle="1" w:styleId="BodyTextFirstIndentChar">
    <w:name w:val="Body Text First Indent Char"/>
    <w:basedOn w:val="BodyTextChar"/>
    <w:link w:val="BodyTextFirstIndent"/>
    <w:semiHidden/>
    <w:rsid w:val="00D530F5"/>
    <w:rPr>
      <w:rFonts w:eastAsia="Times New Roman"/>
      <w:lang w:val="fr-FR" w:eastAsia="en-US"/>
    </w:rPr>
  </w:style>
  <w:style w:type="paragraph" w:styleId="BodyTextIndent">
    <w:name w:val="Body Text Indent"/>
    <w:basedOn w:val="Normal"/>
    <w:link w:val="BodyTextIndentChar"/>
    <w:semiHidden/>
    <w:unhideWhenUsed/>
    <w:rsid w:val="00D530F5"/>
    <w:pPr>
      <w:spacing w:after="120"/>
      <w:ind w:left="283"/>
    </w:pPr>
  </w:style>
  <w:style w:type="character" w:customStyle="1" w:styleId="BodyTextIndentChar">
    <w:name w:val="Body Text Indent Char"/>
    <w:basedOn w:val="DefaultParagraphFont"/>
    <w:link w:val="BodyTextIndent"/>
    <w:semiHidden/>
    <w:rsid w:val="00D530F5"/>
    <w:rPr>
      <w:rFonts w:eastAsia="Times New Roman"/>
      <w:lang w:val="fr-FR" w:eastAsia="en-US"/>
    </w:rPr>
  </w:style>
  <w:style w:type="paragraph" w:styleId="BodyTextFirstIndent2">
    <w:name w:val="Body Text First Indent 2"/>
    <w:basedOn w:val="BodyTextIndent"/>
    <w:link w:val="BodyTextFirstIndent2Char"/>
    <w:semiHidden/>
    <w:unhideWhenUsed/>
    <w:rsid w:val="00D530F5"/>
    <w:pPr>
      <w:spacing w:after="0"/>
      <w:ind w:left="360" w:firstLine="360"/>
    </w:pPr>
  </w:style>
  <w:style w:type="character" w:customStyle="1" w:styleId="BodyTextFirstIndent2Char">
    <w:name w:val="Body Text First Indent 2 Char"/>
    <w:basedOn w:val="BodyTextIndentChar"/>
    <w:link w:val="BodyTextFirstIndent2"/>
    <w:semiHidden/>
    <w:rsid w:val="00D530F5"/>
    <w:rPr>
      <w:rFonts w:eastAsia="Times New Roman"/>
      <w:lang w:val="fr-FR" w:eastAsia="en-US"/>
    </w:rPr>
  </w:style>
  <w:style w:type="paragraph" w:styleId="BodyTextIndent2">
    <w:name w:val="Body Text Indent 2"/>
    <w:basedOn w:val="Normal"/>
    <w:link w:val="BodyTextIndent2Char"/>
    <w:semiHidden/>
    <w:unhideWhenUsed/>
    <w:rsid w:val="00D530F5"/>
    <w:pPr>
      <w:spacing w:after="120" w:line="480" w:lineRule="auto"/>
      <w:ind w:left="283"/>
    </w:pPr>
  </w:style>
  <w:style w:type="character" w:customStyle="1" w:styleId="BodyTextIndent2Char">
    <w:name w:val="Body Text Indent 2 Char"/>
    <w:basedOn w:val="DefaultParagraphFont"/>
    <w:link w:val="BodyTextIndent2"/>
    <w:semiHidden/>
    <w:rsid w:val="00D530F5"/>
    <w:rPr>
      <w:rFonts w:eastAsia="Times New Roman"/>
      <w:lang w:val="fr-FR" w:eastAsia="en-US"/>
    </w:rPr>
  </w:style>
  <w:style w:type="paragraph" w:styleId="BodyTextIndent3">
    <w:name w:val="Body Text Indent 3"/>
    <w:basedOn w:val="Normal"/>
    <w:link w:val="BodyTextIndent3Char"/>
    <w:semiHidden/>
    <w:unhideWhenUsed/>
    <w:rsid w:val="00D530F5"/>
    <w:pPr>
      <w:spacing w:after="120"/>
      <w:ind w:left="283"/>
    </w:pPr>
    <w:rPr>
      <w:sz w:val="16"/>
      <w:szCs w:val="16"/>
    </w:rPr>
  </w:style>
  <w:style w:type="character" w:customStyle="1" w:styleId="BodyTextIndent3Char">
    <w:name w:val="Body Text Indent 3 Char"/>
    <w:basedOn w:val="DefaultParagraphFont"/>
    <w:link w:val="BodyTextIndent3"/>
    <w:semiHidden/>
    <w:rsid w:val="00D530F5"/>
    <w:rPr>
      <w:rFonts w:eastAsia="Times New Roman"/>
      <w:sz w:val="16"/>
      <w:szCs w:val="16"/>
      <w:lang w:val="fr-FR" w:eastAsia="en-US"/>
    </w:rPr>
  </w:style>
  <w:style w:type="character" w:styleId="BookTitle">
    <w:name w:val="Book Title"/>
    <w:basedOn w:val="DefaultParagraphFont"/>
    <w:uiPriority w:val="33"/>
    <w:semiHidden/>
    <w:qFormat/>
    <w:rsid w:val="00D530F5"/>
    <w:rPr>
      <w:b/>
      <w:bCs/>
      <w:i/>
      <w:iCs/>
      <w:spacing w:val="5"/>
      <w:lang w:val="fr-FR"/>
    </w:rPr>
  </w:style>
  <w:style w:type="paragraph" w:styleId="Caption">
    <w:name w:val="caption"/>
    <w:basedOn w:val="Normal"/>
    <w:next w:val="Normal"/>
    <w:semiHidden/>
    <w:unhideWhenUsed/>
    <w:qFormat/>
    <w:rsid w:val="00D530F5"/>
    <w:pPr>
      <w:spacing w:after="200"/>
    </w:pPr>
    <w:rPr>
      <w:i/>
      <w:iCs/>
      <w:color w:val="1F497D" w:themeColor="text2"/>
      <w:sz w:val="18"/>
      <w:szCs w:val="18"/>
    </w:rPr>
  </w:style>
  <w:style w:type="paragraph" w:styleId="Closing">
    <w:name w:val="Closing"/>
    <w:basedOn w:val="Normal"/>
    <w:link w:val="ClosingChar"/>
    <w:semiHidden/>
    <w:unhideWhenUsed/>
    <w:rsid w:val="00D530F5"/>
    <w:pPr>
      <w:ind w:left="4252"/>
    </w:pPr>
  </w:style>
  <w:style w:type="character" w:customStyle="1" w:styleId="ClosingChar">
    <w:name w:val="Closing Char"/>
    <w:basedOn w:val="DefaultParagraphFont"/>
    <w:link w:val="Closing"/>
    <w:semiHidden/>
    <w:rsid w:val="00D530F5"/>
    <w:rPr>
      <w:rFonts w:eastAsia="Times New Roman"/>
      <w:lang w:val="fr-FR" w:eastAsia="en-US"/>
    </w:rPr>
  </w:style>
  <w:style w:type="table" w:styleId="ColorfulGrid">
    <w:name w:val="Colorful Grid"/>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530F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530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30F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530F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530F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530F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530F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530F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30F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30F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530F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30F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30F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530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30F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530F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530F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530F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530F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530F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530F5"/>
  </w:style>
  <w:style w:type="character" w:customStyle="1" w:styleId="DateChar">
    <w:name w:val="Date Char"/>
    <w:basedOn w:val="DefaultParagraphFont"/>
    <w:link w:val="Date"/>
    <w:semiHidden/>
    <w:rsid w:val="00D530F5"/>
    <w:rPr>
      <w:rFonts w:eastAsia="Times New Roman"/>
      <w:lang w:val="fr-FR" w:eastAsia="en-US"/>
    </w:rPr>
  </w:style>
  <w:style w:type="paragraph" w:styleId="DocumentMap">
    <w:name w:val="Document Map"/>
    <w:basedOn w:val="Normal"/>
    <w:link w:val="DocumentMapChar"/>
    <w:semiHidden/>
    <w:unhideWhenUsed/>
    <w:rsid w:val="00D530F5"/>
    <w:rPr>
      <w:rFonts w:ascii="Segoe UI" w:hAnsi="Segoe UI" w:cs="Segoe UI"/>
      <w:sz w:val="16"/>
      <w:szCs w:val="16"/>
    </w:rPr>
  </w:style>
  <w:style w:type="character" w:customStyle="1" w:styleId="DocumentMapChar">
    <w:name w:val="Document Map Char"/>
    <w:basedOn w:val="DefaultParagraphFont"/>
    <w:link w:val="DocumentMap"/>
    <w:semiHidden/>
    <w:rsid w:val="00D530F5"/>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D530F5"/>
  </w:style>
  <w:style w:type="character" w:customStyle="1" w:styleId="E-mailSignatureChar">
    <w:name w:val="E-mail Signature Char"/>
    <w:basedOn w:val="DefaultParagraphFont"/>
    <w:link w:val="E-mailSignature"/>
    <w:semiHidden/>
    <w:rsid w:val="00D530F5"/>
    <w:rPr>
      <w:rFonts w:eastAsia="Times New Roman"/>
      <w:lang w:val="fr-FR" w:eastAsia="en-US"/>
    </w:rPr>
  </w:style>
  <w:style w:type="character" w:styleId="Emphasis">
    <w:name w:val="Emphasis"/>
    <w:basedOn w:val="DefaultParagraphFont"/>
    <w:semiHidden/>
    <w:qFormat/>
    <w:rsid w:val="00D530F5"/>
    <w:rPr>
      <w:i/>
      <w:iCs/>
      <w:lang w:val="fr-FR"/>
    </w:rPr>
  </w:style>
  <w:style w:type="character" w:styleId="EndnoteReference">
    <w:name w:val="endnote reference"/>
    <w:basedOn w:val="DefaultParagraphFont"/>
    <w:semiHidden/>
    <w:unhideWhenUsed/>
    <w:rsid w:val="00D530F5"/>
    <w:rPr>
      <w:vertAlign w:val="superscript"/>
      <w:lang w:val="fr-FR"/>
    </w:rPr>
  </w:style>
  <w:style w:type="paragraph" w:styleId="EndnoteText">
    <w:name w:val="endnote text"/>
    <w:basedOn w:val="Normal"/>
    <w:link w:val="EndnoteTextChar"/>
    <w:semiHidden/>
    <w:unhideWhenUsed/>
    <w:rsid w:val="00D530F5"/>
  </w:style>
  <w:style w:type="character" w:customStyle="1" w:styleId="EndnoteTextChar">
    <w:name w:val="Endnote Text Char"/>
    <w:basedOn w:val="DefaultParagraphFont"/>
    <w:link w:val="EndnoteText"/>
    <w:semiHidden/>
    <w:rsid w:val="00D530F5"/>
    <w:rPr>
      <w:rFonts w:eastAsia="Times New Roman"/>
      <w:lang w:val="fr-FR" w:eastAsia="en-US"/>
    </w:rPr>
  </w:style>
  <w:style w:type="paragraph" w:styleId="EnvelopeAddress">
    <w:name w:val="envelope address"/>
    <w:basedOn w:val="Normal"/>
    <w:semiHidden/>
    <w:unhideWhenUsed/>
    <w:rsid w:val="00D530F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530F5"/>
    <w:rPr>
      <w:rFonts w:asciiTheme="majorHAnsi" w:eastAsiaTheme="majorEastAsia" w:hAnsiTheme="majorHAnsi" w:cstheme="majorBidi"/>
    </w:rPr>
  </w:style>
  <w:style w:type="table" w:styleId="GridTable1Light">
    <w:name w:val="Grid Table 1 Light"/>
    <w:basedOn w:val="TableNormal"/>
    <w:uiPriority w:val="46"/>
    <w:rsid w:val="00D530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30F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30F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30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30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30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30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30F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30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30F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30F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30F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30F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30F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3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30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30F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30F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30F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30F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30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30F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30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30F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30F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30F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30F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30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30F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530F5"/>
    <w:rPr>
      <w:color w:val="2B579A"/>
      <w:shd w:val="clear" w:color="auto" w:fill="E1DFDD"/>
      <w:lang w:val="fr-FR"/>
    </w:rPr>
  </w:style>
  <w:style w:type="character" w:styleId="HTMLAcronym">
    <w:name w:val="HTML Acronym"/>
    <w:basedOn w:val="DefaultParagraphFont"/>
    <w:semiHidden/>
    <w:unhideWhenUsed/>
    <w:rsid w:val="00D530F5"/>
    <w:rPr>
      <w:lang w:val="fr-FR"/>
    </w:rPr>
  </w:style>
  <w:style w:type="paragraph" w:styleId="HTMLAddress">
    <w:name w:val="HTML Address"/>
    <w:basedOn w:val="Normal"/>
    <w:link w:val="HTMLAddressChar"/>
    <w:semiHidden/>
    <w:unhideWhenUsed/>
    <w:rsid w:val="00D530F5"/>
    <w:rPr>
      <w:i/>
      <w:iCs/>
    </w:rPr>
  </w:style>
  <w:style w:type="character" w:customStyle="1" w:styleId="HTMLAddressChar">
    <w:name w:val="HTML Address Char"/>
    <w:basedOn w:val="DefaultParagraphFont"/>
    <w:link w:val="HTMLAddress"/>
    <w:semiHidden/>
    <w:rsid w:val="00D530F5"/>
    <w:rPr>
      <w:rFonts w:eastAsia="Times New Roman"/>
      <w:i/>
      <w:iCs/>
      <w:lang w:val="fr-FR" w:eastAsia="en-US"/>
    </w:rPr>
  </w:style>
  <w:style w:type="character" w:styleId="HTMLCite">
    <w:name w:val="HTML Cite"/>
    <w:basedOn w:val="DefaultParagraphFont"/>
    <w:semiHidden/>
    <w:unhideWhenUsed/>
    <w:rsid w:val="00D530F5"/>
    <w:rPr>
      <w:i/>
      <w:iCs/>
      <w:lang w:val="fr-FR"/>
    </w:rPr>
  </w:style>
  <w:style w:type="character" w:styleId="HTMLCode">
    <w:name w:val="HTML Code"/>
    <w:basedOn w:val="DefaultParagraphFont"/>
    <w:semiHidden/>
    <w:unhideWhenUsed/>
    <w:rsid w:val="00D530F5"/>
    <w:rPr>
      <w:rFonts w:ascii="Consolas" w:hAnsi="Consolas"/>
      <w:sz w:val="20"/>
      <w:szCs w:val="20"/>
      <w:lang w:val="fr-FR"/>
    </w:rPr>
  </w:style>
  <w:style w:type="character" w:styleId="HTMLDefinition">
    <w:name w:val="HTML Definition"/>
    <w:basedOn w:val="DefaultParagraphFont"/>
    <w:semiHidden/>
    <w:unhideWhenUsed/>
    <w:rsid w:val="00D530F5"/>
    <w:rPr>
      <w:i/>
      <w:iCs/>
      <w:lang w:val="fr-FR"/>
    </w:rPr>
  </w:style>
  <w:style w:type="character" w:styleId="HTMLKeyboard">
    <w:name w:val="HTML Keyboard"/>
    <w:basedOn w:val="DefaultParagraphFont"/>
    <w:semiHidden/>
    <w:unhideWhenUsed/>
    <w:rsid w:val="00D530F5"/>
    <w:rPr>
      <w:rFonts w:ascii="Consolas" w:hAnsi="Consolas"/>
      <w:sz w:val="20"/>
      <w:szCs w:val="20"/>
      <w:lang w:val="fr-FR"/>
    </w:rPr>
  </w:style>
  <w:style w:type="paragraph" w:styleId="HTMLPreformatted">
    <w:name w:val="HTML Preformatted"/>
    <w:basedOn w:val="Normal"/>
    <w:link w:val="HTMLPreformattedChar"/>
    <w:semiHidden/>
    <w:unhideWhenUsed/>
    <w:rsid w:val="00D530F5"/>
    <w:rPr>
      <w:rFonts w:ascii="Consolas" w:hAnsi="Consolas"/>
    </w:rPr>
  </w:style>
  <w:style w:type="character" w:customStyle="1" w:styleId="HTMLPreformattedChar">
    <w:name w:val="HTML Preformatted Char"/>
    <w:basedOn w:val="DefaultParagraphFont"/>
    <w:link w:val="HTMLPreformatted"/>
    <w:semiHidden/>
    <w:rsid w:val="00D530F5"/>
    <w:rPr>
      <w:rFonts w:ascii="Consolas" w:eastAsia="Times New Roman" w:hAnsi="Consolas"/>
      <w:lang w:val="fr-FR" w:eastAsia="en-US"/>
    </w:rPr>
  </w:style>
  <w:style w:type="character" w:styleId="HTMLSample">
    <w:name w:val="HTML Sample"/>
    <w:basedOn w:val="DefaultParagraphFont"/>
    <w:semiHidden/>
    <w:unhideWhenUsed/>
    <w:rsid w:val="00D530F5"/>
    <w:rPr>
      <w:rFonts w:ascii="Consolas" w:hAnsi="Consolas"/>
      <w:sz w:val="24"/>
      <w:szCs w:val="24"/>
      <w:lang w:val="fr-FR"/>
    </w:rPr>
  </w:style>
  <w:style w:type="character" w:styleId="HTMLTypewriter">
    <w:name w:val="HTML Typewriter"/>
    <w:basedOn w:val="DefaultParagraphFont"/>
    <w:semiHidden/>
    <w:unhideWhenUsed/>
    <w:rsid w:val="00D530F5"/>
    <w:rPr>
      <w:rFonts w:ascii="Consolas" w:hAnsi="Consolas"/>
      <w:sz w:val="20"/>
      <w:szCs w:val="20"/>
      <w:lang w:val="fr-FR"/>
    </w:rPr>
  </w:style>
  <w:style w:type="character" w:styleId="HTMLVariable">
    <w:name w:val="HTML Variable"/>
    <w:basedOn w:val="DefaultParagraphFont"/>
    <w:semiHidden/>
    <w:unhideWhenUsed/>
    <w:rsid w:val="00D530F5"/>
    <w:rPr>
      <w:i/>
      <w:iCs/>
      <w:lang w:val="fr-FR"/>
    </w:rPr>
  </w:style>
  <w:style w:type="paragraph" w:styleId="Index1">
    <w:name w:val="index 1"/>
    <w:basedOn w:val="Normal"/>
    <w:next w:val="Normal"/>
    <w:autoRedefine/>
    <w:semiHidden/>
    <w:unhideWhenUsed/>
    <w:rsid w:val="00D530F5"/>
    <w:pPr>
      <w:tabs>
        <w:tab w:val="clear" w:pos="1247"/>
      </w:tabs>
      <w:ind w:left="200" w:hanging="200"/>
    </w:pPr>
  </w:style>
  <w:style w:type="paragraph" w:styleId="Index2">
    <w:name w:val="index 2"/>
    <w:basedOn w:val="Normal"/>
    <w:next w:val="Normal"/>
    <w:autoRedefine/>
    <w:semiHidden/>
    <w:unhideWhenUsed/>
    <w:rsid w:val="00D530F5"/>
    <w:pPr>
      <w:tabs>
        <w:tab w:val="clear" w:pos="1247"/>
      </w:tabs>
      <w:ind w:left="400" w:hanging="200"/>
    </w:pPr>
  </w:style>
  <w:style w:type="paragraph" w:styleId="Index3">
    <w:name w:val="index 3"/>
    <w:basedOn w:val="Normal"/>
    <w:next w:val="Normal"/>
    <w:autoRedefine/>
    <w:semiHidden/>
    <w:unhideWhenUsed/>
    <w:rsid w:val="00D530F5"/>
    <w:pPr>
      <w:tabs>
        <w:tab w:val="clear" w:pos="1247"/>
      </w:tabs>
      <w:ind w:left="600" w:hanging="200"/>
    </w:pPr>
  </w:style>
  <w:style w:type="paragraph" w:styleId="Index4">
    <w:name w:val="index 4"/>
    <w:basedOn w:val="Normal"/>
    <w:next w:val="Normal"/>
    <w:autoRedefine/>
    <w:semiHidden/>
    <w:unhideWhenUsed/>
    <w:rsid w:val="00D530F5"/>
    <w:pPr>
      <w:tabs>
        <w:tab w:val="clear" w:pos="1247"/>
      </w:tabs>
      <w:ind w:left="800" w:hanging="200"/>
    </w:pPr>
  </w:style>
  <w:style w:type="paragraph" w:styleId="Index5">
    <w:name w:val="index 5"/>
    <w:basedOn w:val="Normal"/>
    <w:next w:val="Normal"/>
    <w:autoRedefine/>
    <w:semiHidden/>
    <w:unhideWhenUsed/>
    <w:rsid w:val="00D530F5"/>
    <w:pPr>
      <w:tabs>
        <w:tab w:val="clear" w:pos="1247"/>
      </w:tabs>
      <w:ind w:left="1000" w:hanging="200"/>
    </w:pPr>
  </w:style>
  <w:style w:type="paragraph" w:styleId="Index6">
    <w:name w:val="index 6"/>
    <w:basedOn w:val="Normal"/>
    <w:next w:val="Normal"/>
    <w:autoRedefine/>
    <w:semiHidden/>
    <w:unhideWhenUsed/>
    <w:rsid w:val="00D530F5"/>
    <w:pPr>
      <w:tabs>
        <w:tab w:val="clear" w:pos="1247"/>
      </w:tabs>
      <w:ind w:left="1200" w:hanging="200"/>
    </w:pPr>
  </w:style>
  <w:style w:type="paragraph" w:styleId="Index7">
    <w:name w:val="index 7"/>
    <w:basedOn w:val="Normal"/>
    <w:next w:val="Normal"/>
    <w:autoRedefine/>
    <w:semiHidden/>
    <w:unhideWhenUsed/>
    <w:rsid w:val="00D530F5"/>
    <w:pPr>
      <w:tabs>
        <w:tab w:val="clear" w:pos="1247"/>
      </w:tabs>
      <w:ind w:left="1400" w:hanging="200"/>
    </w:pPr>
  </w:style>
  <w:style w:type="paragraph" w:styleId="Index8">
    <w:name w:val="index 8"/>
    <w:basedOn w:val="Normal"/>
    <w:next w:val="Normal"/>
    <w:autoRedefine/>
    <w:semiHidden/>
    <w:unhideWhenUsed/>
    <w:rsid w:val="00D530F5"/>
    <w:pPr>
      <w:tabs>
        <w:tab w:val="clear" w:pos="1247"/>
      </w:tabs>
      <w:ind w:left="1600" w:hanging="200"/>
    </w:pPr>
  </w:style>
  <w:style w:type="paragraph" w:styleId="Index9">
    <w:name w:val="index 9"/>
    <w:basedOn w:val="Normal"/>
    <w:next w:val="Normal"/>
    <w:autoRedefine/>
    <w:semiHidden/>
    <w:unhideWhenUsed/>
    <w:rsid w:val="00D530F5"/>
    <w:pPr>
      <w:tabs>
        <w:tab w:val="clear" w:pos="1247"/>
      </w:tabs>
      <w:ind w:left="1800" w:hanging="200"/>
    </w:pPr>
  </w:style>
  <w:style w:type="paragraph" w:styleId="IndexHeading">
    <w:name w:val="index heading"/>
    <w:basedOn w:val="Normal"/>
    <w:next w:val="Index1"/>
    <w:semiHidden/>
    <w:unhideWhenUsed/>
    <w:rsid w:val="00D530F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530F5"/>
    <w:rPr>
      <w:i/>
      <w:iCs/>
      <w:color w:val="4F81BD" w:themeColor="accent1"/>
      <w:lang w:val="fr-FR"/>
    </w:rPr>
  </w:style>
  <w:style w:type="paragraph" w:styleId="IntenseQuote">
    <w:name w:val="Intense Quote"/>
    <w:basedOn w:val="Normal"/>
    <w:next w:val="Normal"/>
    <w:link w:val="IntenseQuoteChar"/>
    <w:uiPriority w:val="30"/>
    <w:semiHidden/>
    <w:qFormat/>
    <w:rsid w:val="00D530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530F5"/>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D530F5"/>
    <w:rPr>
      <w:b/>
      <w:bCs/>
      <w:smallCaps/>
      <w:color w:val="4F81BD" w:themeColor="accent1"/>
      <w:spacing w:val="5"/>
      <w:lang w:val="fr-FR"/>
    </w:rPr>
  </w:style>
  <w:style w:type="table" w:styleId="LightGrid">
    <w:name w:val="Light Grid"/>
    <w:basedOn w:val="TableNormal"/>
    <w:uiPriority w:val="62"/>
    <w:semiHidden/>
    <w:unhideWhenUsed/>
    <w:rsid w:val="00D530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30F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530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530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530F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530F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530F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530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30F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530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530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530F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530F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530F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530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30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530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530F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530F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30F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530F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530F5"/>
    <w:rPr>
      <w:lang w:val="fr-FR"/>
    </w:rPr>
  </w:style>
  <w:style w:type="paragraph" w:styleId="List">
    <w:name w:val="List"/>
    <w:basedOn w:val="Normal"/>
    <w:semiHidden/>
    <w:unhideWhenUsed/>
    <w:rsid w:val="00D530F5"/>
    <w:pPr>
      <w:ind w:left="283" w:hanging="283"/>
      <w:contextualSpacing/>
    </w:pPr>
  </w:style>
  <w:style w:type="paragraph" w:styleId="List2">
    <w:name w:val="List 2"/>
    <w:basedOn w:val="Normal"/>
    <w:semiHidden/>
    <w:unhideWhenUsed/>
    <w:rsid w:val="00D530F5"/>
    <w:pPr>
      <w:ind w:left="566" w:hanging="283"/>
      <w:contextualSpacing/>
    </w:pPr>
  </w:style>
  <w:style w:type="paragraph" w:styleId="List3">
    <w:name w:val="List 3"/>
    <w:basedOn w:val="Normal"/>
    <w:semiHidden/>
    <w:unhideWhenUsed/>
    <w:rsid w:val="00D530F5"/>
    <w:pPr>
      <w:ind w:left="849" w:hanging="283"/>
      <w:contextualSpacing/>
    </w:pPr>
  </w:style>
  <w:style w:type="paragraph" w:styleId="List4">
    <w:name w:val="List 4"/>
    <w:basedOn w:val="Normal"/>
    <w:semiHidden/>
    <w:unhideWhenUsed/>
    <w:rsid w:val="00D530F5"/>
    <w:pPr>
      <w:ind w:left="1132" w:hanging="283"/>
      <w:contextualSpacing/>
    </w:pPr>
  </w:style>
  <w:style w:type="paragraph" w:styleId="List5">
    <w:name w:val="List 5"/>
    <w:basedOn w:val="Normal"/>
    <w:semiHidden/>
    <w:unhideWhenUsed/>
    <w:rsid w:val="00D530F5"/>
    <w:pPr>
      <w:ind w:left="1415" w:hanging="283"/>
      <w:contextualSpacing/>
    </w:pPr>
  </w:style>
  <w:style w:type="paragraph" w:styleId="ListBullet">
    <w:name w:val="List Bullet"/>
    <w:basedOn w:val="Normal"/>
    <w:semiHidden/>
    <w:rsid w:val="00D530F5"/>
    <w:pPr>
      <w:numPr>
        <w:numId w:val="6"/>
      </w:numPr>
      <w:contextualSpacing/>
    </w:pPr>
  </w:style>
  <w:style w:type="paragraph" w:styleId="ListBullet2">
    <w:name w:val="List Bullet 2"/>
    <w:basedOn w:val="Normal"/>
    <w:semiHidden/>
    <w:unhideWhenUsed/>
    <w:rsid w:val="00D530F5"/>
    <w:pPr>
      <w:numPr>
        <w:numId w:val="7"/>
      </w:numPr>
      <w:contextualSpacing/>
    </w:pPr>
  </w:style>
  <w:style w:type="paragraph" w:styleId="ListBullet3">
    <w:name w:val="List Bullet 3"/>
    <w:basedOn w:val="Normal"/>
    <w:semiHidden/>
    <w:unhideWhenUsed/>
    <w:rsid w:val="00D530F5"/>
    <w:pPr>
      <w:numPr>
        <w:numId w:val="8"/>
      </w:numPr>
      <w:contextualSpacing/>
    </w:pPr>
  </w:style>
  <w:style w:type="paragraph" w:styleId="ListBullet4">
    <w:name w:val="List Bullet 4"/>
    <w:basedOn w:val="Normal"/>
    <w:semiHidden/>
    <w:unhideWhenUsed/>
    <w:rsid w:val="00D530F5"/>
    <w:pPr>
      <w:numPr>
        <w:numId w:val="9"/>
      </w:numPr>
      <w:contextualSpacing/>
    </w:pPr>
  </w:style>
  <w:style w:type="paragraph" w:styleId="ListBullet5">
    <w:name w:val="List Bullet 5"/>
    <w:basedOn w:val="Normal"/>
    <w:semiHidden/>
    <w:unhideWhenUsed/>
    <w:rsid w:val="00D530F5"/>
    <w:pPr>
      <w:numPr>
        <w:numId w:val="10"/>
      </w:numPr>
      <w:contextualSpacing/>
    </w:pPr>
  </w:style>
  <w:style w:type="paragraph" w:styleId="ListContinue">
    <w:name w:val="List Continue"/>
    <w:basedOn w:val="Normal"/>
    <w:semiHidden/>
    <w:unhideWhenUsed/>
    <w:rsid w:val="00D530F5"/>
    <w:pPr>
      <w:spacing w:after="120"/>
      <w:ind w:left="283"/>
      <w:contextualSpacing/>
    </w:pPr>
  </w:style>
  <w:style w:type="paragraph" w:styleId="ListContinue2">
    <w:name w:val="List Continue 2"/>
    <w:basedOn w:val="Normal"/>
    <w:semiHidden/>
    <w:unhideWhenUsed/>
    <w:rsid w:val="00D530F5"/>
    <w:pPr>
      <w:spacing w:after="120"/>
      <w:ind w:left="566"/>
      <w:contextualSpacing/>
    </w:pPr>
  </w:style>
  <w:style w:type="paragraph" w:styleId="ListContinue3">
    <w:name w:val="List Continue 3"/>
    <w:basedOn w:val="Normal"/>
    <w:semiHidden/>
    <w:rsid w:val="00D530F5"/>
    <w:pPr>
      <w:spacing w:after="120"/>
      <w:ind w:left="849"/>
      <w:contextualSpacing/>
    </w:pPr>
  </w:style>
  <w:style w:type="paragraph" w:styleId="ListContinue4">
    <w:name w:val="List Continue 4"/>
    <w:basedOn w:val="Normal"/>
    <w:semiHidden/>
    <w:rsid w:val="00D530F5"/>
    <w:pPr>
      <w:spacing w:after="120"/>
      <w:ind w:left="1132"/>
      <w:contextualSpacing/>
    </w:pPr>
  </w:style>
  <w:style w:type="paragraph" w:styleId="ListContinue5">
    <w:name w:val="List Continue 5"/>
    <w:basedOn w:val="Normal"/>
    <w:semiHidden/>
    <w:rsid w:val="00D530F5"/>
    <w:pPr>
      <w:spacing w:after="120"/>
      <w:ind w:left="1415"/>
      <w:contextualSpacing/>
    </w:pPr>
  </w:style>
  <w:style w:type="paragraph" w:styleId="ListNumber">
    <w:name w:val="List Number"/>
    <w:basedOn w:val="Normal"/>
    <w:semiHidden/>
    <w:rsid w:val="002861AF"/>
    <w:pPr>
      <w:numPr>
        <w:numId w:val="11"/>
      </w:numPr>
      <w:contextualSpacing/>
    </w:pPr>
  </w:style>
  <w:style w:type="paragraph" w:styleId="ListNumber2">
    <w:name w:val="List Number 2"/>
    <w:basedOn w:val="Normal"/>
    <w:semiHidden/>
    <w:unhideWhenUsed/>
    <w:rsid w:val="00D530F5"/>
    <w:pPr>
      <w:numPr>
        <w:numId w:val="12"/>
      </w:numPr>
      <w:contextualSpacing/>
    </w:pPr>
  </w:style>
  <w:style w:type="paragraph" w:styleId="ListNumber3">
    <w:name w:val="List Number 3"/>
    <w:basedOn w:val="Normal"/>
    <w:semiHidden/>
    <w:unhideWhenUsed/>
    <w:rsid w:val="00D530F5"/>
    <w:pPr>
      <w:numPr>
        <w:numId w:val="13"/>
      </w:numPr>
      <w:contextualSpacing/>
    </w:pPr>
  </w:style>
  <w:style w:type="paragraph" w:styleId="ListNumber4">
    <w:name w:val="List Number 4"/>
    <w:basedOn w:val="Normal"/>
    <w:semiHidden/>
    <w:unhideWhenUsed/>
    <w:rsid w:val="00D530F5"/>
    <w:pPr>
      <w:numPr>
        <w:numId w:val="14"/>
      </w:numPr>
      <w:contextualSpacing/>
    </w:pPr>
  </w:style>
  <w:style w:type="paragraph" w:styleId="ListNumber5">
    <w:name w:val="List Number 5"/>
    <w:basedOn w:val="Normal"/>
    <w:semiHidden/>
    <w:unhideWhenUsed/>
    <w:rsid w:val="00D530F5"/>
    <w:pPr>
      <w:numPr>
        <w:numId w:val="15"/>
      </w:numPr>
      <w:contextualSpacing/>
    </w:pPr>
  </w:style>
  <w:style w:type="table" w:styleId="ListTable1Light">
    <w:name w:val="List Table 1 Light"/>
    <w:basedOn w:val="TableNormal"/>
    <w:uiPriority w:val="46"/>
    <w:rsid w:val="00D530F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30F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30F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30F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30F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30F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30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30F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30F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30F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30F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30F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530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530F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530F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530F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530F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530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530F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530F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530F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530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530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530F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530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530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530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530F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530F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530F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530F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530F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530F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530F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530F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530F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30F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530F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530F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530F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530F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30F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30F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30F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30F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30F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30F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30F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30F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530F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D530F5"/>
    <w:rPr>
      <w:rFonts w:ascii="Consolas" w:eastAsia="Times New Roman" w:hAnsi="Consolas"/>
      <w:lang w:val="fr-FR" w:eastAsia="en-US"/>
    </w:rPr>
  </w:style>
  <w:style w:type="table" w:styleId="MediumGrid1">
    <w:name w:val="Medium Grid 1"/>
    <w:basedOn w:val="TableNormal"/>
    <w:uiPriority w:val="67"/>
    <w:semiHidden/>
    <w:unhideWhenUsed/>
    <w:rsid w:val="00D530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30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530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530F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530F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530F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530F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530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530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30F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530F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530F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530F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530F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530F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30F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30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30F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30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30F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30F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30F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30F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530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530F5"/>
    <w:rPr>
      <w:color w:val="2B579A"/>
      <w:shd w:val="clear" w:color="auto" w:fill="E1DFDD"/>
      <w:lang w:val="fr-FR"/>
    </w:rPr>
  </w:style>
  <w:style w:type="paragraph" w:styleId="MessageHeader">
    <w:name w:val="Message Header"/>
    <w:basedOn w:val="Normal"/>
    <w:link w:val="MessageHeaderChar"/>
    <w:semiHidden/>
    <w:rsid w:val="00D530F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530F5"/>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D530F5"/>
    <w:pPr>
      <w:ind w:left="720"/>
    </w:pPr>
  </w:style>
  <w:style w:type="paragraph" w:styleId="NoteHeading">
    <w:name w:val="Note Heading"/>
    <w:basedOn w:val="Normal"/>
    <w:next w:val="Normal"/>
    <w:link w:val="NoteHeadingChar"/>
    <w:semiHidden/>
    <w:unhideWhenUsed/>
    <w:rsid w:val="00D530F5"/>
  </w:style>
  <w:style w:type="character" w:customStyle="1" w:styleId="NoteHeadingChar">
    <w:name w:val="Note Heading Char"/>
    <w:basedOn w:val="DefaultParagraphFont"/>
    <w:link w:val="NoteHeading"/>
    <w:semiHidden/>
    <w:rsid w:val="00D530F5"/>
    <w:rPr>
      <w:rFonts w:eastAsia="Times New Roman"/>
      <w:lang w:val="fr-FR" w:eastAsia="en-US"/>
    </w:rPr>
  </w:style>
  <w:style w:type="table" w:styleId="PlainTable1">
    <w:name w:val="Plain Table 1"/>
    <w:basedOn w:val="TableNormal"/>
    <w:uiPriority w:val="41"/>
    <w:rsid w:val="00D530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30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30F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30F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30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530F5"/>
    <w:rPr>
      <w:rFonts w:ascii="Consolas" w:hAnsi="Consolas"/>
      <w:sz w:val="21"/>
      <w:szCs w:val="21"/>
    </w:rPr>
  </w:style>
  <w:style w:type="character" w:customStyle="1" w:styleId="PlainTextChar">
    <w:name w:val="Plain Text Char"/>
    <w:basedOn w:val="DefaultParagraphFont"/>
    <w:link w:val="PlainText"/>
    <w:semiHidden/>
    <w:rsid w:val="00D530F5"/>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D530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530F5"/>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D530F5"/>
  </w:style>
  <w:style w:type="character" w:customStyle="1" w:styleId="SalutationChar">
    <w:name w:val="Salutation Char"/>
    <w:basedOn w:val="DefaultParagraphFont"/>
    <w:link w:val="Salutation"/>
    <w:semiHidden/>
    <w:rsid w:val="00D530F5"/>
    <w:rPr>
      <w:rFonts w:eastAsia="Times New Roman"/>
      <w:lang w:val="fr-FR" w:eastAsia="en-US"/>
    </w:rPr>
  </w:style>
  <w:style w:type="paragraph" w:styleId="Signature">
    <w:name w:val="Signature"/>
    <w:basedOn w:val="Normal"/>
    <w:link w:val="SignatureChar"/>
    <w:semiHidden/>
    <w:unhideWhenUsed/>
    <w:rsid w:val="00D530F5"/>
    <w:pPr>
      <w:ind w:left="4252"/>
    </w:pPr>
  </w:style>
  <w:style w:type="character" w:customStyle="1" w:styleId="SignatureChar">
    <w:name w:val="Signature Char"/>
    <w:basedOn w:val="DefaultParagraphFont"/>
    <w:link w:val="Signature"/>
    <w:semiHidden/>
    <w:rsid w:val="00D530F5"/>
    <w:rPr>
      <w:rFonts w:eastAsia="Times New Roman"/>
      <w:lang w:val="fr-FR" w:eastAsia="en-US"/>
    </w:rPr>
  </w:style>
  <w:style w:type="character" w:styleId="SmartHyperlink">
    <w:name w:val="Smart Hyperlink"/>
    <w:basedOn w:val="DefaultParagraphFont"/>
    <w:uiPriority w:val="99"/>
    <w:semiHidden/>
    <w:rsid w:val="00D530F5"/>
    <w:rPr>
      <w:u w:val="dotted"/>
      <w:lang w:val="fr-FR"/>
    </w:rPr>
  </w:style>
  <w:style w:type="character" w:styleId="SmartLink">
    <w:name w:val="Smart Link"/>
    <w:basedOn w:val="DefaultParagraphFont"/>
    <w:uiPriority w:val="99"/>
    <w:semiHidden/>
    <w:unhideWhenUsed/>
    <w:rsid w:val="00D530F5"/>
    <w:rPr>
      <w:color w:val="0000FF"/>
      <w:u w:val="single"/>
      <w:shd w:val="clear" w:color="auto" w:fill="F3F2F1"/>
      <w:lang w:val="fr-FR"/>
    </w:rPr>
  </w:style>
  <w:style w:type="character" w:styleId="Strong">
    <w:name w:val="Strong"/>
    <w:basedOn w:val="DefaultParagraphFont"/>
    <w:semiHidden/>
    <w:qFormat/>
    <w:rsid w:val="00D530F5"/>
    <w:rPr>
      <w:b/>
      <w:bCs/>
      <w:lang w:val="fr-FR"/>
    </w:rPr>
  </w:style>
  <w:style w:type="paragraph" w:styleId="Subtitle">
    <w:name w:val="Subtitle"/>
    <w:basedOn w:val="Normal"/>
    <w:next w:val="Normal"/>
    <w:link w:val="SubtitleChar"/>
    <w:semiHidden/>
    <w:qFormat/>
    <w:rsid w:val="00D530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530F5"/>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D530F5"/>
    <w:rPr>
      <w:i/>
      <w:iCs/>
      <w:color w:val="404040" w:themeColor="text1" w:themeTint="BF"/>
      <w:lang w:val="fr-FR"/>
    </w:rPr>
  </w:style>
  <w:style w:type="character" w:styleId="SubtleReference">
    <w:name w:val="Subtle Reference"/>
    <w:basedOn w:val="DefaultParagraphFont"/>
    <w:uiPriority w:val="31"/>
    <w:semiHidden/>
    <w:qFormat/>
    <w:rsid w:val="00D530F5"/>
    <w:rPr>
      <w:smallCaps/>
      <w:color w:val="5A5A5A" w:themeColor="text1" w:themeTint="A5"/>
      <w:lang w:val="fr-FR"/>
    </w:rPr>
  </w:style>
  <w:style w:type="table" w:styleId="Table3Deffects1">
    <w:name w:val="Table 3D effects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530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530F5"/>
    <w:pPr>
      <w:tabs>
        <w:tab w:val="clear" w:pos="1247"/>
      </w:tabs>
      <w:ind w:left="200" w:hanging="200"/>
    </w:pPr>
  </w:style>
  <w:style w:type="table" w:styleId="TableProfessional">
    <w:name w:val="Table Professional"/>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530F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530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530F5"/>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D530F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530F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08645E"/>
    <w:rPr>
      <w:b/>
      <w:bCs/>
      <w:sz w:val="28"/>
      <w:szCs w:val="22"/>
    </w:rPr>
  </w:style>
  <w:style w:type="character" w:customStyle="1" w:styleId="ZZAnxtitleChar">
    <w:name w:val="ZZ_Anx_title Char"/>
    <w:link w:val="ZZAnxtitle"/>
    <w:rsid w:val="0008645E"/>
    <w:rPr>
      <w:b/>
      <w:bCs/>
      <w:sz w:val="28"/>
      <w:szCs w:val="26"/>
    </w:rPr>
  </w:style>
  <w:style w:type="character" w:customStyle="1" w:styleId="Normal-poolChar">
    <w:name w:val="Normal-pool Char"/>
    <w:link w:val="Normal-pool"/>
    <w:locked/>
    <w:rsid w:val="0008645E"/>
  </w:style>
  <w:style w:type="character" w:customStyle="1" w:styleId="CH2Char">
    <w:name w:val="CH2 Char"/>
    <w:link w:val="CH2"/>
    <w:rsid w:val="0008645E"/>
    <w:rPr>
      <w:b/>
      <w:sz w:val="24"/>
      <w:szCs w:val="24"/>
    </w:rPr>
  </w:style>
  <w:style w:type="paragraph" w:styleId="Revision">
    <w:name w:val="Revision"/>
    <w:hidden/>
    <w:uiPriority w:val="99"/>
    <w:semiHidden/>
    <w:rsid w:val="00FD6D6A"/>
    <w:rPr>
      <w:rFonts w:eastAsia="Times New Roman"/>
      <w:lang w:val="en-GB" w:eastAsia="en-US"/>
    </w:rPr>
  </w:style>
  <w:style w:type="paragraph" w:styleId="FootnoteText">
    <w:name w:val="footnote text"/>
    <w:basedOn w:val="Normal"/>
    <w:link w:val="FootnoteTextChar"/>
    <w:semiHidden/>
    <w:rsid w:val="002861AF"/>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7149D8"/>
    <w:rPr>
      <w:rFonts w:eastAsia="Times New Roman"/>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6_Knowledge-management_Frenc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sites/default/files/documents/decision/UNEP-MC-COP.5-Dec.16_Knowledge-management_Englis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ssc.org/courses/minamata-tools-1" TargetMode="External"/><Relationship Id="rId2" Type="http://schemas.openxmlformats.org/officeDocument/2006/relationships/hyperlink" Target="https://minamataconvention.org/en" TargetMode="External"/><Relationship Id="rId1" Type="http://schemas.openxmlformats.org/officeDocument/2006/relationships/hyperlink" Target="https://minamataconvention.org/fr" TargetMode="External"/><Relationship Id="rId6" Type="http://schemas.openxmlformats.org/officeDocument/2006/relationships/hyperlink" Target="https://un-two-zero.network/" TargetMode="External"/><Relationship Id="rId5" Type="http://schemas.openxmlformats.org/officeDocument/2006/relationships/hyperlink" Target="https://un-two-zero.network/" TargetMode="External"/><Relationship Id="rId4" Type="http://schemas.openxmlformats.org/officeDocument/2006/relationships/hyperlink" Target="https://www.unssc.org/courses/minamata-tool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 ds:uri="822da31b-d518-49e2-88cd-1351ccd720a8"/>
  </ds:schemaRefs>
</ds:datastoreItem>
</file>

<file path=customXml/itemProps2.xml><?xml version="1.0" encoding="utf-8"?>
<ds:datastoreItem xmlns:ds="http://schemas.openxmlformats.org/officeDocument/2006/customXml" ds:itemID="{406A653F-F202-4D77-9120-752439468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3</TotalTime>
  <Pages>4</Pages>
  <Words>2380</Words>
  <Characters>13567</Characters>
  <Application>Microsoft Office Word</Application>
  <DocSecurity>0</DocSecurity>
  <PresentationFormat/>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Herimalala Raveloarinjato</dc:creator>
  <cp:keywords/>
  <dc:description/>
  <cp:lastModifiedBy>My Linh Doan</cp:lastModifiedBy>
  <cp:revision>5</cp:revision>
  <cp:lastPrinted>2025-08-21T11:27:00Z</cp:lastPrinted>
  <dcterms:created xsi:type="dcterms:W3CDTF">2025-08-21T11:27:00Z</dcterms:created>
  <dcterms:modified xsi:type="dcterms:W3CDTF">2025-08-25T13:32:00Z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