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348EA" w:rsidRPr="00724FDF" w14:paraId="71D52EF4" w14:textId="77777777" w:rsidTr="003348EA">
        <w:trPr>
          <w:trHeight w:val="850"/>
        </w:trPr>
        <w:tc>
          <w:tcPr>
            <w:tcW w:w="1559" w:type="dxa"/>
          </w:tcPr>
          <w:p w14:paraId="723AC543" w14:textId="2F45502E" w:rsidR="003348EA" w:rsidRPr="00724FDF" w:rsidRDefault="003348EA" w:rsidP="003348EA">
            <w:pPr>
              <w:pStyle w:val="AUnitedNations"/>
            </w:pPr>
            <w:r w:rsidRPr="00724FDF">
              <w:t xml:space="preserve">NATIONS </w:t>
            </w:r>
            <w:r w:rsidRPr="00724FDF">
              <w:br/>
              <w:t>UNIES</w:t>
            </w:r>
          </w:p>
        </w:tc>
        <w:tc>
          <w:tcPr>
            <w:tcW w:w="6520" w:type="dxa"/>
          </w:tcPr>
          <w:p w14:paraId="53AE8FED" w14:textId="1671D94B" w:rsidR="003348EA" w:rsidRPr="00724FDF" w:rsidRDefault="003348EA" w:rsidP="003348EA">
            <w:pPr>
              <w:pStyle w:val="Normal-pool"/>
            </w:pPr>
            <w:r w:rsidRPr="00724FDF">
              <w:drawing>
                <wp:anchor distT="0" distB="0" distL="114300" distR="114300" simplePos="0" relativeHeight="251658240" behindDoc="0" locked="0" layoutInCell="1" allowOverlap="1" wp14:anchorId="28A9D0E3" wp14:editId="7870FDBF">
                  <wp:simplePos x="0" y="0"/>
                  <wp:positionH relativeFrom="column">
                    <wp:posOffset>1499</wp:posOffset>
                  </wp:positionH>
                  <wp:positionV relativeFrom="paragraph">
                    <wp:posOffset>1956</wp:posOffset>
                  </wp:positionV>
                  <wp:extent cx="1269153" cy="573559"/>
                  <wp:effectExtent l="0" t="0" r="7620" b="0"/>
                  <wp:wrapNone/>
                  <wp:docPr id="464304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0445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6AD46936" w14:textId="77777777" w:rsidR="003348EA" w:rsidRPr="00724FDF" w:rsidRDefault="003348EA" w:rsidP="003348EA">
            <w:pPr>
              <w:pStyle w:val="Normal-pool"/>
            </w:pPr>
          </w:p>
        </w:tc>
      </w:tr>
    </w:tbl>
    <w:p w14:paraId="522F48CC" w14:textId="77777777" w:rsidR="003348EA" w:rsidRPr="00724FDF" w:rsidRDefault="003348EA" w:rsidP="003348EA">
      <w:pPr>
        <w:pStyle w:val="ASpacer"/>
      </w:pPr>
    </w:p>
    <w:tbl>
      <w:tblPr>
        <w:tblW w:w="9496" w:type="dxa"/>
        <w:tblLook w:val="0000" w:firstRow="0" w:lastRow="0" w:firstColumn="0" w:lastColumn="0" w:noHBand="0" w:noVBand="0"/>
      </w:tblPr>
      <w:tblGrid>
        <w:gridCol w:w="6378"/>
        <w:gridCol w:w="3118"/>
      </w:tblGrid>
      <w:tr w:rsidR="003348EA" w:rsidRPr="00724FDF" w14:paraId="1007657B" w14:textId="77777777" w:rsidTr="003348EA">
        <w:trPr>
          <w:trHeight w:val="340"/>
        </w:trPr>
        <w:tc>
          <w:tcPr>
            <w:tcW w:w="3358" w:type="pct"/>
            <w:vAlign w:val="bottom"/>
          </w:tcPr>
          <w:p w14:paraId="3FD8E069" w14:textId="77777777" w:rsidR="003348EA" w:rsidRPr="00724FDF" w:rsidRDefault="003348EA" w:rsidP="003348EA">
            <w:pPr>
              <w:pStyle w:val="Normal-pool"/>
            </w:pPr>
          </w:p>
        </w:tc>
        <w:tc>
          <w:tcPr>
            <w:tcW w:w="1642" w:type="pct"/>
            <w:noWrap/>
            <w:vAlign w:val="bottom"/>
          </w:tcPr>
          <w:p w14:paraId="7E25ED23" w14:textId="3A93A291" w:rsidR="003348EA" w:rsidRPr="00724FDF" w:rsidRDefault="003348EA" w:rsidP="003348EA">
            <w:pPr>
              <w:pStyle w:val="ASymbol"/>
            </w:pPr>
            <w:r w:rsidRPr="00724FDF">
              <w:rPr>
                <w:b/>
                <w:sz w:val="28"/>
              </w:rPr>
              <w:t>UNEP</w:t>
            </w:r>
            <w:r w:rsidRPr="00724FDF">
              <w:t>/MC/COP.</w:t>
            </w:r>
            <w:bookmarkStart w:id="0" w:name="Symbol1A"/>
            <w:r w:rsidRPr="00724FDF">
              <w:t>6</w:t>
            </w:r>
            <w:bookmarkStart w:id="1" w:name="Symbol1B"/>
            <w:bookmarkEnd w:id="0"/>
            <w:r w:rsidRPr="00724FDF">
              <w:t>/</w:t>
            </w:r>
            <w:bookmarkEnd w:id="1"/>
            <w:r w:rsidRPr="00724FDF">
              <w:t>17</w:t>
            </w:r>
          </w:p>
        </w:tc>
      </w:tr>
    </w:tbl>
    <w:p w14:paraId="4674A3A0" w14:textId="77777777" w:rsidR="003348EA" w:rsidRPr="00724FDF" w:rsidRDefault="003348EA" w:rsidP="003348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348EA" w:rsidRPr="00724FDF" w14:paraId="0B0E9F62" w14:textId="77777777" w:rsidTr="003348EA">
        <w:trPr>
          <w:trHeight w:val="2098"/>
        </w:trPr>
        <w:tc>
          <w:tcPr>
            <w:tcW w:w="3685" w:type="dxa"/>
          </w:tcPr>
          <w:p w14:paraId="57238EA4" w14:textId="22E04ED4" w:rsidR="003348EA" w:rsidRPr="00724FDF" w:rsidRDefault="003348EA" w:rsidP="003348EA">
            <w:pPr>
              <w:pStyle w:val="ALogo"/>
            </w:pPr>
            <w:r w:rsidRPr="00724FDF">
              <w:drawing>
                <wp:inline distT="0" distB="0" distL="0" distR="0" wp14:anchorId="123CEA98" wp14:editId="7BCB0132">
                  <wp:extent cx="2202815" cy="1028700"/>
                  <wp:effectExtent l="0" t="0" r="6985" b="0"/>
                  <wp:docPr id="766174881" name="Picture 2"/>
                  <wp:cNvGraphicFramePr/>
                  <a:graphic xmlns:a="http://schemas.openxmlformats.org/drawingml/2006/main">
                    <a:graphicData uri="http://schemas.openxmlformats.org/drawingml/2006/picture">
                      <pic:pic xmlns:pic="http://schemas.openxmlformats.org/drawingml/2006/picture">
                        <pic:nvPicPr>
                          <pic:cNvPr id="76617488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24FDF">
              <w:t xml:space="preserve"> </w:t>
            </w:r>
          </w:p>
          <w:p w14:paraId="1902D40B" w14:textId="56495A8C" w:rsidR="003348EA" w:rsidRPr="00724FDF" w:rsidRDefault="003348EA" w:rsidP="003348EA">
            <w:pPr>
              <w:pStyle w:val="ALogo"/>
            </w:pPr>
          </w:p>
        </w:tc>
        <w:tc>
          <w:tcPr>
            <w:tcW w:w="2693" w:type="dxa"/>
          </w:tcPr>
          <w:p w14:paraId="1C8D7BF8" w14:textId="77777777" w:rsidR="003348EA" w:rsidRPr="00724FDF" w:rsidRDefault="003348EA" w:rsidP="003348EA">
            <w:pPr>
              <w:pStyle w:val="Normal-pool"/>
            </w:pPr>
          </w:p>
        </w:tc>
        <w:tc>
          <w:tcPr>
            <w:tcW w:w="3118" w:type="dxa"/>
          </w:tcPr>
          <w:p w14:paraId="67AAE81F" w14:textId="442944D6" w:rsidR="003348EA" w:rsidRPr="00724FDF" w:rsidRDefault="003348EA" w:rsidP="003348EA">
            <w:pPr>
              <w:pStyle w:val="AText"/>
            </w:pPr>
            <w:proofErr w:type="spellStart"/>
            <w:r w:rsidRPr="00724FDF">
              <w:t>Distr</w:t>
            </w:r>
            <w:proofErr w:type="spellEnd"/>
            <w:r w:rsidRPr="00724FDF">
              <w:t xml:space="preserve">. </w:t>
            </w:r>
            <w:bookmarkStart w:id="2" w:name="Distribution"/>
            <w:proofErr w:type="gramStart"/>
            <w:r w:rsidRPr="00724FDF">
              <w:rPr>
                <w:color w:val="000000"/>
              </w:rPr>
              <w:t>générale</w:t>
            </w:r>
            <w:bookmarkEnd w:id="2"/>
            <w:proofErr w:type="gramEnd"/>
            <w:r w:rsidRPr="00724FDF">
              <w:t xml:space="preserve"> </w:t>
            </w:r>
          </w:p>
          <w:p w14:paraId="65D9F8A3" w14:textId="28798D7C" w:rsidR="003348EA" w:rsidRPr="00724FDF" w:rsidRDefault="003348EA" w:rsidP="003348EA">
            <w:pPr>
              <w:pStyle w:val="AText0"/>
            </w:pPr>
            <w:bookmarkStart w:id="3" w:name="DistributionDate"/>
            <w:r w:rsidRPr="00724FDF">
              <w:rPr>
                <w:color w:val="000000"/>
              </w:rPr>
              <w:t>11 août 2025</w:t>
            </w:r>
            <w:bookmarkEnd w:id="3"/>
            <w:r w:rsidRPr="00724FDF">
              <w:t xml:space="preserve"> </w:t>
            </w:r>
          </w:p>
          <w:p w14:paraId="7AD9A7FD" w14:textId="0D97B5F8" w:rsidR="003348EA" w:rsidRPr="00724FDF" w:rsidRDefault="003348EA" w:rsidP="003348EA">
            <w:pPr>
              <w:pStyle w:val="AText"/>
            </w:pPr>
            <w:bookmarkStart w:id="4" w:name="DistributionLang"/>
            <w:r w:rsidRPr="00724FDF">
              <w:t xml:space="preserve">Français </w:t>
            </w:r>
            <w:r w:rsidRPr="00724FDF">
              <w:br/>
              <w:t>Original : anglais</w:t>
            </w:r>
            <w:bookmarkEnd w:id="4"/>
          </w:p>
        </w:tc>
      </w:tr>
    </w:tbl>
    <w:p w14:paraId="37BF584E" w14:textId="77777777" w:rsidR="003348EA" w:rsidRPr="00724FDF" w:rsidRDefault="003348EA" w:rsidP="003348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348EA" w:rsidRPr="00724FDF" w14:paraId="210CC61F" w14:textId="77777777" w:rsidTr="003348EA">
        <w:trPr>
          <w:trHeight w:val="57"/>
        </w:trPr>
        <w:tc>
          <w:tcPr>
            <w:tcW w:w="5301" w:type="dxa"/>
          </w:tcPr>
          <w:p w14:paraId="7D3BD2AE" w14:textId="77777777" w:rsidR="003348EA" w:rsidRPr="00724FDF" w:rsidRDefault="003348EA" w:rsidP="003348EA">
            <w:pPr>
              <w:pStyle w:val="AATitle"/>
            </w:pPr>
            <w:bookmarkStart w:id="5" w:name="CorNot1Text"/>
            <w:r w:rsidRPr="00724FDF">
              <w:t xml:space="preserve">Conférence des Parties à la Convention de </w:t>
            </w:r>
            <w:r w:rsidRPr="00724FDF">
              <w:br/>
              <w:t xml:space="preserve">Minamata sur le mercure </w:t>
            </w:r>
          </w:p>
          <w:p w14:paraId="54750E72" w14:textId="6F6D90E9" w:rsidR="003348EA" w:rsidRPr="00724FDF" w:rsidRDefault="003348EA" w:rsidP="003348EA">
            <w:pPr>
              <w:pStyle w:val="AATitle"/>
            </w:pPr>
            <w:r w:rsidRPr="00724FDF">
              <w:t>Sixième réunion</w:t>
            </w:r>
            <w:bookmarkEnd w:id="5"/>
            <w:r w:rsidRPr="00724FDF">
              <w:t xml:space="preserve"> </w:t>
            </w:r>
          </w:p>
          <w:p w14:paraId="3A43876D" w14:textId="65C789AF" w:rsidR="003348EA" w:rsidRPr="00724FDF" w:rsidRDefault="003348EA" w:rsidP="003348EA">
            <w:pPr>
              <w:pStyle w:val="AATitle1"/>
            </w:pPr>
            <w:bookmarkStart w:id="6" w:name="CorNot1VenueDate"/>
            <w:r w:rsidRPr="00724FDF">
              <w:t>Genève, 3-7 novembre 2025</w:t>
            </w:r>
            <w:bookmarkEnd w:id="6"/>
            <w:r w:rsidRPr="00724FDF">
              <w:t xml:space="preserve"> </w:t>
            </w:r>
          </w:p>
          <w:p w14:paraId="25BA3BF9" w14:textId="7DCA345D" w:rsidR="003348EA" w:rsidRPr="00724FDF" w:rsidRDefault="003348EA" w:rsidP="003348EA">
            <w:pPr>
              <w:pStyle w:val="AATitle1"/>
            </w:pPr>
            <w:bookmarkStart w:id="7" w:name="CorNot1AgItem"/>
            <w:r w:rsidRPr="00724FDF">
              <w:t>Point 4 j) i) de l’ordre du jour provisoire</w:t>
            </w:r>
            <w:bookmarkEnd w:id="7"/>
            <w:r w:rsidRPr="00724FDF">
              <w:rPr>
                <w:rStyle w:val="FootnoteReference"/>
                <w:rFonts w:eastAsia="Times New Roman"/>
                <w:bCs/>
                <w:vertAlign w:val="baseline"/>
                <w:lang w:eastAsia="en-US"/>
              </w:rPr>
              <w:footnoteReference w:customMarkFollows="1" w:id="2"/>
              <w:t>*</w:t>
            </w:r>
            <w:r w:rsidRPr="00724FDF">
              <w:t xml:space="preserve"> </w:t>
            </w:r>
          </w:p>
          <w:p w14:paraId="44CD1B09" w14:textId="7A2FF25F" w:rsidR="003348EA" w:rsidRPr="00724FDF" w:rsidRDefault="003348EA" w:rsidP="003348EA">
            <w:pPr>
              <w:pStyle w:val="AATitle2"/>
            </w:pPr>
            <w:bookmarkStart w:id="8" w:name="CorNot1AgTitle"/>
            <w:r w:rsidRPr="00724FDF">
              <w:rPr>
                <w:bCs/>
              </w:rPr>
              <w:t>Questions soumises à la Conférence des Parties pour examen ou décision</w:t>
            </w:r>
            <w:r w:rsidR="001F6236" w:rsidRPr="00724FDF">
              <w:rPr>
                <w:bCs/>
              </w:rPr>
              <w:t> </w:t>
            </w:r>
            <w:r w:rsidRPr="00724FDF">
              <w:rPr>
                <w:bCs/>
              </w:rPr>
              <w:t>: questions transversales</w:t>
            </w:r>
            <w:r w:rsidR="001F6236" w:rsidRPr="00724FDF">
              <w:rPr>
                <w:bCs/>
              </w:rPr>
              <w:t> </w:t>
            </w:r>
            <w:r w:rsidRPr="00724FDF">
              <w:rPr>
                <w:bCs/>
              </w:rPr>
              <w:t>: application de</w:t>
            </w:r>
            <w:r w:rsidR="004E61F1" w:rsidRPr="00724FDF">
              <w:rPr>
                <w:bCs/>
              </w:rPr>
              <w:t> </w:t>
            </w:r>
            <w:r w:rsidRPr="00724FDF">
              <w:rPr>
                <w:bCs/>
              </w:rPr>
              <w:t>la</w:t>
            </w:r>
            <w:r w:rsidR="007E58AA" w:rsidRPr="00724FDF">
              <w:rPr>
                <w:bCs/>
              </w:rPr>
              <w:t> </w:t>
            </w:r>
            <w:r w:rsidRPr="00724FDF">
              <w:rPr>
                <w:bCs/>
              </w:rPr>
              <w:t>décision MC-5/1</w:t>
            </w:r>
            <w:bookmarkEnd w:id="8"/>
          </w:p>
        </w:tc>
        <w:tc>
          <w:tcPr>
            <w:tcW w:w="4195" w:type="dxa"/>
          </w:tcPr>
          <w:p w14:paraId="0B92FD51" w14:textId="77777777" w:rsidR="003348EA" w:rsidRPr="00724FDF" w:rsidRDefault="003348EA" w:rsidP="003348EA">
            <w:pPr>
              <w:pStyle w:val="Normal-pool"/>
            </w:pPr>
          </w:p>
        </w:tc>
      </w:tr>
    </w:tbl>
    <w:p w14:paraId="3418D030" w14:textId="11AD81A2" w:rsidR="00766E2A" w:rsidRPr="00724FDF" w:rsidRDefault="004E68D1" w:rsidP="001623BA">
      <w:pPr>
        <w:pStyle w:val="BBTitle"/>
        <w:rPr>
          <w:rFonts w:eastAsia="Times New Roman"/>
        </w:rPr>
      </w:pPr>
      <w:r w:rsidRPr="00724FDF">
        <w:t>Renforcement de la participation effective des peuples autochtones et des communautés locales</w:t>
      </w:r>
    </w:p>
    <w:p w14:paraId="673369D6" w14:textId="67FEC6AD" w:rsidR="00D64AFD" w:rsidRPr="00724FDF" w:rsidRDefault="00D64AFD" w:rsidP="005D0EF2">
      <w:pPr>
        <w:pStyle w:val="CH2"/>
        <w:ind w:left="2404" w:hanging="1157"/>
        <w:rPr>
          <w:rFonts w:eastAsia="Times New Roman"/>
        </w:rPr>
      </w:pPr>
      <w:r w:rsidRPr="00724FDF">
        <w:rPr>
          <w:bCs/>
        </w:rPr>
        <w:t>Note du secrétariat</w:t>
      </w:r>
    </w:p>
    <w:p w14:paraId="74E66528" w14:textId="6BB2CA04" w:rsidR="009F3016" w:rsidRPr="00724FDF" w:rsidRDefault="00EA70E2" w:rsidP="00EA70E2">
      <w:pPr>
        <w:pStyle w:val="CH1"/>
      </w:pPr>
      <w:bookmarkStart w:id="9" w:name="_Hlk192252242"/>
      <w:r w:rsidRPr="00724FDF">
        <w:tab/>
      </w:r>
      <w:r w:rsidR="006B3EAB" w:rsidRPr="00724FDF">
        <w:t>I.</w:t>
      </w:r>
      <w:r w:rsidRPr="00724FDF">
        <w:tab/>
      </w:r>
      <w:r w:rsidR="00EE0073" w:rsidRPr="00724FDF">
        <w:t>Introduction</w:t>
      </w:r>
    </w:p>
    <w:bookmarkEnd w:id="9"/>
    <w:p w14:paraId="015FA221" w14:textId="35773E32" w:rsidR="00347371" w:rsidRPr="00724FDF" w:rsidRDefault="00347371" w:rsidP="00347371">
      <w:pPr>
        <w:pStyle w:val="Normalnumber"/>
      </w:pPr>
      <w:r w:rsidRPr="00724FDF">
        <w:t>À sa cinquième</w:t>
      </w:r>
      <w:r w:rsidR="00B06090" w:rsidRPr="00724FDF">
        <w:t> </w:t>
      </w:r>
      <w:r w:rsidRPr="00724FDF">
        <w:t>réunion, la Conférence des Parties</w:t>
      </w:r>
      <w:r w:rsidR="0056686D" w:rsidRPr="00724FDF">
        <w:t xml:space="preserve"> à la Convention de</w:t>
      </w:r>
      <w:r w:rsidR="00B06090" w:rsidRPr="00724FDF">
        <w:t> </w:t>
      </w:r>
      <w:r w:rsidR="0056686D" w:rsidRPr="00724FDF">
        <w:t>Minamata sur le mercure</w:t>
      </w:r>
      <w:r w:rsidRPr="00724FDF">
        <w:t xml:space="preserve"> a adopté la décision</w:t>
      </w:r>
      <w:r w:rsidR="00B06090" w:rsidRPr="00724FDF">
        <w:t> </w:t>
      </w:r>
      <w:r w:rsidRPr="00724FDF">
        <w:t>MC-5/1, dans laquelle elle a noté avec préoccupation que les peuples autochtones, ainsi que les communautés locales, sont particulièrement vulnérables à l</w:t>
      </w:r>
      <w:r w:rsidR="00290410" w:rsidRPr="00724FDF">
        <w:t>’</w:t>
      </w:r>
      <w:r w:rsidRPr="00724FDF">
        <w:t>exposition au mercure et sont parmi les premiers à faire face aux graves effets sanitaires et environnementaux résultant de la pollution par le mercure, en raison de leur relation étroite avec l</w:t>
      </w:r>
      <w:r w:rsidR="00290410" w:rsidRPr="00724FDF">
        <w:t>’</w:t>
      </w:r>
      <w:r w:rsidRPr="00724FDF">
        <w:t>environnement et ses ressources, et</w:t>
      </w:r>
      <w:r w:rsidR="00D866FF" w:rsidRPr="00724FDF">
        <w:t> </w:t>
      </w:r>
      <w:r w:rsidRPr="00724FDF">
        <w:t>s</w:t>
      </w:r>
      <w:r w:rsidR="00290410" w:rsidRPr="00724FDF">
        <w:t>’</w:t>
      </w:r>
      <w:r w:rsidRPr="00724FDF">
        <w:t>est félicitée de la contribution des peuples autochtones, ainsi que des communautés locales, et en</w:t>
      </w:r>
      <w:r w:rsidR="00D866FF" w:rsidRPr="00724FDF">
        <w:t> </w:t>
      </w:r>
      <w:r w:rsidRPr="00724FDF">
        <w:t>particulier de la participation des femmes et des filles, qui ont fait face aux effets du mercure avec résilience, à la réalisation de l</w:t>
      </w:r>
      <w:r w:rsidR="00290410" w:rsidRPr="00724FDF">
        <w:t>’</w:t>
      </w:r>
      <w:r w:rsidRPr="00724FDF">
        <w:t>objectif de la Convention.</w:t>
      </w:r>
    </w:p>
    <w:p w14:paraId="5EBD2EE8" w14:textId="56CB0838" w:rsidR="00FD7FCA" w:rsidRPr="00724FDF" w:rsidRDefault="00B87289" w:rsidP="00347371">
      <w:pPr>
        <w:pStyle w:val="Normalnumber"/>
      </w:pPr>
      <w:r w:rsidRPr="00724FDF">
        <w:t xml:space="preserve">Dans cette décision, la Conférence des Parties a prié le secrétariat, sous réserve de la disponibilité de ressources, de rassembler les points de vue et de </w:t>
      </w:r>
      <w:r w:rsidR="00850678" w:rsidRPr="00724FDF">
        <w:t xml:space="preserve">lui </w:t>
      </w:r>
      <w:r w:rsidRPr="00724FDF">
        <w:t>faire rapport à sa sixième</w:t>
      </w:r>
      <w:r w:rsidR="0034486F" w:rsidRPr="00724FDF">
        <w:t> </w:t>
      </w:r>
      <w:r w:rsidRPr="00724FDF">
        <w:t>réunion sur les besoins et les priorités des peuples autochtones, ainsi que des communautés locales, en ce qui concerne les effets du mercure sur leur santé, leurs moyens de subsistance, leur culture et leurs connaissances, en vue de travaux futurs sur la recherche de solutions possibles.</w:t>
      </w:r>
    </w:p>
    <w:p w14:paraId="574DA545" w14:textId="00C6FD7E" w:rsidR="00347371" w:rsidRPr="00724FDF" w:rsidRDefault="00FD7FCA" w:rsidP="00347371">
      <w:pPr>
        <w:pStyle w:val="Normalnumber"/>
      </w:pPr>
      <w:r w:rsidRPr="00724FDF">
        <w:t xml:space="preserve">La présente note </w:t>
      </w:r>
      <w:r w:rsidR="00AF3EF8" w:rsidRPr="00724FDF">
        <w:t xml:space="preserve">contient </w:t>
      </w:r>
      <w:r w:rsidRPr="00724FDF">
        <w:t>des informations sur les activités menées pour appuyer la mise en œuvre de la décision</w:t>
      </w:r>
      <w:r w:rsidR="00DB7467" w:rsidRPr="00724FDF">
        <w:t> </w:t>
      </w:r>
      <w:r w:rsidR="00AF3EF8" w:rsidRPr="00724FDF">
        <w:t>MC-5/1</w:t>
      </w:r>
      <w:r w:rsidRPr="00724FDF">
        <w:t xml:space="preserve"> et un résumé du rapport sur les besoins et les priorités des peuples autochtones et des communautés locales en ce qui concerne les effets du mercure. Le rapport complet est présenté dans le document UNEP/MC/COP.6/INF/24.</w:t>
      </w:r>
    </w:p>
    <w:p w14:paraId="296F9FE3" w14:textId="74EE9023" w:rsidR="00B35521" w:rsidRPr="00724FDF" w:rsidRDefault="00B35521" w:rsidP="006F30FF">
      <w:pPr>
        <w:pStyle w:val="CH1"/>
        <w:rPr>
          <w:rFonts w:eastAsia="Times New Roman"/>
        </w:rPr>
      </w:pPr>
      <w:r w:rsidRPr="00724FDF">
        <w:lastRenderedPageBreak/>
        <w:tab/>
      </w:r>
      <w:r w:rsidR="004B3C6F" w:rsidRPr="00724FDF">
        <w:rPr>
          <w:bCs/>
        </w:rPr>
        <w:t>II.</w:t>
      </w:r>
      <w:r w:rsidR="00EA70E2" w:rsidRPr="00724FDF">
        <w:tab/>
      </w:r>
      <w:r w:rsidR="005062D0" w:rsidRPr="00724FDF">
        <w:rPr>
          <w:bCs/>
        </w:rPr>
        <w:t xml:space="preserve">Mise en œuvre </w:t>
      </w:r>
      <w:r w:rsidRPr="00724FDF">
        <w:rPr>
          <w:bCs/>
        </w:rPr>
        <w:t>de la décision</w:t>
      </w:r>
      <w:r w:rsidR="00D81384" w:rsidRPr="00724FDF">
        <w:rPr>
          <w:bCs/>
        </w:rPr>
        <w:t> </w:t>
      </w:r>
      <w:r w:rsidRPr="00724FDF">
        <w:rPr>
          <w:bCs/>
        </w:rPr>
        <w:t>MC-5/1</w:t>
      </w:r>
    </w:p>
    <w:p w14:paraId="4277A8B9" w14:textId="2A679B30" w:rsidR="00210EC0" w:rsidRPr="00724FDF" w:rsidRDefault="00EC1E8D" w:rsidP="006F30FF">
      <w:pPr>
        <w:pStyle w:val="CH2"/>
        <w:tabs>
          <w:tab w:val="left" w:pos="4990"/>
        </w:tabs>
        <w:ind w:right="624"/>
        <w:rPr>
          <w:rFonts w:eastAsia="Times New Roman"/>
          <w:bCs/>
        </w:rPr>
      </w:pPr>
      <w:r w:rsidRPr="00724FDF">
        <w:rPr>
          <w:rFonts w:eastAsia="Times New Roman"/>
          <w:bCs/>
        </w:rPr>
        <w:tab/>
      </w:r>
      <w:r w:rsidR="00E545AF" w:rsidRPr="00724FDF">
        <w:rPr>
          <w:rFonts w:eastAsia="Times New Roman"/>
          <w:bCs/>
        </w:rPr>
        <w:t>A.</w:t>
      </w:r>
      <w:r w:rsidRPr="00724FDF">
        <w:rPr>
          <w:rFonts w:eastAsia="Times New Roman"/>
          <w:bCs/>
        </w:rPr>
        <w:tab/>
      </w:r>
      <w:r w:rsidR="00210EC0" w:rsidRPr="00724FDF">
        <w:rPr>
          <w:rFonts w:eastAsia="Times New Roman"/>
          <w:bCs/>
        </w:rPr>
        <w:t>Élargir la participation aux projets et aux programmes</w:t>
      </w:r>
    </w:p>
    <w:p w14:paraId="2B6DF81C" w14:textId="324CC3CC" w:rsidR="006B4034" w:rsidRPr="00724FDF" w:rsidRDefault="006B4034" w:rsidP="006F30FF">
      <w:pPr>
        <w:pStyle w:val="Normalnumber"/>
        <w:keepNext/>
        <w:keepLines/>
      </w:pPr>
      <w:r w:rsidRPr="00724FDF">
        <w:t xml:space="preserve">Dans </w:t>
      </w:r>
      <w:r w:rsidR="00457315" w:rsidRPr="00724FDF">
        <w:t>s</w:t>
      </w:r>
      <w:r w:rsidRPr="00724FDF">
        <w:t>a décision</w:t>
      </w:r>
      <w:r w:rsidR="00005E98" w:rsidRPr="00724FDF">
        <w:t> </w:t>
      </w:r>
      <w:r w:rsidRPr="00724FDF">
        <w:t>MC-5/1, la Conférence des Parties a noté qu</w:t>
      </w:r>
      <w:r w:rsidR="00290410" w:rsidRPr="00724FDF">
        <w:t>’</w:t>
      </w:r>
      <w:r w:rsidRPr="00724FDF">
        <w:t>il importait d</w:t>
      </w:r>
      <w:r w:rsidR="00290410" w:rsidRPr="00724FDF">
        <w:t>’</w:t>
      </w:r>
      <w:r w:rsidRPr="00724FDF">
        <w:t>élargir la participation des p</w:t>
      </w:r>
      <w:r w:rsidR="00937CE9" w:rsidRPr="00724FDF">
        <w:t>euples</w:t>
      </w:r>
      <w:r w:rsidRPr="00724FDF">
        <w:t xml:space="preserve"> autochtones et des communautés locales à la mise en œuvre des projets et des programmes entrepris dans le cadre de la Convention et a engagé les Parties à soutenir, le cas échéant, la participation des organisations autochtones, ainsi que des communautés locales et d</w:t>
      </w:r>
      <w:r w:rsidR="00290410" w:rsidRPr="00724FDF">
        <w:t>’</w:t>
      </w:r>
      <w:r w:rsidRPr="00724FDF">
        <w:t>autres parties prenantes concernées, aux réunions de la Conférence des Parties et à d</w:t>
      </w:r>
      <w:r w:rsidR="00290410" w:rsidRPr="00724FDF">
        <w:t>’</w:t>
      </w:r>
      <w:r w:rsidRPr="00724FDF">
        <w:t>autres processus connexes.</w:t>
      </w:r>
    </w:p>
    <w:p w14:paraId="77F6304D" w14:textId="68444043" w:rsidR="006B4034" w:rsidRPr="00724FDF" w:rsidRDefault="006B4034" w:rsidP="006B4034">
      <w:pPr>
        <w:pStyle w:val="Normalnumber"/>
      </w:pPr>
      <w:r w:rsidRPr="00724FDF">
        <w:t>Cette décision jette les bases d</w:t>
      </w:r>
      <w:r w:rsidR="00290410" w:rsidRPr="00724FDF">
        <w:t>’</w:t>
      </w:r>
      <w:r w:rsidRPr="00724FDF">
        <w:t xml:space="preserve">une véritable participation des peuples autochtones et des communautés locales aux décisions et aux activités de mise en œuvre de la Convention qui ont des effets directs ou indirects sur leur santé, leurs moyens de subsistance, leur culture et leurs </w:t>
      </w:r>
      <w:r w:rsidR="008D7083" w:rsidRPr="00724FDF">
        <w:t>connaissances</w:t>
      </w:r>
      <w:r w:rsidRPr="00724FDF">
        <w:t>.</w:t>
      </w:r>
    </w:p>
    <w:p w14:paraId="70564023" w14:textId="16E843E1" w:rsidR="0042021A" w:rsidRPr="00724FDF" w:rsidRDefault="0042021A" w:rsidP="0042021A">
      <w:pPr>
        <w:pStyle w:val="Normalnumber"/>
      </w:pPr>
      <w:r w:rsidRPr="00724FDF">
        <w:t>En réponse au paragraphe</w:t>
      </w:r>
      <w:r w:rsidR="00001B0A" w:rsidRPr="00724FDF">
        <w:t> </w:t>
      </w:r>
      <w:r w:rsidRPr="00724FDF">
        <w:t>2 de la décision</w:t>
      </w:r>
      <w:r w:rsidR="00001B0A" w:rsidRPr="00724FDF">
        <w:t> </w:t>
      </w:r>
      <w:r w:rsidRPr="00724FDF">
        <w:t>MC-5/1, le Gouvernement finlandais a fourni un financement</w:t>
      </w:r>
      <w:r w:rsidR="00DD6687" w:rsidRPr="00724FDF">
        <w:t xml:space="preserve"> </w:t>
      </w:r>
      <w:r w:rsidR="0001643C" w:rsidRPr="00724FDF">
        <w:t>pour</w:t>
      </w:r>
      <w:r w:rsidR="00DD6687" w:rsidRPr="00724FDF">
        <w:t xml:space="preserve"> permettre la participation des peuples autochtones à la sixième</w:t>
      </w:r>
      <w:r w:rsidR="00DA2281" w:rsidRPr="00724FDF">
        <w:t> </w:t>
      </w:r>
      <w:r w:rsidR="00DD6687" w:rsidRPr="00724FDF">
        <w:t>réunion de la Conférence des Parties</w:t>
      </w:r>
      <w:r w:rsidRPr="00724FDF">
        <w:t xml:space="preserve"> et le secrétariat continue de collaborer avec les </w:t>
      </w:r>
      <w:r w:rsidR="00DD6687" w:rsidRPr="00724FDF">
        <w:t>P</w:t>
      </w:r>
      <w:r w:rsidRPr="00724FDF">
        <w:t xml:space="preserve">arties </w:t>
      </w:r>
      <w:r w:rsidR="00DD6687" w:rsidRPr="00724FDF">
        <w:t xml:space="preserve">afin de </w:t>
      </w:r>
      <w:r w:rsidRPr="00724FDF">
        <w:t xml:space="preserve">trouver des fonds supplémentaires </w:t>
      </w:r>
      <w:r w:rsidR="00DD6687" w:rsidRPr="00724FDF">
        <w:t>pour les</w:t>
      </w:r>
      <w:r w:rsidRPr="00724FDF">
        <w:t xml:space="preserve"> sept régions socioculturelles </w:t>
      </w:r>
      <w:r w:rsidR="00DD6687" w:rsidRPr="00724FDF">
        <w:t>autochtones</w:t>
      </w:r>
      <w:r w:rsidRPr="00724FDF">
        <w:t>. Le secrétariat a également collaboré avec le secrétariat du Fonds pour l</w:t>
      </w:r>
      <w:r w:rsidR="00290410" w:rsidRPr="00724FDF">
        <w:t>’</w:t>
      </w:r>
      <w:r w:rsidRPr="00724FDF">
        <w:t>environnement mondial (FEM) et s</w:t>
      </w:r>
      <w:r w:rsidR="00290410" w:rsidRPr="00724FDF">
        <w:t>’</w:t>
      </w:r>
      <w:r w:rsidRPr="00724FDF">
        <w:t>est adressé à des organisations philanthropiques privées afin d</w:t>
      </w:r>
      <w:r w:rsidR="00290410" w:rsidRPr="00724FDF">
        <w:t>’</w:t>
      </w:r>
      <w:r w:rsidR="00DD6687" w:rsidRPr="00724FDF">
        <w:t>étudier</w:t>
      </w:r>
      <w:r w:rsidRPr="00724FDF">
        <w:t xml:space="preserve"> les possibilités de financement supplémentaire</w:t>
      </w:r>
      <w:r w:rsidR="006A0835" w:rsidRPr="00724FDF">
        <w:t xml:space="preserve"> dans le même but</w:t>
      </w:r>
      <w:r w:rsidRPr="00724FDF">
        <w:t xml:space="preserve">. </w:t>
      </w:r>
    </w:p>
    <w:p w14:paraId="1F8C93B6" w14:textId="325E5F30" w:rsidR="00365564" w:rsidRPr="00724FDF" w:rsidRDefault="00F12C52" w:rsidP="0042021A">
      <w:pPr>
        <w:pStyle w:val="Normalnumber"/>
      </w:pPr>
      <w:r w:rsidRPr="00724FDF">
        <w:t xml:space="preserve">En outre, le secrétariat a continué </w:t>
      </w:r>
      <w:r w:rsidR="009E616D" w:rsidRPr="00724FDF">
        <w:t>de</w:t>
      </w:r>
      <w:r w:rsidRPr="00724FDF">
        <w:t xml:space="preserve"> renforcer la collaboration et </w:t>
      </w:r>
      <w:r w:rsidR="009E616D" w:rsidRPr="00724FDF">
        <w:t>d’</w:t>
      </w:r>
      <w:r w:rsidRPr="00724FDF">
        <w:t>établir des partenariats avec les entités des Nations</w:t>
      </w:r>
      <w:r w:rsidR="009412F2" w:rsidRPr="00724FDF">
        <w:t> </w:t>
      </w:r>
      <w:r w:rsidRPr="00724FDF">
        <w:t>Unies spécialisées dans les questions relatives aux peuples autochtones, ainsi qu</w:t>
      </w:r>
      <w:r w:rsidR="00290410" w:rsidRPr="00724FDF">
        <w:t>’</w:t>
      </w:r>
      <w:r w:rsidRPr="00724FDF">
        <w:t>avec d</w:t>
      </w:r>
      <w:r w:rsidR="00290410" w:rsidRPr="00724FDF">
        <w:t>’</w:t>
      </w:r>
      <w:r w:rsidRPr="00724FDF">
        <w:t>autres organisations et initiatives, y</w:t>
      </w:r>
      <w:r w:rsidR="00F750B0" w:rsidRPr="00724FDF">
        <w:t> </w:t>
      </w:r>
      <w:r w:rsidRPr="00724FDF">
        <w:t xml:space="preserve">compris le FEM. </w:t>
      </w:r>
    </w:p>
    <w:p w14:paraId="68B0BB67" w14:textId="035E051B" w:rsidR="005705B0" w:rsidRPr="00724FDF" w:rsidRDefault="00EC2C89" w:rsidP="00EC2C89">
      <w:pPr>
        <w:pStyle w:val="Normalnumber"/>
      </w:pPr>
      <w:r w:rsidRPr="00724FDF">
        <w:t>En collaboration avec ces organisations, le secrétariat a entrepris des activités visant à informer les organisations de peuples autochtones au sujet des effets du mercure sur la santé humaine et l</w:t>
      </w:r>
      <w:r w:rsidR="00290410" w:rsidRPr="00724FDF">
        <w:t>’</w:t>
      </w:r>
      <w:r w:rsidRPr="00724FDF">
        <w:t>environnement</w:t>
      </w:r>
      <w:r w:rsidR="008224EC" w:rsidRPr="00724FDF">
        <w:t xml:space="preserve"> et</w:t>
      </w:r>
      <w:r w:rsidRPr="00724FDF">
        <w:t xml:space="preserve"> de la structure et des processus de gouvernance de la Convention, y</w:t>
      </w:r>
      <w:r w:rsidR="00F750B0" w:rsidRPr="00724FDF">
        <w:t> </w:t>
      </w:r>
      <w:r w:rsidRPr="00724FDF">
        <w:t>compris des informations sur l</w:t>
      </w:r>
      <w:r w:rsidR="00290410" w:rsidRPr="00724FDF">
        <w:t>’</w:t>
      </w:r>
      <w:r w:rsidRPr="00724FDF">
        <w:t>élaboration et la mise en œuvre de</w:t>
      </w:r>
      <w:r w:rsidR="008224EC" w:rsidRPr="00724FDF">
        <w:t>s</w:t>
      </w:r>
      <w:r w:rsidRPr="00724FDF">
        <w:t xml:space="preserve"> plans d</w:t>
      </w:r>
      <w:r w:rsidR="00290410" w:rsidRPr="00724FDF">
        <w:t>’</w:t>
      </w:r>
      <w:r w:rsidRPr="00724FDF">
        <w:t>action nationaux concernant l</w:t>
      </w:r>
      <w:r w:rsidR="00290410" w:rsidRPr="00724FDF">
        <w:t>’</w:t>
      </w:r>
      <w:r w:rsidRPr="00724FDF">
        <w:t>extraction minière artisanale et à petite échelle d</w:t>
      </w:r>
      <w:r w:rsidR="00290410" w:rsidRPr="00724FDF">
        <w:t>’</w:t>
      </w:r>
      <w:r w:rsidRPr="00724FDF">
        <w:t xml:space="preserve">or, et a sollicité </w:t>
      </w:r>
      <w:r w:rsidR="008224EC" w:rsidRPr="00724FDF">
        <w:t xml:space="preserve">auprès d’elles </w:t>
      </w:r>
      <w:r w:rsidRPr="00724FDF">
        <w:t>des contributions sur les mécanismes de collaboration efficaces et sur les difficultés liées au mercure que rencontrent leurs communautés. Les activités suivantes ont notamment été menées</w:t>
      </w:r>
      <w:r w:rsidR="001F6236" w:rsidRPr="00724FDF">
        <w:t> </w:t>
      </w:r>
      <w:r w:rsidRPr="00724FDF">
        <w:t xml:space="preserve">: </w:t>
      </w:r>
    </w:p>
    <w:p w14:paraId="24372C4C" w14:textId="0C8F9B5F" w:rsidR="002A2076" w:rsidRPr="00724FDF" w:rsidRDefault="00183F0F" w:rsidP="003348EA">
      <w:pPr>
        <w:pStyle w:val="Normalnumber"/>
        <w:numPr>
          <w:ilvl w:val="1"/>
          <w:numId w:val="2"/>
        </w:numPr>
        <w:tabs>
          <w:tab w:val="clear" w:pos="1814"/>
        </w:tabs>
      </w:pPr>
      <w:r w:rsidRPr="00724FDF">
        <w:t>Participation à la réunion de l</w:t>
      </w:r>
      <w:r w:rsidR="00290410" w:rsidRPr="00724FDF">
        <w:t>’</w:t>
      </w:r>
      <w:r w:rsidRPr="00724FDF">
        <w:t xml:space="preserve">alliance des peuples </w:t>
      </w:r>
      <w:proofErr w:type="spellStart"/>
      <w:r w:rsidRPr="00724FDF">
        <w:t>Munduruku</w:t>
      </w:r>
      <w:proofErr w:type="spellEnd"/>
      <w:r w:rsidRPr="00724FDF">
        <w:t xml:space="preserve">, </w:t>
      </w:r>
      <w:proofErr w:type="spellStart"/>
      <w:r w:rsidRPr="00724FDF">
        <w:t>Kayapó</w:t>
      </w:r>
      <w:proofErr w:type="spellEnd"/>
      <w:r w:rsidRPr="00724FDF">
        <w:t xml:space="preserve"> et Yanomami </w:t>
      </w:r>
      <w:r w:rsidR="002441DE" w:rsidRPr="00724FDF">
        <w:t xml:space="preserve">tenue en marge de </w:t>
      </w:r>
      <w:r w:rsidRPr="00724FDF">
        <w:t>la dix-septième</w:t>
      </w:r>
      <w:r w:rsidR="003A30D7" w:rsidRPr="00724FDF">
        <w:t> </w:t>
      </w:r>
      <w:r w:rsidRPr="00724FDF">
        <w:t>session du Mécanisme d</w:t>
      </w:r>
      <w:r w:rsidR="00290410" w:rsidRPr="00724FDF">
        <w:t>’</w:t>
      </w:r>
      <w:r w:rsidRPr="00724FDF">
        <w:t>experts sur les droits des peuples autochtones</w:t>
      </w:r>
      <w:r w:rsidR="002441DE" w:rsidRPr="00724FDF">
        <w:t>, qui a eu lieu</w:t>
      </w:r>
      <w:r w:rsidRPr="00724FDF">
        <w:t xml:space="preserve"> du 15 au 19</w:t>
      </w:r>
      <w:r w:rsidR="00426B9C" w:rsidRPr="00724FDF">
        <w:t> </w:t>
      </w:r>
      <w:r w:rsidRPr="00724FDF">
        <w:t>juillet 2024 à Genève</w:t>
      </w:r>
      <w:r w:rsidR="002441DE" w:rsidRPr="00724FDF">
        <w:t xml:space="preserve"> (</w:t>
      </w:r>
      <w:r w:rsidRPr="00724FDF">
        <w:t>Suisse</w:t>
      </w:r>
      <w:r w:rsidR="002441DE" w:rsidRPr="00724FDF">
        <w:t>)</w:t>
      </w:r>
      <w:r w:rsidR="00B31418" w:rsidRPr="00724FDF">
        <w:t> ;</w:t>
      </w:r>
    </w:p>
    <w:p w14:paraId="16D0F159" w14:textId="04D42EE3" w:rsidR="00082356" w:rsidRPr="00724FDF" w:rsidRDefault="000C7A46" w:rsidP="003348EA">
      <w:pPr>
        <w:pStyle w:val="Normalnumber"/>
        <w:numPr>
          <w:ilvl w:val="1"/>
          <w:numId w:val="2"/>
        </w:numPr>
        <w:tabs>
          <w:tab w:val="clear" w:pos="1814"/>
        </w:tabs>
      </w:pPr>
      <w:r w:rsidRPr="00724FDF">
        <w:t>Participation à la réunion du groupe d</w:t>
      </w:r>
      <w:r w:rsidR="00290410" w:rsidRPr="00724FDF">
        <w:t>’</w:t>
      </w:r>
      <w:r w:rsidRPr="00724FDF">
        <w:t>expert</w:t>
      </w:r>
      <w:r w:rsidR="007659DF" w:rsidRPr="00724FDF">
        <w:t>(e)</w:t>
      </w:r>
      <w:r w:rsidRPr="00724FDF">
        <w:t>s internationaux</w:t>
      </w:r>
      <w:r w:rsidR="007659DF" w:rsidRPr="00724FDF">
        <w:t>(ales)</w:t>
      </w:r>
      <w:r w:rsidR="0001540C" w:rsidRPr="00724FDF">
        <w:t>,</w:t>
      </w:r>
      <w:r w:rsidRPr="00724FDF">
        <w:t xml:space="preserve"> </w:t>
      </w:r>
      <w:r w:rsidR="007659DF" w:rsidRPr="00724FDF">
        <w:t>tenue en ligne du</w:t>
      </w:r>
      <w:r w:rsidR="002A5666" w:rsidRPr="00724FDF">
        <w:t> </w:t>
      </w:r>
      <w:r w:rsidR="007659DF" w:rsidRPr="00724FDF">
        <w:t>2</w:t>
      </w:r>
      <w:r w:rsidR="0083781F" w:rsidRPr="00724FDF">
        <w:t> </w:t>
      </w:r>
      <w:r w:rsidR="007659DF" w:rsidRPr="00724FDF">
        <w:t xml:space="preserve">au 4 décembre 2024 </w:t>
      </w:r>
      <w:r w:rsidRPr="00724FDF">
        <w:t>sur le thème «</w:t>
      </w:r>
      <w:r w:rsidR="0001540C" w:rsidRPr="00724FDF">
        <w:t> </w:t>
      </w:r>
      <w:r w:rsidRPr="00724FDF">
        <w:t>Les droits des peuples autochtones, y</w:t>
      </w:r>
      <w:r w:rsidR="00F750B0" w:rsidRPr="00724FDF">
        <w:t> </w:t>
      </w:r>
      <w:r w:rsidRPr="00724FDF">
        <w:t>compris ceux qui se</w:t>
      </w:r>
      <w:r w:rsidR="00290410" w:rsidRPr="00724FDF">
        <w:t xml:space="preserve"> </w:t>
      </w:r>
      <w:r w:rsidRPr="00724FDF">
        <w:t>trouvent en situation d</w:t>
      </w:r>
      <w:r w:rsidR="00290410" w:rsidRPr="00724FDF">
        <w:t>’</w:t>
      </w:r>
      <w:r w:rsidRPr="00724FDF">
        <w:t>isolement volontaire ou de premier contact, dans le contexte de l</w:t>
      </w:r>
      <w:r w:rsidR="00290410" w:rsidRPr="00724FDF">
        <w:t>’</w:t>
      </w:r>
      <w:r w:rsidRPr="00724FDF">
        <w:t>extraction de minéraux critiques</w:t>
      </w:r>
      <w:r w:rsidR="0001540C" w:rsidRPr="00724FDF">
        <w:t> </w:t>
      </w:r>
      <w:r w:rsidRPr="00724FDF">
        <w:t xml:space="preserve">», </w:t>
      </w:r>
      <w:r w:rsidR="007659DF" w:rsidRPr="00724FDF">
        <w:t xml:space="preserve">et </w:t>
      </w:r>
      <w:r w:rsidRPr="00724FDF">
        <w:t>organisée par le secrétariat de l</w:t>
      </w:r>
      <w:r w:rsidR="00290410" w:rsidRPr="00724FDF">
        <w:t>’</w:t>
      </w:r>
      <w:r w:rsidRPr="00724FDF">
        <w:t>Instance permanente sur les questions autochtones des Nations</w:t>
      </w:r>
      <w:r w:rsidR="00481AB4" w:rsidRPr="00724FDF">
        <w:t> </w:t>
      </w:r>
      <w:r w:rsidRPr="00724FDF">
        <w:t>Unies</w:t>
      </w:r>
      <w:bookmarkStart w:id="10" w:name="_Hlk205811403"/>
      <w:bookmarkEnd w:id="10"/>
      <w:r w:rsidR="00B31418" w:rsidRPr="00724FDF">
        <w:t> ;</w:t>
      </w:r>
    </w:p>
    <w:p w14:paraId="3DD2B5A9" w14:textId="2B67B645" w:rsidR="00463CCA" w:rsidRPr="00724FDF" w:rsidRDefault="00E915C1" w:rsidP="003348EA">
      <w:pPr>
        <w:pStyle w:val="Normalnumber"/>
        <w:numPr>
          <w:ilvl w:val="1"/>
          <w:numId w:val="2"/>
        </w:numPr>
        <w:tabs>
          <w:tab w:val="clear" w:pos="1814"/>
        </w:tabs>
      </w:pPr>
      <w:r w:rsidRPr="00724FDF">
        <w:t>Exposé</w:t>
      </w:r>
      <w:r w:rsidR="009475B7" w:rsidRPr="00724FDF">
        <w:t xml:space="preserve"> en ligne lors du premier échange </w:t>
      </w:r>
      <w:r w:rsidRPr="00724FDF">
        <w:t xml:space="preserve">avec </w:t>
      </w:r>
      <w:r w:rsidR="009475B7" w:rsidRPr="00724FDF">
        <w:t>des peuples autochtones d</w:t>
      </w:r>
      <w:r w:rsidR="00290410" w:rsidRPr="00724FDF">
        <w:t>’</w:t>
      </w:r>
      <w:r w:rsidR="009475B7" w:rsidRPr="00724FDF">
        <w:t>Amazonie sur l</w:t>
      </w:r>
      <w:r w:rsidR="00290410" w:rsidRPr="00724FDF">
        <w:t>’</w:t>
      </w:r>
      <w:r w:rsidR="009475B7" w:rsidRPr="00724FDF">
        <w:t>extraction illégale d</w:t>
      </w:r>
      <w:r w:rsidR="00290410" w:rsidRPr="00724FDF">
        <w:t>’</w:t>
      </w:r>
      <w:r w:rsidR="009475B7" w:rsidRPr="00724FDF">
        <w:t>or et la contamination par le mercure dans leurs territoires</w:t>
      </w:r>
      <w:r w:rsidRPr="00724FDF">
        <w:t>,</w:t>
      </w:r>
      <w:r w:rsidR="009475B7" w:rsidRPr="00724FDF">
        <w:t xml:space="preserve"> tenu du 10 au 12</w:t>
      </w:r>
      <w:r w:rsidR="009F0F8E" w:rsidRPr="00724FDF">
        <w:t> </w:t>
      </w:r>
      <w:r w:rsidR="009475B7" w:rsidRPr="00724FDF">
        <w:t xml:space="preserve">juillet 2024 à Leticia </w:t>
      </w:r>
      <w:r w:rsidRPr="00724FDF">
        <w:t>(</w:t>
      </w:r>
      <w:r w:rsidR="009475B7" w:rsidRPr="00724FDF">
        <w:t>Colombie</w:t>
      </w:r>
      <w:r w:rsidRPr="00724FDF">
        <w:t>)</w:t>
      </w:r>
      <w:r w:rsidR="009475B7" w:rsidRPr="00724FDF">
        <w:t xml:space="preserve">. </w:t>
      </w:r>
      <w:r w:rsidRPr="00724FDF">
        <w:t xml:space="preserve">La manifestation </w:t>
      </w:r>
      <w:r w:rsidR="009475B7" w:rsidRPr="00724FDF">
        <w:t>était organisé</w:t>
      </w:r>
      <w:r w:rsidRPr="00724FDF">
        <w:t>e</w:t>
      </w:r>
      <w:r w:rsidR="009475B7" w:rsidRPr="00724FDF">
        <w:t xml:space="preserve"> par la</w:t>
      </w:r>
      <w:r w:rsidR="001D61F4" w:rsidRPr="00724FDF">
        <w:t xml:space="preserve"> </w:t>
      </w:r>
      <w:proofErr w:type="spellStart"/>
      <w:r w:rsidR="001D61F4" w:rsidRPr="00724FDF">
        <w:t>Fundación</w:t>
      </w:r>
      <w:proofErr w:type="spellEnd"/>
      <w:r w:rsidR="001D61F4" w:rsidRPr="00724FDF">
        <w:t xml:space="preserve"> para la </w:t>
      </w:r>
      <w:proofErr w:type="spellStart"/>
      <w:r w:rsidR="001D61F4" w:rsidRPr="00724FDF">
        <w:t>Conservación</w:t>
      </w:r>
      <w:proofErr w:type="spellEnd"/>
      <w:r w:rsidR="001D61F4" w:rsidRPr="00724FDF">
        <w:t xml:space="preserve"> y el </w:t>
      </w:r>
      <w:proofErr w:type="spellStart"/>
      <w:r w:rsidR="001D61F4" w:rsidRPr="00724FDF">
        <w:t>Desarrollo</w:t>
      </w:r>
      <w:proofErr w:type="spellEnd"/>
      <w:r w:rsidR="001D61F4" w:rsidRPr="00724FDF">
        <w:t xml:space="preserve"> </w:t>
      </w:r>
      <w:proofErr w:type="spellStart"/>
      <w:r w:rsidR="001D61F4" w:rsidRPr="00724FDF">
        <w:t>Sostenible</w:t>
      </w:r>
      <w:proofErr w:type="spellEnd"/>
      <w:r w:rsidR="009475B7" w:rsidRPr="00724FDF">
        <w:t xml:space="preserve"> </w:t>
      </w:r>
      <w:r w:rsidR="001D61F4" w:rsidRPr="00724FDF">
        <w:t>(</w:t>
      </w:r>
      <w:r w:rsidR="009475B7" w:rsidRPr="00724FDF">
        <w:t>Fondation pour la conservation et le développement durable</w:t>
      </w:r>
      <w:r w:rsidR="001D61F4" w:rsidRPr="00724FDF">
        <w:t>)</w:t>
      </w:r>
      <w:r w:rsidR="009475B7" w:rsidRPr="00724FDF">
        <w:t>, l</w:t>
      </w:r>
      <w:r w:rsidR="00290410" w:rsidRPr="00724FDF">
        <w:t>’</w:t>
      </w:r>
      <w:proofErr w:type="spellStart"/>
      <w:r w:rsidR="001D61F4" w:rsidRPr="00724FDF">
        <w:t>Alianza</w:t>
      </w:r>
      <w:proofErr w:type="spellEnd"/>
      <w:r w:rsidR="001D61F4" w:rsidRPr="00724FDF">
        <w:t xml:space="preserve"> </w:t>
      </w:r>
      <w:proofErr w:type="spellStart"/>
      <w:r w:rsidR="001D61F4" w:rsidRPr="00724FDF">
        <w:t>Amazónica</w:t>
      </w:r>
      <w:proofErr w:type="spellEnd"/>
      <w:r w:rsidR="001D61F4" w:rsidRPr="00724FDF">
        <w:t xml:space="preserve"> para la </w:t>
      </w:r>
      <w:proofErr w:type="spellStart"/>
      <w:r w:rsidR="001D61F4" w:rsidRPr="00724FDF">
        <w:t>Reducción</w:t>
      </w:r>
      <w:proofErr w:type="spellEnd"/>
      <w:r w:rsidR="001D61F4" w:rsidRPr="00724FDF">
        <w:t xml:space="preserve"> de los </w:t>
      </w:r>
      <w:proofErr w:type="spellStart"/>
      <w:r w:rsidR="001D61F4" w:rsidRPr="00724FDF">
        <w:t>Impactos</w:t>
      </w:r>
      <w:proofErr w:type="spellEnd"/>
      <w:r w:rsidR="001D61F4" w:rsidRPr="00724FDF">
        <w:t xml:space="preserve"> de la </w:t>
      </w:r>
      <w:proofErr w:type="spellStart"/>
      <w:r w:rsidR="001D61F4" w:rsidRPr="00724FDF">
        <w:t>Minería</w:t>
      </w:r>
      <w:proofErr w:type="spellEnd"/>
      <w:r w:rsidR="001D61F4" w:rsidRPr="00724FDF">
        <w:t xml:space="preserve"> de </w:t>
      </w:r>
      <w:proofErr w:type="spellStart"/>
      <w:r w:rsidR="001D61F4" w:rsidRPr="00724FDF">
        <w:t>Oro</w:t>
      </w:r>
      <w:proofErr w:type="spellEnd"/>
      <w:r w:rsidR="001D61F4" w:rsidRPr="00724FDF">
        <w:t xml:space="preserve"> (Alliance amazonienne pour la réduction des impacts de l’extraction minière d’or) </w:t>
      </w:r>
      <w:r w:rsidR="009475B7" w:rsidRPr="00724FDF">
        <w:t>et l</w:t>
      </w:r>
      <w:r w:rsidR="00290410" w:rsidRPr="00724FDF">
        <w:t>’</w:t>
      </w:r>
      <w:proofErr w:type="spellStart"/>
      <w:r w:rsidR="001D61F4" w:rsidRPr="00724FDF">
        <w:t>Observatorio</w:t>
      </w:r>
      <w:proofErr w:type="spellEnd"/>
      <w:r w:rsidR="001D61F4" w:rsidRPr="00724FDF">
        <w:t xml:space="preserve"> de </w:t>
      </w:r>
      <w:proofErr w:type="spellStart"/>
      <w:r w:rsidR="001D61F4" w:rsidRPr="00724FDF">
        <w:t>Minería</w:t>
      </w:r>
      <w:proofErr w:type="spellEnd"/>
      <w:r w:rsidR="001D61F4" w:rsidRPr="00724FDF">
        <w:t xml:space="preserve"> </w:t>
      </w:r>
      <w:proofErr w:type="spellStart"/>
      <w:r w:rsidR="001D61F4" w:rsidRPr="00724FDF">
        <w:t>Ilegal</w:t>
      </w:r>
      <w:proofErr w:type="spellEnd"/>
      <w:r w:rsidR="001D61F4" w:rsidRPr="00724FDF">
        <w:t xml:space="preserve"> y </w:t>
      </w:r>
      <w:proofErr w:type="spellStart"/>
      <w:r w:rsidR="001D61F4" w:rsidRPr="00724FDF">
        <w:t>Actividades</w:t>
      </w:r>
      <w:proofErr w:type="spellEnd"/>
      <w:r w:rsidR="001D61F4" w:rsidRPr="00724FDF">
        <w:t xml:space="preserve"> </w:t>
      </w:r>
      <w:proofErr w:type="spellStart"/>
      <w:r w:rsidR="001D61F4" w:rsidRPr="00724FDF">
        <w:t>Vinculadas</w:t>
      </w:r>
      <w:proofErr w:type="spellEnd"/>
      <w:r w:rsidR="001D61F4" w:rsidRPr="00724FDF">
        <w:t xml:space="preserve"> en </w:t>
      </w:r>
      <w:proofErr w:type="spellStart"/>
      <w:r w:rsidR="001D61F4" w:rsidRPr="00724FDF">
        <w:t>Áreas</w:t>
      </w:r>
      <w:proofErr w:type="spellEnd"/>
      <w:r w:rsidR="001D61F4" w:rsidRPr="00724FDF">
        <w:t xml:space="preserve"> Claves de </w:t>
      </w:r>
      <w:proofErr w:type="spellStart"/>
      <w:r w:rsidR="001D61F4" w:rsidRPr="00724FDF">
        <w:t>Biodiversidad</w:t>
      </w:r>
      <w:proofErr w:type="spellEnd"/>
      <w:r w:rsidR="001D61F4" w:rsidRPr="00724FDF">
        <w:t xml:space="preserve"> (O</w:t>
      </w:r>
      <w:r w:rsidR="009475B7" w:rsidRPr="00724FDF">
        <w:t>bservatoire de</w:t>
      </w:r>
      <w:r w:rsidR="001D61F4" w:rsidRPr="00724FDF">
        <w:t xml:space="preserve"> l’extraction minière illégale et de</w:t>
      </w:r>
      <w:r w:rsidR="009475B7" w:rsidRPr="00724FDF">
        <w:t xml:space="preserve">s </w:t>
      </w:r>
      <w:r w:rsidR="001D61F4" w:rsidRPr="00724FDF">
        <w:t>activités connexes dans des zones clefs pour la biodiversité)</w:t>
      </w:r>
      <w:r w:rsidR="00B31418" w:rsidRPr="00724FDF">
        <w:t> ;</w:t>
      </w:r>
    </w:p>
    <w:p w14:paraId="79D7C455" w14:textId="2D450BA9" w:rsidR="00FF0710" w:rsidRPr="00724FDF" w:rsidRDefault="00480E56" w:rsidP="003348EA">
      <w:pPr>
        <w:pStyle w:val="Normalnumber"/>
        <w:numPr>
          <w:ilvl w:val="1"/>
          <w:numId w:val="2"/>
        </w:numPr>
        <w:tabs>
          <w:tab w:val="clear" w:pos="1814"/>
        </w:tabs>
      </w:pPr>
      <w:r w:rsidRPr="00724FDF">
        <w:t xml:space="preserve">Tenue </w:t>
      </w:r>
      <w:r w:rsidR="00463CCA" w:rsidRPr="00724FDF">
        <w:t>d</w:t>
      </w:r>
      <w:r w:rsidR="00290410" w:rsidRPr="00724FDF">
        <w:t>’</w:t>
      </w:r>
      <w:r w:rsidR="00463CCA" w:rsidRPr="00724FDF">
        <w:t>une session de formation ciblée à l</w:t>
      </w:r>
      <w:r w:rsidR="00290410" w:rsidRPr="00724FDF">
        <w:t>’</w:t>
      </w:r>
      <w:r w:rsidR="00463CCA" w:rsidRPr="00724FDF">
        <w:t xml:space="preserve">intention de </w:t>
      </w:r>
      <w:r w:rsidRPr="00724FDF">
        <w:t>40</w:t>
      </w:r>
      <w:r w:rsidR="00D644DA" w:rsidRPr="00724FDF">
        <w:t> </w:t>
      </w:r>
      <w:proofErr w:type="gramStart"/>
      <w:r w:rsidR="00463CCA" w:rsidRPr="00724FDF">
        <w:t>boursier</w:t>
      </w:r>
      <w:proofErr w:type="gramEnd"/>
      <w:r w:rsidRPr="00724FDF">
        <w:t>(ère)</w:t>
      </w:r>
      <w:r w:rsidR="00463CCA" w:rsidRPr="00724FDF">
        <w:t xml:space="preserve">s autochtones participant au Programme de bourses destinées aux autochtones du Haut-Commissariat </w:t>
      </w:r>
      <w:r w:rsidRPr="00724FDF">
        <w:t>des Nations</w:t>
      </w:r>
      <w:r w:rsidR="001D1DC1" w:rsidRPr="00724FDF">
        <w:t> </w:t>
      </w:r>
      <w:r w:rsidRPr="00724FDF">
        <w:t>Unies</w:t>
      </w:r>
      <w:r w:rsidR="009412F2" w:rsidRPr="00724FDF">
        <w:t> </w:t>
      </w:r>
      <w:r w:rsidR="00463CCA" w:rsidRPr="00724FDF">
        <w:t>aux droits de l</w:t>
      </w:r>
      <w:r w:rsidR="00290410" w:rsidRPr="00724FDF">
        <w:t>’</w:t>
      </w:r>
      <w:r w:rsidR="00463CCA" w:rsidRPr="00724FDF">
        <w:t>homme, le 7</w:t>
      </w:r>
      <w:r w:rsidR="001D1DC1" w:rsidRPr="00724FDF">
        <w:t> </w:t>
      </w:r>
      <w:r w:rsidR="00463CCA" w:rsidRPr="00724FDF">
        <w:t xml:space="preserve">juillet 2025 à Genève </w:t>
      </w:r>
      <w:r w:rsidR="00E70ECF" w:rsidRPr="00724FDF">
        <w:t>(</w:t>
      </w:r>
      <w:r w:rsidR="00463CCA" w:rsidRPr="00724FDF">
        <w:t>Suisse</w:t>
      </w:r>
      <w:r w:rsidR="00E70ECF" w:rsidRPr="00724FDF">
        <w:t>)</w:t>
      </w:r>
      <w:r w:rsidR="00463CCA" w:rsidRPr="00724FDF">
        <w:t xml:space="preserve">. Le Programme de bourses destinées aux autochtones est organisé chaque année et vise à renforcer les capacités et </w:t>
      </w:r>
      <w:r w:rsidR="00E70ECF" w:rsidRPr="00724FDF">
        <w:t xml:space="preserve">les connaissances </w:t>
      </w:r>
      <w:r w:rsidR="00463CCA" w:rsidRPr="00724FDF">
        <w:t>des représentant</w:t>
      </w:r>
      <w:r w:rsidR="00E70ECF" w:rsidRPr="00724FDF">
        <w:t>(e)</w:t>
      </w:r>
      <w:r w:rsidR="00463CCA" w:rsidRPr="00724FDF">
        <w:t xml:space="preserve">s autochtones </w:t>
      </w:r>
      <w:r w:rsidR="00E70ECF" w:rsidRPr="00724FDF">
        <w:t>relatives au</w:t>
      </w:r>
      <w:r w:rsidR="00463CCA" w:rsidRPr="00724FDF">
        <w:t xml:space="preserve"> système des Nations</w:t>
      </w:r>
      <w:r w:rsidR="009412F2" w:rsidRPr="00724FDF">
        <w:t> </w:t>
      </w:r>
      <w:r w:rsidR="00463CCA" w:rsidRPr="00724FDF">
        <w:t xml:space="preserve">Unies et </w:t>
      </w:r>
      <w:r w:rsidR="00E70ECF" w:rsidRPr="00724FDF">
        <w:t xml:space="preserve">aux </w:t>
      </w:r>
      <w:r w:rsidR="00463CCA" w:rsidRPr="00724FDF">
        <w:t>mécanismes traitant des droits humains en général et des questions autochtones en particulier</w:t>
      </w:r>
      <w:r w:rsidR="00B31418" w:rsidRPr="00724FDF">
        <w:t> ;</w:t>
      </w:r>
    </w:p>
    <w:p w14:paraId="734704E0" w14:textId="3889C3CF" w:rsidR="006D5CD5" w:rsidRPr="00724FDF" w:rsidRDefault="004219D7" w:rsidP="003348EA">
      <w:pPr>
        <w:pStyle w:val="Normalnumber"/>
        <w:numPr>
          <w:ilvl w:val="1"/>
          <w:numId w:val="2"/>
        </w:numPr>
        <w:tabs>
          <w:tab w:val="clear" w:pos="1814"/>
        </w:tabs>
      </w:pPr>
      <w:r w:rsidRPr="00724FDF">
        <w:t>Dialogue informel avec plusieurs membres autochtones du Mécanisme d</w:t>
      </w:r>
      <w:r w:rsidR="00290410" w:rsidRPr="00724FDF">
        <w:t>’</w:t>
      </w:r>
      <w:r w:rsidRPr="00724FDF">
        <w:t xml:space="preserve">experts sur les droits des peuples autochtones </w:t>
      </w:r>
      <w:r w:rsidR="002327A7" w:rsidRPr="00724FDF">
        <w:t xml:space="preserve">au sujet de l’élaboration </w:t>
      </w:r>
      <w:r w:rsidRPr="00724FDF">
        <w:t>de mécanismes de participation pour les peuples autochtones dans l</w:t>
      </w:r>
      <w:r w:rsidR="002327A7" w:rsidRPr="00724FDF">
        <w:t>e cadre d</w:t>
      </w:r>
      <w:r w:rsidRPr="00724FDF">
        <w:t>es accords multilatéraux sur l</w:t>
      </w:r>
      <w:r w:rsidR="00290410" w:rsidRPr="00724FDF">
        <w:t>’</w:t>
      </w:r>
      <w:r w:rsidRPr="00724FDF">
        <w:t xml:space="preserve">environnement, </w:t>
      </w:r>
      <w:r w:rsidR="002327A7" w:rsidRPr="00724FDF">
        <w:t xml:space="preserve">tenu </w:t>
      </w:r>
      <w:r w:rsidRPr="00724FDF">
        <w:t xml:space="preserve">le </w:t>
      </w:r>
      <w:r w:rsidR="000065AC" w:rsidRPr="00724FDF">
        <w:br/>
      </w:r>
      <w:r w:rsidRPr="00724FDF">
        <w:t>17 juillet</w:t>
      </w:r>
      <w:r w:rsidR="005C064B" w:rsidRPr="00724FDF">
        <w:t> </w:t>
      </w:r>
      <w:r w:rsidRPr="00724FDF">
        <w:t xml:space="preserve">2025 à Genève </w:t>
      </w:r>
      <w:r w:rsidR="002327A7" w:rsidRPr="00724FDF">
        <w:t>(</w:t>
      </w:r>
      <w:r w:rsidRPr="00724FDF">
        <w:t>Suisse</w:t>
      </w:r>
      <w:r w:rsidR="002327A7" w:rsidRPr="00724FDF">
        <w:t>)</w:t>
      </w:r>
      <w:r w:rsidR="00B31418" w:rsidRPr="00724FDF">
        <w:t> ;</w:t>
      </w:r>
    </w:p>
    <w:p w14:paraId="38CBE443" w14:textId="1639D85F" w:rsidR="004B0AFB" w:rsidRPr="00724FDF" w:rsidRDefault="00C24007" w:rsidP="003348EA">
      <w:pPr>
        <w:pStyle w:val="Normalnumber"/>
        <w:numPr>
          <w:ilvl w:val="1"/>
          <w:numId w:val="2"/>
        </w:numPr>
        <w:tabs>
          <w:tab w:val="clear" w:pos="1814"/>
        </w:tabs>
      </w:pPr>
      <w:r w:rsidRPr="00724FDF">
        <w:lastRenderedPageBreak/>
        <w:t>Organisation d</w:t>
      </w:r>
      <w:r w:rsidR="00290410" w:rsidRPr="00724FDF">
        <w:t>’</w:t>
      </w:r>
      <w:r w:rsidRPr="00724FDF">
        <w:t xml:space="preserve">une </w:t>
      </w:r>
      <w:r w:rsidR="00EF376F" w:rsidRPr="00724FDF">
        <w:t xml:space="preserve">manifestation </w:t>
      </w:r>
      <w:r w:rsidRPr="00724FDF">
        <w:t xml:space="preserve">en marge de la </w:t>
      </w:r>
      <w:r w:rsidR="00EF376F" w:rsidRPr="00724FDF">
        <w:t>dix-huitième</w:t>
      </w:r>
      <w:r w:rsidR="00F8645B" w:rsidRPr="00724FDF">
        <w:t> </w:t>
      </w:r>
      <w:r w:rsidRPr="00724FDF">
        <w:t>session du Mécanisme d</w:t>
      </w:r>
      <w:r w:rsidR="00290410" w:rsidRPr="00724FDF">
        <w:t>’</w:t>
      </w:r>
      <w:r w:rsidRPr="00724FDF">
        <w:t>experts sur les droits des peuples autochtones le 17</w:t>
      </w:r>
      <w:r w:rsidR="00F8645B" w:rsidRPr="00724FDF">
        <w:t> </w:t>
      </w:r>
      <w:r w:rsidRPr="00724FDF">
        <w:t>juillet 2025, intitulée «</w:t>
      </w:r>
      <w:r w:rsidR="00EF376F" w:rsidRPr="00724FDF">
        <w:t> </w:t>
      </w:r>
      <w:proofErr w:type="spellStart"/>
      <w:r w:rsidR="00EF376F" w:rsidRPr="00724FDF">
        <w:t>Presentation</w:t>
      </w:r>
      <w:proofErr w:type="spellEnd"/>
      <w:r w:rsidR="00EF376F" w:rsidRPr="00724FDF">
        <w:t xml:space="preserve"> of the </w:t>
      </w:r>
      <w:proofErr w:type="spellStart"/>
      <w:r w:rsidR="00EF376F" w:rsidRPr="00724FDF">
        <w:t>survey</w:t>
      </w:r>
      <w:proofErr w:type="spellEnd"/>
      <w:r w:rsidR="00EF376F" w:rsidRPr="00724FDF">
        <w:t xml:space="preserve"> </w:t>
      </w:r>
      <w:proofErr w:type="spellStart"/>
      <w:r w:rsidR="00EF376F" w:rsidRPr="00724FDF">
        <w:t>results</w:t>
      </w:r>
      <w:proofErr w:type="spellEnd"/>
      <w:r w:rsidR="00EF376F" w:rsidRPr="00724FDF">
        <w:t xml:space="preserve"> on the </w:t>
      </w:r>
      <w:proofErr w:type="spellStart"/>
      <w:r w:rsidR="00EF376F" w:rsidRPr="00724FDF">
        <w:t>needs</w:t>
      </w:r>
      <w:proofErr w:type="spellEnd"/>
      <w:r w:rsidR="00EF376F" w:rsidRPr="00724FDF">
        <w:t xml:space="preserve"> and </w:t>
      </w:r>
      <w:proofErr w:type="spellStart"/>
      <w:r w:rsidR="00EF376F" w:rsidRPr="00724FDF">
        <w:t>priorities</w:t>
      </w:r>
      <w:proofErr w:type="spellEnd"/>
      <w:r w:rsidR="00EF376F" w:rsidRPr="00724FDF">
        <w:t xml:space="preserve"> of </w:t>
      </w:r>
      <w:proofErr w:type="spellStart"/>
      <w:r w:rsidR="00EF376F" w:rsidRPr="00724FDF">
        <w:t>Indigenous</w:t>
      </w:r>
      <w:proofErr w:type="spellEnd"/>
      <w:r w:rsidR="00EF376F" w:rsidRPr="00724FDF">
        <w:t xml:space="preserve"> Peoples and local </w:t>
      </w:r>
      <w:proofErr w:type="spellStart"/>
      <w:r w:rsidR="00EF376F" w:rsidRPr="00724FDF">
        <w:t>communities</w:t>
      </w:r>
      <w:proofErr w:type="spellEnd"/>
      <w:r w:rsidR="00EF376F" w:rsidRPr="00724FDF">
        <w:t xml:space="preserve"> on the impact of </w:t>
      </w:r>
      <w:proofErr w:type="spellStart"/>
      <w:r w:rsidR="00EF376F" w:rsidRPr="00724FDF">
        <w:t>mercury</w:t>
      </w:r>
      <w:proofErr w:type="spellEnd"/>
      <w:r w:rsidR="00EF376F" w:rsidRPr="00724FDF">
        <w:t> » (</w:t>
      </w:r>
      <w:r w:rsidRPr="00724FDF">
        <w:t>Présentation des résultats de l</w:t>
      </w:r>
      <w:r w:rsidR="00290410" w:rsidRPr="00724FDF">
        <w:t>’</w:t>
      </w:r>
      <w:r w:rsidRPr="00724FDF">
        <w:t>enquête sur les besoins et les priorités des peuples autochtones et des communautés locales en ce qui concerne les effets du mercure</w:t>
      </w:r>
      <w:r w:rsidR="002F7C77" w:rsidRPr="00724FDF">
        <w:t>)</w:t>
      </w:r>
      <w:r w:rsidR="00B31418" w:rsidRPr="00724FDF">
        <w:t> ;</w:t>
      </w:r>
    </w:p>
    <w:p w14:paraId="26EE5BED" w14:textId="01244ECB" w:rsidR="008300A7" w:rsidRPr="00724FDF" w:rsidRDefault="00BB7D20" w:rsidP="003348EA">
      <w:pPr>
        <w:pStyle w:val="Normalnumber"/>
        <w:numPr>
          <w:ilvl w:val="1"/>
          <w:numId w:val="2"/>
        </w:numPr>
        <w:tabs>
          <w:tab w:val="clear" w:pos="1814"/>
        </w:tabs>
      </w:pPr>
      <w:r w:rsidRPr="00724FDF">
        <w:t xml:space="preserve">Adhésion </w:t>
      </w:r>
      <w:r w:rsidR="00F123C5" w:rsidRPr="00724FDF">
        <w:t>au Groupe d</w:t>
      </w:r>
      <w:r w:rsidR="00290410" w:rsidRPr="00724FDF">
        <w:t>’</w:t>
      </w:r>
      <w:r w:rsidR="00F123C5" w:rsidRPr="00724FDF">
        <w:t xml:space="preserve">appui </w:t>
      </w:r>
      <w:proofErr w:type="spellStart"/>
      <w:r w:rsidR="00F123C5" w:rsidRPr="00724FDF">
        <w:t>interorganisations</w:t>
      </w:r>
      <w:proofErr w:type="spellEnd"/>
      <w:r w:rsidR="00F123C5" w:rsidRPr="00724FDF">
        <w:t xml:space="preserve"> sur les questions concernant les peuples autochtones, créé pour appuyer et promouvoir le mandat de l</w:t>
      </w:r>
      <w:r w:rsidR="00290410" w:rsidRPr="00724FDF">
        <w:t>’</w:t>
      </w:r>
      <w:r w:rsidR="00F123C5" w:rsidRPr="00724FDF">
        <w:t>Instance permanente sur les questions autochtones au sein du système des Nations</w:t>
      </w:r>
      <w:r w:rsidR="007049E7" w:rsidRPr="00724FDF">
        <w:t> </w:t>
      </w:r>
      <w:r w:rsidR="00F123C5" w:rsidRPr="00724FDF">
        <w:t>Unies.</w:t>
      </w:r>
    </w:p>
    <w:p w14:paraId="55EFBE20" w14:textId="7D1A2AFF" w:rsidR="00AB7975" w:rsidRPr="00724FDF" w:rsidRDefault="00C603B9" w:rsidP="00097751">
      <w:pPr>
        <w:pStyle w:val="Normalnumber"/>
      </w:pPr>
      <w:r w:rsidRPr="00724FDF">
        <w:t>Ces activités ont permis au</w:t>
      </w:r>
      <w:r w:rsidR="00F92917" w:rsidRPr="00724FDF">
        <w:t xml:space="preserve"> secrétariat </w:t>
      </w:r>
      <w:r w:rsidRPr="00724FDF">
        <w:t>d’</w:t>
      </w:r>
      <w:r w:rsidR="00F92917" w:rsidRPr="00724FDF">
        <w:t>obten</w:t>
      </w:r>
      <w:r w:rsidRPr="00724FDF">
        <w:t>ir</w:t>
      </w:r>
      <w:r w:rsidR="00F92917" w:rsidRPr="00724FDF">
        <w:t xml:space="preserve"> des information</w:t>
      </w:r>
      <w:r w:rsidRPr="00724FDF">
        <w:t>s</w:t>
      </w:r>
      <w:r w:rsidR="00F92917" w:rsidRPr="00724FDF">
        <w:t xml:space="preserve"> et un aperçu des pratiques de participation des peuples autochtones </w:t>
      </w:r>
      <w:r w:rsidRPr="00724FDF">
        <w:t>aux</w:t>
      </w:r>
      <w:r w:rsidR="00F92917" w:rsidRPr="00724FDF">
        <w:t xml:space="preserve"> travaux des organis</w:t>
      </w:r>
      <w:r w:rsidR="00407595" w:rsidRPr="00724FDF">
        <w:t xml:space="preserve">mes </w:t>
      </w:r>
      <w:r w:rsidR="00F92917" w:rsidRPr="00724FDF">
        <w:t>des Nations</w:t>
      </w:r>
      <w:r w:rsidR="007049E7" w:rsidRPr="00724FDF">
        <w:t> </w:t>
      </w:r>
      <w:r w:rsidR="00F92917" w:rsidRPr="00724FDF">
        <w:t>Unies, y</w:t>
      </w:r>
      <w:r w:rsidR="00F750B0" w:rsidRPr="00724FDF">
        <w:t> </w:t>
      </w:r>
      <w:r w:rsidR="00F92917" w:rsidRPr="00724FDF">
        <w:t xml:space="preserve">compris dans </w:t>
      </w:r>
      <w:r w:rsidRPr="00724FDF">
        <w:t xml:space="preserve">le cadre </w:t>
      </w:r>
      <w:r w:rsidR="00F92917" w:rsidRPr="00724FDF">
        <w:t>d</w:t>
      </w:r>
      <w:r w:rsidR="00290410" w:rsidRPr="00724FDF">
        <w:t>’</w:t>
      </w:r>
      <w:r w:rsidR="00F92917" w:rsidRPr="00724FDF">
        <w:t>autres accords multilatéraux sur l</w:t>
      </w:r>
      <w:r w:rsidR="00290410" w:rsidRPr="00724FDF">
        <w:t>’</w:t>
      </w:r>
      <w:r w:rsidR="00F92917" w:rsidRPr="00724FDF">
        <w:t>environnement. De nombreux mécanismes et entités des Nations</w:t>
      </w:r>
      <w:r w:rsidR="009412F2" w:rsidRPr="00724FDF">
        <w:t> </w:t>
      </w:r>
      <w:r w:rsidR="00F92917" w:rsidRPr="00724FDF">
        <w:t xml:space="preserve">Unies ont déployé des efforts considérables pour soutenir la participation des peuples autochtones et faire en sorte que ces derniers puissent participer plus activement et plus visiblement. Plusieurs obstacles à la participation effective des peuples autochtones </w:t>
      </w:r>
      <w:r w:rsidRPr="00724FDF">
        <w:t>aux travaux des organisations des Nations</w:t>
      </w:r>
      <w:r w:rsidR="009412F2" w:rsidRPr="00724FDF">
        <w:t> </w:t>
      </w:r>
      <w:r w:rsidRPr="00724FDF">
        <w:t xml:space="preserve">Unies </w:t>
      </w:r>
      <w:r w:rsidR="00F92917" w:rsidRPr="00724FDF">
        <w:t xml:space="preserve">ont été </w:t>
      </w:r>
      <w:r w:rsidRPr="00724FDF">
        <w:t>constatés</w:t>
      </w:r>
      <w:r w:rsidR="00F92917" w:rsidRPr="00724FDF">
        <w:t>, notamment la sous-représentation des sept régions socioculturelles</w:t>
      </w:r>
      <w:r w:rsidR="008425F2" w:rsidRPr="00724FDF">
        <w:t xml:space="preserve"> autochtones</w:t>
      </w:r>
      <w:r w:rsidR="00F92917" w:rsidRPr="00724FDF">
        <w:t xml:space="preserve">, la rigidité des mécanismes </w:t>
      </w:r>
      <w:r w:rsidR="008425F2" w:rsidRPr="00724FDF">
        <w:t>et</w:t>
      </w:r>
      <w:r w:rsidR="00F92917" w:rsidRPr="00724FDF">
        <w:t xml:space="preserve"> critères d</w:t>
      </w:r>
      <w:r w:rsidR="00290410" w:rsidRPr="00724FDF">
        <w:t>’</w:t>
      </w:r>
      <w:r w:rsidR="00F92917" w:rsidRPr="00724FDF">
        <w:t>accréditation qui ne reconnaissent pas les structures de gouvernance autochtones, l</w:t>
      </w:r>
      <w:r w:rsidR="00290410" w:rsidRPr="00724FDF">
        <w:t>’</w:t>
      </w:r>
      <w:r w:rsidR="00F92917" w:rsidRPr="00724FDF">
        <w:t>insuffisance de l</w:t>
      </w:r>
      <w:r w:rsidR="00290410" w:rsidRPr="00724FDF">
        <w:t>’</w:t>
      </w:r>
      <w:r w:rsidR="00F92917" w:rsidRPr="00724FDF">
        <w:t>appui financier et logistique, les barrières linguistiques, la crainte de représailles et le manque de soutien institutionnel</w:t>
      </w:r>
      <w:r w:rsidR="00FF2391" w:rsidRPr="00724FDF">
        <w:rPr>
          <w:rStyle w:val="FootnoteReference"/>
        </w:rPr>
        <w:footnoteReference w:id="3"/>
      </w:r>
      <w:r w:rsidR="00F92917" w:rsidRPr="00724FDF">
        <w:t>.</w:t>
      </w:r>
    </w:p>
    <w:p w14:paraId="34A43764" w14:textId="7586B442" w:rsidR="005E7A3F" w:rsidRPr="00724FDF" w:rsidRDefault="005E7A3F" w:rsidP="006D502A">
      <w:pPr>
        <w:pStyle w:val="Normalnumber"/>
      </w:pPr>
      <w:r w:rsidRPr="00724FDF">
        <w:t>Des</w:t>
      </w:r>
      <w:r w:rsidR="007778C3" w:rsidRPr="00724FDF">
        <w:t xml:space="preserve"> progrès </w:t>
      </w:r>
      <w:r w:rsidRPr="00724FDF">
        <w:t xml:space="preserve">ont été </w:t>
      </w:r>
      <w:r w:rsidR="007778C3" w:rsidRPr="00724FDF">
        <w:t xml:space="preserve">réalisés </w:t>
      </w:r>
      <w:r w:rsidRPr="00724FDF">
        <w:t>dans le cadre de</w:t>
      </w:r>
      <w:r w:rsidR="007778C3" w:rsidRPr="00724FDF">
        <w:t xml:space="preserve"> la Convention </w:t>
      </w:r>
      <w:r w:rsidRPr="00724FDF">
        <w:t>de</w:t>
      </w:r>
      <w:r w:rsidR="007049E7" w:rsidRPr="00724FDF">
        <w:t> </w:t>
      </w:r>
      <w:r w:rsidRPr="00724FDF">
        <w:t xml:space="preserve">Minamata sur le mercure </w:t>
      </w:r>
      <w:r w:rsidR="007778C3" w:rsidRPr="00724FDF">
        <w:t xml:space="preserve">pour remédier à certains </w:t>
      </w:r>
      <w:r w:rsidRPr="00724FDF">
        <w:t>de ces obstacles</w:t>
      </w:r>
      <w:r w:rsidR="007778C3" w:rsidRPr="00724FDF">
        <w:t>, notamment l</w:t>
      </w:r>
      <w:r w:rsidR="00290410" w:rsidRPr="00724FDF">
        <w:t>’</w:t>
      </w:r>
      <w:r w:rsidR="007778C3" w:rsidRPr="00724FDF">
        <w:t>adoption de la décision</w:t>
      </w:r>
      <w:r w:rsidR="007D22AE" w:rsidRPr="00724FDF">
        <w:t> </w:t>
      </w:r>
      <w:r w:rsidR="007778C3" w:rsidRPr="00724FDF">
        <w:t>MC-5/1 et d</w:t>
      </w:r>
      <w:r w:rsidR="00290410" w:rsidRPr="00724FDF">
        <w:t>’</w:t>
      </w:r>
      <w:r w:rsidR="007778C3" w:rsidRPr="00724FDF">
        <w:t>autres décisions pertinentes, l</w:t>
      </w:r>
      <w:r w:rsidR="00290410" w:rsidRPr="00724FDF">
        <w:t>’</w:t>
      </w:r>
      <w:r w:rsidR="007778C3" w:rsidRPr="00724FDF">
        <w:t>inclusion d</w:t>
      </w:r>
      <w:r w:rsidR="00290410" w:rsidRPr="00724FDF">
        <w:t>’</w:t>
      </w:r>
      <w:r w:rsidR="007778C3" w:rsidRPr="00724FDF">
        <w:t>un point consacré à cette question dans l</w:t>
      </w:r>
      <w:r w:rsidR="00290410" w:rsidRPr="00724FDF">
        <w:t>’</w:t>
      </w:r>
      <w:r w:rsidR="007778C3" w:rsidRPr="00724FDF">
        <w:t xml:space="preserve">ordre du jour </w:t>
      </w:r>
      <w:r w:rsidRPr="00724FDF">
        <w:t xml:space="preserve">des réunions </w:t>
      </w:r>
      <w:r w:rsidR="007778C3" w:rsidRPr="00724FDF">
        <w:t xml:space="preserve">de la Conférence des Parties, la mise en place par le secrétariat </w:t>
      </w:r>
      <w:r w:rsidRPr="00724FDF">
        <w:t xml:space="preserve">de la </w:t>
      </w:r>
      <w:r w:rsidR="007778C3" w:rsidRPr="00724FDF">
        <w:t>plateforme des peuples autochtones</w:t>
      </w:r>
      <w:r w:rsidRPr="00724FDF">
        <w:t xml:space="preserve"> et</w:t>
      </w:r>
      <w:r w:rsidR="007778C3" w:rsidRPr="00724FDF">
        <w:t xml:space="preserve"> la désignation au sein du secrétariat d</w:t>
      </w:r>
      <w:r w:rsidR="00290410" w:rsidRPr="00724FDF">
        <w:t>’</w:t>
      </w:r>
      <w:r w:rsidR="007778C3" w:rsidRPr="00724FDF">
        <w:t>un(e) coordonnateur(</w:t>
      </w:r>
      <w:proofErr w:type="spellStart"/>
      <w:r w:rsidR="007778C3" w:rsidRPr="00724FDF">
        <w:t>trice</w:t>
      </w:r>
      <w:proofErr w:type="spellEnd"/>
      <w:r w:rsidR="007778C3" w:rsidRPr="00724FDF">
        <w:t xml:space="preserve">) chargé(e) des questions liées à la participation des peuples autochtones, des communautés locales et de la société civile. Des efforts sont en cours pour obtenir des financements suffisants </w:t>
      </w:r>
      <w:r w:rsidRPr="00724FDF">
        <w:t>qui permettent</w:t>
      </w:r>
      <w:r w:rsidR="007778C3" w:rsidRPr="00724FDF">
        <w:t xml:space="preserve"> aux représentant</w:t>
      </w:r>
      <w:r w:rsidRPr="00724FDF">
        <w:t>(e)</w:t>
      </w:r>
      <w:r w:rsidR="007778C3" w:rsidRPr="00724FDF">
        <w:t xml:space="preserve">s </w:t>
      </w:r>
      <w:r w:rsidRPr="00724FDF">
        <w:t>d’</w:t>
      </w:r>
      <w:r w:rsidR="007778C3" w:rsidRPr="00724FDF">
        <w:t xml:space="preserve">organisations autochtones </w:t>
      </w:r>
      <w:r w:rsidRPr="00724FDF">
        <w:t xml:space="preserve">provenant </w:t>
      </w:r>
      <w:r w:rsidR="007778C3" w:rsidRPr="00724FDF">
        <w:t>de</w:t>
      </w:r>
      <w:r w:rsidRPr="00724FDF">
        <w:t>s</w:t>
      </w:r>
      <w:r w:rsidR="007778C3" w:rsidRPr="00724FDF">
        <w:t xml:space="preserve"> sept régions socioculturelles</w:t>
      </w:r>
      <w:r w:rsidRPr="00724FDF">
        <w:t xml:space="preserve"> autochtones</w:t>
      </w:r>
      <w:r w:rsidR="007778C3" w:rsidRPr="00724FDF">
        <w:t xml:space="preserve"> de </w:t>
      </w:r>
      <w:r w:rsidRPr="00724FDF">
        <w:t>participer</w:t>
      </w:r>
      <w:r w:rsidR="007778C3" w:rsidRPr="00724FDF">
        <w:t xml:space="preserve"> à la sixième</w:t>
      </w:r>
      <w:r w:rsidR="007D22AE" w:rsidRPr="00724FDF">
        <w:t> </w:t>
      </w:r>
      <w:r w:rsidR="007778C3" w:rsidRPr="00724FDF">
        <w:t>réunion de la Conférence des Parties.</w:t>
      </w:r>
    </w:p>
    <w:p w14:paraId="1FCA54A3" w14:textId="785EF7BF" w:rsidR="0070110A" w:rsidRPr="00724FDF" w:rsidRDefault="005E7A3F" w:rsidP="006D502A">
      <w:pPr>
        <w:pStyle w:val="Normalnumber"/>
      </w:pPr>
      <w:r w:rsidRPr="00724FDF">
        <w:t>Malgré ces progrès,</w:t>
      </w:r>
      <w:r w:rsidR="007778C3" w:rsidRPr="00724FDF">
        <w:t xml:space="preserve"> </w:t>
      </w:r>
      <w:r w:rsidRPr="00724FDF">
        <w:t>l</w:t>
      </w:r>
      <w:r w:rsidR="007778C3" w:rsidRPr="00724FDF">
        <w:t xml:space="preserve">es consultations avec </w:t>
      </w:r>
      <w:proofErr w:type="gramStart"/>
      <w:r w:rsidR="007778C3" w:rsidRPr="00724FDF">
        <w:t>les expert</w:t>
      </w:r>
      <w:proofErr w:type="gramEnd"/>
      <w:r w:rsidRPr="00724FDF">
        <w:t>(e)</w:t>
      </w:r>
      <w:r w:rsidR="007778C3" w:rsidRPr="00724FDF">
        <w:t xml:space="preserve">s et les organisations autochtones ont </w:t>
      </w:r>
      <w:r w:rsidRPr="00724FDF">
        <w:t xml:space="preserve">également </w:t>
      </w:r>
      <w:r w:rsidR="007778C3" w:rsidRPr="00724FDF">
        <w:t xml:space="preserve">révélé </w:t>
      </w:r>
      <w:r w:rsidRPr="00724FDF">
        <w:t xml:space="preserve">les </w:t>
      </w:r>
      <w:r w:rsidR="007778C3" w:rsidRPr="00724FDF">
        <w:t xml:space="preserve">deux problèmes </w:t>
      </w:r>
      <w:r w:rsidRPr="00724FDF">
        <w:t>non</w:t>
      </w:r>
      <w:r w:rsidR="007778C3" w:rsidRPr="00724FDF">
        <w:t xml:space="preserve"> résolus ci-après</w:t>
      </w:r>
      <w:r w:rsidR="001F6236" w:rsidRPr="00724FDF">
        <w:t> </w:t>
      </w:r>
      <w:r w:rsidR="007778C3" w:rsidRPr="00724FDF">
        <w:t xml:space="preserve">: </w:t>
      </w:r>
    </w:p>
    <w:p w14:paraId="10ABD246" w14:textId="27AA4CFE" w:rsidR="00755583" w:rsidRPr="00724FDF" w:rsidRDefault="004D5F34" w:rsidP="003348EA">
      <w:pPr>
        <w:pStyle w:val="Normalnumber"/>
        <w:numPr>
          <w:ilvl w:val="1"/>
          <w:numId w:val="2"/>
        </w:numPr>
        <w:tabs>
          <w:tab w:val="clear" w:pos="1814"/>
        </w:tabs>
      </w:pPr>
      <w:r w:rsidRPr="00724FDF">
        <w:t xml:space="preserve">Absence de mécanisme structuré </w:t>
      </w:r>
      <w:r w:rsidR="00EF391E" w:rsidRPr="00724FDF">
        <w:t>pour</w:t>
      </w:r>
      <w:r w:rsidRPr="00724FDF">
        <w:t xml:space="preserve"> sélectionner</w:t>
      </w:r>
      <w:r w:rsidR="00EF391E" w:rsidRPr="00724FDF">
        <w:t>, parmi</w:t>
      </w:r>
      <w:r w:rsidRPr="00724FDF">
        <w:t xml:space="preserve"> </w:t>
      </w:r>
      <w:proofErr w:type="gramStart"/>
      <w:r w:rsidRPr="00724FDF">
        <w:t>les représentant</w:t>
      </w:r>
      <w:proofErr w:type="gramEnd"/>
      <w:r w:rsidR="00EF391E" w:rsidRPr="00724FDF">
        <w:t>(e)</w:t>
      </w:r>
      <w:r w:rsidRPr="00724FDF">
        <w:t>s d</w:t>
      </w:r>
      <w:r w:rsidR="00EF391E" w:rsidRPr="00724FDF">
        <w:t xml:space="preserve">es </w:t>
      </w:r>
      <w:r w:rsidRPr="00724FDF">
        <w:t>organisations et institutions de peuples autochtones</w:t>
      </w:r>
      <w:r w:rsidR="00EF391E" w:rsidRPr="00724FDF">
        <w:t xml:space="preserve"> identifié(e)s par ces dernières, celles et ceux qui bénéficieront de financements pour participer aux réunions organisées dans le cadre de la Convention de Minamata</w:t>
      </w:r>
      <w:r w:rsidR="001F6236" w:rsidRPr="00724FDF">
        <w:t> </w:t>
      </w:r>
      <w:r w:rsidRPr="00724FDF">
        <w:t>;</w:t>
      </w:r>
    </w:p>
    <w:p w14:paraId="6C4BB486" w14:textId="079FF0C6" w:rsidR="00401163" w:rsidRPr="00724FDF" w:rsidRDefault="00F35882" w:rsidP="003348EA">
      <w:pPr>
        <w:pStyle w:val="Normalnumber"/>
        <w:numPr>
          <w:ilvl w:val="1"/>
          <w:numId w:val="2"/>
        </w:numPr>
        <w:tabs>
          <w:tab w:val="clear" w:pos="1814"/>
        </w:tabs>
      </w:pPr>
      <w:r w:rsidRPr="00724FDF">
        <w:t>Manque de prévisibilité et de continuité dans l</w:t>
      </w:r>
      <w:r w:rsidR="00290410" w:rsidRPr="00724FDF">
        <w:t>’</w:t>
      </w:r>
      <w:r w:rsidRPr="00724FDF">
        <w:t>appui financier et logistique pour garantir la présence des peuples autochtones aux réunions de la Conférence des Parties et à d</w:t>
      </w:r>
      <w:r w:rsidR="00290410" w:rsidRPr="00724FDF">
        <w:t>’</w:t>
      </w:r>
      <w:r w:rsidRPr="00724FDF">
        <w:t>autres réunions</w:t>
      </w:r>
      <w:r w:rsidR="00EF391E" w:rsidRPr="00724FDF">
        <w:t>, ainsi que</w:t>
      </w:r>
      <w:r w:rsidRPr="00724FDF">
        <w:t xml:space="preserve"> leur</w:t>
      </w:r>
      <w:r w:rsidR="00EF391E" w:rsidRPr="00724FDF">
        <w:t>s</w:t>
      </w:r>
      <w:r w:rsidRPr="00724FDF">
        <w:t xml:space="preserve"> capacité</w:t>
      </w:r>
      <w:r w:rsidR="00EF391E" w:rsidRPr="00724FDF">
        <w:t>s</w:t>
      </w:r>
      <w:r w:rsidRPr="00724FDF">
        <w:t xml:space="preserve"> à faire part de leurs vues au cours des processus.</w:t>
      </w:r>
    </w:p>
    <w:p w14:paraId="47AF2D5B" w14:textId="54702AE5" w:rsidR="00A06DC5" w:rsidRPr="00724FDF" w:rsidRDefault="00C4202F" w:rsidP="008F3A08">
      <w:pPr>
        <w:pStyle w:val="CH2"/>
        <w:tabs>
          <w:tab w:val="left" w:pos="4990"/>
        </w:tabs>
        <w:ind w:right="624"/>
        <w:rPr>
          <w:b w:val="0"/>
          <w:bCs/>
        </w:rPr>
      </w:pPr>
      <w:r w:rsidRPr="00724FDF">
        <w:rPr>
          <w:rFonts w:eastAsia="Times New Roman"/>
          <w:bCs/>
        </w:rPr>
        <w:tab/>
      </w:r>
      <w:r w:rsidR="00F828C5" w:rsidRPr="00724FDF">
        <w:rPr>
          <w:rFonts w:eastAsia="Times New Roman"/>
          <w:bCs/>
        </w:rPr>
        <w:t>B.</w:t>
      </w:r>
      <w:r w:rsidRPr="00724FDF">
        <w:rPr>
          <w:rFonts w:eastAsia="Times New Roman"/>
          <w:bCs/>
        </w:rPr>
        <w:tab/>
      </w:r>
      <w:r w:rsidR="00CF58B2" w:rsidRPr="00724FDF">
        <w:rPr>
          <w:rFonts w:eastAsia="Times New Roman"/>
          <w:bCs/>
        </w:rPr>
        <w:t xml:space="preserve">Plateforme des peuples autochtones </w:t>
      </w:r>
    </w:p>
    <w:p w14:paraId="7EA5434B" w14:textId="11FB16DE" w:rsidR="00270FF7" w:rsidRPr="00724FDF" w:rsidRDefault="00270FF7" w:rsidP="00155045">
      <w:pPr>
        <w:pStyle w:val="Normalnumber"/>
        <w:tabs>
          <w:tab w:val="clear" w:pos="1247"/>
          <w:tab w:val="clear" w:pos="1814"/>
          <w:tab w:val="clear" w:pos="2381"/>
          <w:tab w:val="clear" w:pos="2495"/>
          <w:tab w:val="clear" w:pos="2948"/>
          <w:tab w:val="clear" w:pos="3515"/>
          <w:tab w:val="left" w:pos="624"/>
          <w:tab w:val="left" w:pos="1843"/>
        </w:tabs>
        <w:rPr>
          <w:rFonts w:eastAsia="Calibri"/>
        </w:rPr>
      </w:pPr>
      <w:r w:rsidRPr="00724FDF">
        <w:t>Au paragraphe</w:t>
      </w:r>
      <w:r w:rsidR="00DA54A0" w:rsidRPr="00724FDF">
        <w:t> </w:t>
      </w:r>
      <w:r w:rsidRPr="00724FDF">
        <w:t xml:space="preserve">3 de </w:t>
      </w:r>
      <w:r w:rsidR="00327740" w:rsidRPr="00724FDF">
        <w:t>s</w:t>
      </w:r>
      <w:r w:rsidRPr="00724FDF">
        <w:t>a décision</w:t>
      </w:r>
      <w:r w:rsidR="00DA54A0" w:rsidRPr="00724FDF">
        <w:t> </w:t>
      </w:r>
      <w:r w:rsidRPr="00724FDF">
        <w:t xml:space="preserve">MC-5/1, la Conférence </w:t>
      </w:r>
      <w:r w:rsidR="00E31412" w:rsidRPr="00724FDF">
        <w:t>des Parties</w:t>
      </w:r>
      <w:r w:rsidR="009F595A" w:rsidRPr="00724FDF">
        <w:t xml:space="preserve"> </w:t>
      </w:r>
      <w:r w:rsidRPr="00724FDF">
        <w:t>a engagé les Parties et les autres parties prenantes concernées à promouvoir des politiques permettant aux peuples autochtones, ainsi qu</w:t>
      </w:r>
      <w:r w:rsidR="00290410" w:rsidRPr="00724FDF">
        <w:t>’</w:t>
      </w:r>
      <w:r w:rsidRPr="00724FDF">
        <w:t>aux communautés locales, de bénéficier de la diffusion d</w:t>
      </w:r>
      <w:r w:rsidR="00290410" w:rsidRPr="00724FDF">
        <w:t>’</w:t>
      </w:r>
      <w:r w:rsidRPr="00724FDF">
        <w:t>informations, de la sensibilisation et de l</w:t>
      </w:r>
      <w:r w:rsidR="00290410" w:rsidRPr="00724FDF">
        <w:t>’</w:t>
      </w:r>
      <w:r w:rsidRPr="00724FDF">
        <w:t>éducation sur les émissions et rejets de mercure, et d</w:t>
      </w:r>
      <w:r w:rsidR="00290410" w:rsidRPr="00724FDF">
        <w:t>’</w:t>
      </w:r>
      <w:r w:rsidRPr="00724FDF">
        <w:t>y contribuer, notamment par l</w:t>
      </w:r>
      <w:r w:rsidR="00290410" w:rsidRPr="00724FDF">
        <w:t>’</w:t>
      </w:r>
      <w:r w:rsidRPr="00724FDF">
        <w:t>intermédiaire de la plateforme des peuples autochtones de la Convention de</w:t>
      </w:r>
      <w:r w:rsidR="00DA54A0" w:rsidRPr="00724FDF">
        <w:t> </w:t>
      </w:r>
      <w:r w:rsidRPr="00724FDF">
        <w:t>Minamata.</w:t>
      </w:r>
    </w:p>
    <w:p w14:paraId="6561231D" w14:textId="254419A7" w:rsidR="00745859" w:rsidRPr="00724FDF" w:rsidRDefault="00745859" w:rsidP="00745859">
      <w:pPr>
        <w:pStyle w:val="Normalnumber"/>
        <w:rPr>
          <w:rFonts w:eastAsia="Calibri"/>
        </w:rPr>
      </w:pPr>
      <w:r w:rsidRPr="00724FDF">
        <w:t xml:space="preserve">La plateforme a été créée par le secrétariat et </w:t>
      </w:r>
      <w:r w:rsidR="009A3452" w:rsidRPr="00724FDF">
        <w:t xml:space="preserve">fait </w:t>
      </w:r>
      <w:r w:rsidRPr="00724FDF">
        <w:t xml:space="preserve">actuellement </w:t>
      </w:r>
      <w:r w:rsidR="009A3452" w:rsidRPr="00724FDF">
        <w:t>partie du d</w:t>
      </w:r>
      <w:r w:rsidRPr="00724FDF">
        <w:t>omaine d</w:t>
      </w:r>
      <w:r w:rsidR="00290410" w:rsidRPr="00724FDF">
        <w:t>’</w:t>
      </w:r>
      <w:r w:rsidRPr="00724FDF">
        <w:t>intérêt</w:t>
      </w:r>
      <w:r w:rsidR="009A3452" w:rsidRPr="00724FDF">
        <w:t xml:space="preserve"> intitulé</w:t>
      </w:r>
      <w:r w:rsidRPr="00724FDF">
        <w:t xml:space="preserve"> «</w:t>
      </w:r>
      <w:r w:rsidR="009A3452" w:rsidRPr="00724FDF">
        <w:t> </w:t>
      </w:r>
      <w:r w:rsidRPr="00724FDF">
        <w:t>Peuples autochtones et communautés locales</w:t>
      </w:r>
      <w:r w:rsidR="009A3452" w:rsidRPr="00724FDF">
        <w:t> </w:t>
      </w:r>
      <w:r w:rsidRPr="00724FDF">
        <w:t>»</w:t>
      </w:r>
      <w:r w:rsidR="009A3452" w:rsidRPr="00724FDF">
        <w:t xml:space="preserve"> sur le site Web de la Convention</w:t>
      </w:r>
      <w:r w:rsidRPr="00724FDF">
        <w:t xml:space="preserve">. Elle a pour </w:t>
      </w:r>
      <w:r w:rsidR="00E02B29" w:rsidRPr="00724FDF">
        <w:t xml:space="preserve">objectif global </w:t>
      </w:r>
      <w:r w:rsidRPr="00724FDF">
        <w:t>d</w:t>
      </w:r>
      <w:r w:rsidR="00290410" w:rsidRPr="00724FDF">
        <w:t>’</w:t>
      </w:r>
      <w:r w:rsidRPr="00724FDF">
        <w:t>appuyer l</w:t>
      </w:r>
      <w:r w:rsidR="00290410" w:rsidRPr="00724FDF">
        <w:t>’</w:t>
      </w:r>
      <w:r w:rsidRPr="00724FDF">
        <w:t xml:space="preserve">élaboration de politiques inclusives et adaptées </w:t>
      </w:r>
      <w:r w:rsidR="00E02B29" w:rsidRPr="00724FDF">
        <w:t>en ce qui concerne</w:t>
      </w:r>
      <w:r w:rsidRPr="00724FDF">
        <w:t xml:space="preserve"> </w:t>
      </w:r>
      <w:r w:rsidR="00E02B29" w:rsidRPr="00724FDF">
        <w:t>l</w:t>
      </w:r>
      <w:r w:rsidRPr="00724FDF">
        <w:t xml:space="preserve">es peuples autochtones et </w:t>
      </w:r>
      <w:r w:rsidR="00E02B29" w:rsidRPr="00724FDF">
        <w:t>l</w:t>
      </w:r>
      <w:r w:rsidRPr="00724FDF">
        <w:t xml:space="preserve">es communautés locales, </w:t>
      </w:r>
      <w:r w:rsidR="00E02B29" w:rsidRPr="00724FDF">
        <w:t>et vise plus précisément à</w:t>
      </w:r>
      <w:r w:rsidR="001F6236" w:rsidRPr="00724FDF">
        <w:t> </w:t>
      </w:r>
      <w:r w:rsidRPr="00724FDF">
        <w:t>:</w:t>
      </w:r>
    </w:p>
    <w:p w14:paraId="6CED0202" w14:textId="5FBB06BB" w:rsidR="00745859" w:rsidRPr="00724FDF" w:rsidRDefault="00745859" w:rsidP="003348EA">
      <w:pPr>
        <w:pStyle w:val="Normalnumber"/>
        <w:numPr>
          <w:ilvl w:val="1"/>
          <w:numId w:val="2"/>
        </w:numPr>
        <w:tabs>
          <w:tab w:val="clear" w:pos="1814"/>
        </w:tabs>
        <w:rPr>
          <w:rFonts w:eastAsia="Calibri"/>
        </w:rPr>
      </w:pPr>
      <w:r w:rsidRPr="00724FDF">
        <w:t>Rassembler les informations relatives au mercure et aux peuples autochtones, y</w:t>
      </w:r>
      <w:r w:rsidR="00F750B0" w:rsidRPr="00724FDF">
        <w:t> </w:t>
      </w:r>
      <w:r w:rsidRPr="00724FDF">
        <w:t>compris concernant les travaux menés pendant les périodes intersessions</w:t>
      </w:r>
      <w:r w:rsidR="00C33390" w:rsidRPr="00724FDF">
        <w:t> ;</w:t>
      </w:r>
    </w:p>
    <w:p w14:paraId="5B72F159" w14:textId="5685F81A" w:rsidR="00745859" w:rsidRPr="00724FDF" w:rsidRDefault="007A0B60" w:rsidP="003348EA">
      <w:pPr>
        <w:pStyle w:val="Normalnumber"/>
        <w:numPr>
          <w:ilvl w:val="1"/>
          <w:numId w:val="2"/>
        </w:numPr>
        <w:tabs>
          <w:tab w:val="clear" w:pos="1814"/>
        </w:tabs>
        <w:rPr>
          <w:rFonts w:eastAsia="Calibri"/>
        </w:rPr>
      </w:pPr>
      <w:r w:rsidRPr="00724FDF">
        <w:t xml:space="preserve">Sensibiliser les </w:t>
      </w:r>
      <w:r w:rsidR="00E02B29" w:rsidRPr="00724FDF">
        <w:t>P</w:t>
      </w:r>
      <w:r w:rsidRPr="00724FDF">
        <w:t>arties et les peuples autochtones aux effets de la pollution par le mercure sur la santé, les moyens de subsistance, la culture et les</w:t>
      </w:r>
      <w:r w:rsidR="008D7083" w:rsidRPr="00724FDF">
        <w:t xml:space="preserve"> connaissances </w:t>
      </w:r>
      <w:r w:rsidRPr="00724FDF">
        <w:t>traditionnel</w:t>
      </w:r>
      <w:r w:rsidR="008D7083" w:rsidRPr="00724FDF">
        <w:t>le</w:t>
      </w:r>
      <w:r w:rsidRPr="00724FDF">
        <w:t>s des peuples autochtones et dispenser des formations sur le</w:t>
      </w:r>
      <w:r w:rsidR="00E02B29" w:rsidRPr="00724FDF">
        <w:t xml:space="preserve"> mercure et son impact s</w:t>
      </w:r>
      <w:r w:rsidRPr="00724FDF">
        <w:t>ur les peuples autochtones</w:t>
      </w:r>
      <w:r w:rsidR="00C33390" w:rsidRPr="00724FDF">
        <w:t> ;</w:t>
      </w:r>
    </w:p>
    <w:p w14:paraId="38545552" w14:textId="5BFE709D" w:rsidR="007F7E1B" w:rsidRPr="00724FDF" w:rsidRDefault="00286308" w:rsidP="003348EA">
      <w:pPr>
        <w:pStyle w:val="Normalnumber"/>
        <w:numPr>
          <w:ilvl w:val="1"/>
          <w:numId w:val="2"/>
        </w:numPr>
        <w:tabs>
          <w:tab w:val="clear" w:pos="1814"/>
        </w:tabs>
      </w:pPr>
      <w:r w:rsidRPr="00724FDF">
        <w:lastRenderedPageBreak/>
        <w:t>Soutenir les efforts de collecte de fonds en vue de la participation pleine et effective des peuples autochtones aux réunions de la Convention de</w:t>
      </w:r>
      <w:r w:rsidR="00E84478" w:rsidRPr="00724FDF">
        <w:t> </w:t>
      </w:r>
      <w:r w:rsidRPr="00724FDF">
        <w:t>Minamata</w:t>
      </w:r>
      <w:r w:rsidR="005963BB" w:rsidRPr="00724FDF">
        <w:t xml:space="preserve"> sur le mercure</w:t>
      </w:r>
      <w:r w:rsidRPr="00724FDF">
        <w:t>.</w:t>
      </w:r>
    </w:p>
    <w:p w14:paraId="164CA140" w14:textId="55ABFACB" w:rsidR="00B62F93" w:rsidRPr="00724FDF" w:rsidRDefault="009F4F30" w:rsidP="00A9253E">
      <w:pPr>
        <w:pStyle w:val="Normalnumber"/>
      </w:pPr>
      <w:r w:rsidRPr="00724FDF">
        <w:t>Le secrétariat collabore également avec l</w:t>
      </w:r>
      <w:r w:rsidR="00290410" w:rsidRPr="00724FDF">
        <w:t>’</w:t>
      </w:r>
      <w:r w:rsidRPr="00724FDF">
        <w:t xml:space="preserve">Initiative pour </w:t>
      </w:r>
      <w:r w:rsidR="00B71D2C" w:rsidRPr="00724FDF">
        <w:t xml:space="preserve">une </w:t>
      </w:r>
      <w:r w:rsidRPr="00724FDF">
        <w:t>conservation</w:t>
      </w:r>
      <w:r w:rsidR="00B71D2C" w:rsidRPr="00724FDF">
        <w:t xml:space="preserve"> inclusive</w:t>
      </w:r>
      <w:r w:rsidRPr="00724FDF">
        <w:t>, un projet du FEM mis en œuvre par l</w:t>
      </w:r>
      <w:r w:rsidR="00290410" w:rsidRPr="00724FDF">
        <w:t>’</w:t>
      </w:r>
      <w:r w:rsidRPr="00724FDF">
        <w:t xml:space="preserve">Union internationale pour la conservation de la nature et Conservation International, </w:t>
      </w:r>
      <w:r w:rsidR="00B71D2C" w:rsidRPr="00724FDF">
        <w:t>en vue de concevoir</w:t>
      </w:r>
      <w:r w:rsidRPr="00724FDF">
        <w:t xml:space="preserve"> un cours en ligne sur la pollution par le mercure destiné à un public autochtone. Une fois </w:t>
      </w:r>
      <w:r w:rsidR="00B71D2C" w:rsidRPr="00724FDF">
        <w:t>sa conception achevée</w:t>
      </w:r>
      <w:r w:rsidRPr="00724FDF">
        <w:t>, le cours de formation en ligne devrait être ajouté à la plateforme des peuples autochtones.</w:t>
      </w:r>
    </w:p>
    <w:p w14:paraId="024AE7CB" w14:textId="1B11965A" w:rsidR="003B330D" w:rsidRPr="00724FDF" w:rsidRDefault="00A47278" w:rsidP="004B0AFB">
      <w:pPr>
        <w:pStyle w:val="Normalnumber"/>
      </w:pPr>
      <w:r w:rsidRPr="00724FDF">
        <w:t>Bien que</w:t>
      </w:r>
      <w:r w:rsidR="003B330D" w:rsidRPr="00724FDF">
        <w:t xml:space="preserve"> la plateforme des peuples autochtones </w:t>
      </w:r>
      <w:r w:rsidRPr="00724FDF">
        <w:t xml:space="preserve">soit aujourd’hui </w:t>
      </w:r>
      <w:r w:rsidR="003B330D" w:rsidRPr="00724FDF">
        <w:t>exclusivement axée sur les peuples autochtones</w:t>
      </w:r>
      <w:r w:rsidRPr="00724FDF">
        <w:t xml:space="preserve">, il est prévu </w:t>
      </w:r>
      <w:r w:rsidR="001774FE" w:rsidRPr="00724FDF">
        <w:t>de faire en sorte d’étendre sa portée,</w:t>
      </w:r>
      <w:r w:rsidRPr="00724FDF">
        <w:t xml:space="preserve"> </w:t>
      </w:r>
      <w:r w:rsidR="001774FE" w:rsidRPr="00724FDF">
        <w:t xml:space="preserve">progressivement </w:t>
      </w:r>
      <w:r w:rsidRPr="00724FDF">
        <w:t>et</w:t>
      </w:r>
      <w:r w:rsidR="003B330D" w:rsidRPr="00724FDF">
        <w:t xml:space="preserve"> sous réserve de la disponibilité de ressources, </w:t>
      </w:r>
      <w:r w:rsidR="001774FE" w:rsidRPr="00724FDF">
        <w:t xml:space="preserve">en ajoutant </w:t>
      </w:r>
      <w:r w:rsidR="003B330D" w:rsidRPr="00724FDF">
        <w:t>une section sur les communautés locales.</w:t>
      </w:r>
    </w:p>
    <w:p w14:paraId="3990BE72" w14:textId="38F5CC85" w:rsidR="00560D7E" w:rsidRPr="00724FDF" w:rsidRDefault="00C4202F" w:rsidP="008F3A08">
      <w:pPr>
        <w:pStyle w:val="CH2"/>
        <w:tabs>
          <w:tab w:val="left" w:pos="4990"/>
        </w:tabs>
        <w:ind w:right="624"/>
        <w:rPr>
          <w:b w:val="0"/>
          <w:bCs/>
        </w:rPr>
      </w:pPr>
      <w:r w:rsidRPr="00724FDF">
        <w:rPr>
          <w:rFonts w:eastAsia="Times New Roman"/>
          <w:bCs/>
        </w:rPr>
        <w:tab/>
      </w:r>
      <w:r w:rsidR="002F22FF" w:rsidRPr="00724FDF">
        <w:rPr>
          <w:rFonts w:eastAsia="Times New Roman"/>
          <w:bCs/>
        </w:rPr>
        <w:t>C.</w:t>
      </w:r>
      <w:r w:rsidRPr="00724FDF">
        <w:rPr>
          <w:rFonts w:eastAsia="Times New Roman"/>
          <w:bCs/>
        </w:rPr>
        <w:tab/>
      </w:r>
      <w:r w:rsidR="00E5792C" w:rsidRPr="00724FDF">
        <w:rPr>
          <w:rFonts w:eastAsia="Times New Roman"/>
          <w:bCs/>
        </w:rPr>
        <w:t>Enquête sur les besoins et priorités des peuples autochtones et des</w:t>
      </w:r>
      <w:r w:rsidR="00322A5B" w:rsidRPr="00724FDF">
        <w:rPr>
          <w:rFonts w:eastAsia="Times New Roman"/>
          <w:bCs/>
        </w:rPr>
        <w:t> </w:t>
      </w:r>
      <w:r w:rsidR="00E5792C" w:rsidRPr="00724FDF">
        <w:rPr>
          <w:rFonts w:eastAsia="Times New Roman"/>
          <w:bCs/>
        </w:rPr>
        <w:t>communautés locales</w:t>
      </w:r>
    </w:p>
    <w:p w14:paraId="5661F234" w14:textId="6B3C6ED4" w:rsidR="0048628F" w:rsidRPr="00724FDF" w:rsidRDefault="000D2E74" w:rsidP="0048628F">
      <w:pPr>
        <w:pStyle w:val="Normalnumber"/>
      </w:pPr>
      <w:r w:rsidRPr="00724FDF">
        <w:t>Au paragraphe</w:t>
      </w:r>
      <w:r w:rsidR="00322A5B" w:rsidRPr="00724FDF">
        <w:t> </w:t>
      </w:r>
      <w:r w:rsidRPr="00724FDF">
        <w:t xml:space="preserve">4 de </w:t>
      </w:r>
      <w:r w:rsidR="004E05C8" w:rsidRPr="00724FDF">
        <w:t>s</w:t>
      </w:r>
      <w:r w:rsidRPr="00724FDF">
        <w:t>a décision</w:t>
      </w:r>
      <w:r w:rsidR="00322A5B" w:rsidRPr="00724FDF">
        <w:t> </w:t>
      </w:r>
      <w:r w:rsidRPr="00724FDF">
        <w:t>MC-5/1, la Conférence des Parties a prié le secrétariat, sous réserve de la disponibilité de ressources, de rassembler les points de vue et de lui faire rapport à</w:t>
      </w:r>
      <w:r w:rsidR="000121C0" w:rsidRPr="00724FDF">
        <w:t> </w:t>
      </w:r>
      <w:r w:rsidRPr="00724FDF">
        <w:t>sa</w:t>
      </w:r>
      <w:r w:rsidR="000121C0" w:rsidRPr="00724FDF">
        <w:t> </w:t>
      </w:r>
      <w:r w:rsidRPr="00724FDF">
        <w:t>sixième</w:t>
      </w:r>
      <w:r w:rsidR="00322A5B" w:rsidRPr="00724FDF">
        <w:t> </w:t>
      </w:r>
      <w:r w:rsidRPr="00724FDF">
        <w:t xml:space="preserve">réunion sur les besoins et les priorités des peuples autochtones, ainsi que des communautés locales, en ce qui concerne les effets du mercure sur leur santé, leurs moyens de subsistance, leur culture et leurs connaissances, en vue de travaux futurs sur la recherche de solutions possibles.  </w:t>
      </w:r>
    </w:p>
    <w:p w14:paraId="01FCF507" w14:textId="6449F28F" w:rsidR="00C046D0" w:rsidRPr="00724FDF" w:rsidRDefault="0048628F" w:rsidP="00C046D0">
      <w:pPr>
        <w:pStyle w:val="Normalnumber"/>
      </w:pPr>
      <w:r w:rsidRPr="00724FDF">
        <w:t xml:space="preserve">Le secrétariat a élaboré une enquête pour </w:t>
      </w:r>
      <w:r w:rsidR="004E05C8" w:rsidRPr="00724FDF">
        <w:t xml:space="preserve">compiler </w:t>
      </w:r>
      <w:r w:rsidRPr="00724FDF">
        <w:t>les vue</w:t>
      </w:r>
      <w:r w:rsidR="004E05C8" w:rsidRPr="00724FDF">
        <w:t>s</w:t>
      </w:r>
      <w:r w:rsidRPr="00724FDF">
        <w:t xml:space="preserve"> des peuples autochtones et des organisations locales</w:t>
      </w:r>
      <w:r w:rsidR="004E05C8" w:rsidRPr="00724FDF">
        <w:t xml:space="preserve"> sur ces sujets</w:t>
      </w:r>
      <w:r w:rsidRPr="00724FDF">
        <w:t>. L</w:t>
      </w:r>
      <w:r w:rsidR="00290410" w:rsidRPr="00724FDF">
        <w:t>’</w:t>
      </w:r>
      <w:r w:rsidRPr="00724FDF">
        <w:t>enquête s</w:t>
      </w:r>
      <w:r w:rsidR="00290410" w:rsidRPr="00724FDF">
        <w:t>’</w:t>
      </w:r>
      <w:r w:rsidRPr="00724FDF">
        <w:t>est appuyée sur l</w:t>
      </w:r>
      <w:r w:rsidR="004E05C8" w:rsidRPr="00724FDF">
        <w:t>’analyse figurant dans la note du secrétariat sur les</w:t>
      </w:r>
      <w:r w:rsidRPr="00724FDF">
        <w:t xml:space="preserve"> besoins et priorités des peuples autochtones et des communautés locales </w:t>
      </w:r>
      <w:r w:rsidR="004E05C8" w:rsidRPr="00724FDF">
        <w:t>en ce qui concerne</w:t>
      </w:r>
      <w:r w:rsidRPr="00724FDF">
        <w:t xml:space="preserve"> l</w:t>
      </w:r>
      <w:r w:rsidR="00290410" w:rsidRPr="00724FDF">
        <w:t>’</w:t>
      </w:r>
      <w:r w:rsidRPr="00724FDF">
        <w:t>utilisation du mercure dans l</w:t>
      </w:r>
      <w:r w:rsidR="00290410" w:rsidRPr="00724FDF">
        <w:t>’</w:t>
      </w:r>
      <w:r w:rsidRPr="00724FDF">
        <w:t>extraction minière artisanale et à petite échelle d</w:t>
      </w:r>
      <w:r w:rsidR="00290410" w:rsidRPr="00724FDF">
        <w:t>’</w:t>
      </w:r>
      <w:r w:rsidRPr="00724FDF">
        <w:t>or (UNEP/MC/COP.5/INF/8). Ce</w:t>
      </w:r>
      <w:r w:rsidR="004E05C8" w:rsidRPr="00724FDF">
        <w:t>tte note</w:t>
      </w:r>
      <w:r w:rsidRPr="00724FDF">
        <w:t xml:space="preserve"> a fourni un cadre initial </w:t>
      </w:r>
      <w:r w:rsidR="004E05C8" w:rsidRPr="00724FDF">
        <w:t xml:space="preserve">pour définir </w:t>
      </w:r>
      <w:r w:rsidRPr="00724FDF">
        <w:t>les domaines d</w:t>
      </w:r>
      <w:r w:rsidR="00290410" w:rsidRPr="00724FDF">
        <w:t>’</w:t>
      </w:r>
      <w:r w:rsidRPr="00724FDF">
        <w:t xml:space="preserve">intervention prioritaires, </w:t>
      </w:r>
      <w:r w:rsidR="004E05C8" w:rsidRPr="00724FDF">
        <w:t xml:space="preserve">lequel </w:t>
      </w:r>
      <w:r w:rsidRPr="00724FDF">
        <w:t>a été affiné et développé au cours de l</w:t>
      </w:r>
      <w:r w:rsidR="00290410" w:rsidRPr="00724FDF">
        <w:t>’</w:t>
      </w:r>
      <w:r w:rsidRPr="00724FDF">
        <w:t xml:space="preserve">enquête pour permettre aux personnes interrogées de hiérarchiser leurs priorités en fonction de leurs </w:t>
      </w:r>
      <w:r w:rsidR="004E05C8" w:rsidRPr="00724FDF">
        <w:t>situations propres</w:t>
      </w:r>
      <w:r w:rsidRPr="00724FDF">
        <w:t xml:space="preserve">. </w:t>
      </w:r>
    </w:p>
    <w:p w14:paraId="6CAC2932" w14:textId="1D809CCB" w:rsidR="00B265DF" w:rsidRPr="00724FDF" w:rsidRDefault="00B265DF" w:rsidP="00B265DF">
      <w:pPr>
        <w:pStyle w:val="Normalnumber"/>
      </w:pPr>
      <w:r w:rsidRPr="00724FDF">
        <w:t>Le 18</w:t>
      </w:r>
      <w:r w:rsidR="00911EB3" w:rsidRPr="00724FDF">
        <w:t> </w:t>
      </w:r>
      <w:r w:rsidRPr="00724FDF">
        <w:t>décembre 2024, une invitation à participer à l</w:t>
      </w:r>
      <w:r w:rsidR="00290410" w:rsidRPr="00724FDF">
        <w:t>’</w:t>
      </w:r>
      <w:r w:rsidRPr="00724FDF">
        <w:t>enquête a été envoyée aux organisations de peuples autochtones, aux organisations locales</w:t>
      </w:r>
      <w:r w:rsidR="005836E2" w:rsidRPr="00724FDF">
        <w:t xml:space="preserve"> </w:t>
      </w:r>
      <w:r w:rsidRPr="00724FDF">
        <w:t xml:space="preserve">aux organisations intergouvernementales </w:t>
      </w:r>
      <w:r w:rsidR="005836E2" w:rsidRPr="00724FDF">
        <w:t xml:space="preserve">pertinentes </w:t>
      </w:r>
      <w:r w:rsidRPr="00724FDF">
        <w:t>et aux parties prenantes. L</w:t>
      </w:r>
      <w:r w:rsidR="00290410" w:rsidRPr="00724FDF">
        <w:t>’</w:t>
      </w:r>
      <w:r w:rsidRPr="00724FDF">
        <w:t>enquête</w:t>
      </w:r>
      <w:r w:rsidR="005836E2" w:rsidRPr="00724FDF">
        <w:t>, disponible</w:t>
      </w:r>
      <w:r w:rsidRPr="00724FDF">
        <w:t xml:space="preserve"> en anglais, </w:t>
      </w:r>
      <w:r w:rsidR="005836E2" w:rsidRPr="00724FDF">
        <w:t xml:space="preserve">en espagnol, </w:t>
      </w:r>
      <w:r w:rsidRPr="00724FDF">
        <w:t>en français,</w:t>
      </w:r>
      <w:r w:rsidR="005836E2" w:rsidRPr="00724FDF">
        <w:t xml:space="preserve"> en indonésien et</w:t>
      </w:r>
      <w:r w:rsidRPr="00724FDF">
        <w:t xml:space="preserve"> en portugais, a été publiée sur le site </w:t>
      </w:r>
      <w:r w:rsidR="005836E2" w:rsidRPr="00724FDF">
        <w:t xml:space="preserve">Web </w:t>
      </w:r>
      <w:r w:rsidRPr="00724FDF">
        <w:t>de la Convention de</w:t>
      </w:r>
      <w:r w:rsidR="00911EB3" w:rsidRPr="00724FDF">
        <w:t> </w:t>
      </w:r>
      <w:r w:rsidRPr="00724FDF">
        <w:t>Minamata. Les personnes interrogées avaient jusqu</w:t>
      </w:r>
      <w:r w:rsidR="00290410" w:rsidRPr="00724FDF">
        <w:t>’</w:t>
      </w:r>
      <w:r w:rsidRPr="00724FDF">
        <w:t>au 28</w:t>
      </w:r>
      <w:r w:rsidR="006F4C35" w:rsidRPr="00724FDF">
        <w:t> </w:t>
      </w:r>
      <w:r w:rsidRPr="00724FDF">
        <w:t xml:space="preserve">février 2025 pour y répondre. </w:t>
      </w:r>
    </w:p>
    <w:p w14:paraId="6714634D" w14:textId="5E4302D5" w:rsidR="0009683A" w:rsidRPr="00724FDF" w:rsidRDefault="0009683A" w:rsidP="0048628F">
      <w:pPr>
        <w:pStyle w:val="Normalnumber"/>
      </w:pPr>
      <w:r w:rsidRPr="00724FDF">
        <w:t>L</w:t>
      </w:r>
      <w:r w:rsidR="00290410" w:rsidRPr="00724FDF">
        <w:t>’</w:t>
      </w:r>
      <w:r w:rsidRPr="00724FDF">
        <w:t xml:space="preserve">enquête répertoriait </w:t>
      </w:r>
      <w:r w:rsidR="006E300B" w:rsidRPr="00724FDF">
        <w:t xml:space="preserve">un total de </w:t>
      </w:r>
      <w:r w:rsidRPr="00724FDF">
        <w:t>35</w:t>
      </w:r>
      <w:r w:rsidR="004B72B9" w:rsidRPr="00724FDF">
        <w:t> </w:t>
      </w:r>
      <w:r w:rsidR="006E300B" w:rsidRPr="00724FDF">
        <w:t>besoins des peuples autochtones et communautés locales en lien avec la pollution par le mercure</w:t>
      </w:r>
      <w:r w:rsidRPr="00724FDF">
        <w:t>, classés selon les</w:t>
      </w:r>
      <w:r w:rsidR="00997434" w:rsidRPr="00724FDF">
        <w:t xml:space="preserve"> </w:t>
      </w:r>
      <w:r w:rsidR="006E300B" w:rsidRPr="00724FDF">
        <w:t>10</w:t>
      </w:r>
      <w:r w:rsidR="00997434" w:rsidRPr="00724FDF">
        <w:t> </w:t>
      </w:r>
      <w:r w:rsidRPr="00724FDF">
        <w:t>catégories suivantes</w:t>
      </w:r>
      <w:r w:rsidR="001F6236" w:rsidRPr="00724FDF">
        <w:t> </w:t>
      </w:r>
      <w:r w:rsidRPr="00724FDF">
        <w:t>:</w:t>
      </w:r>
    </w:p>
    <w:p w14:paraId="0B6F4665" w14:textId="376BD3FE" w:rsidR="00447679" w:rsidRPr="00724FDF" w:rsidRDefault="006E300B" w:rsidP="003348EA">
      <w:pPr>
        <w:pStyle w:val="Normalnumber"/>
        <w:numPr>
          <w:ilvl w:val="1"/>
          <w:numId w:val="2"/>
        </w:numPr>
        <w:tabs>
          <w:tab w:val="clear" w:pos="1814"/>
        </w:tabs>
      </w:pPr>
      <w:r w:rsidRPr="00724FDF">
        <w:t>S</w:t>
      </w:r>
      <w:r w:rsidR="00447679" w:rsidRPr="00724FDF">
        <w:t>écurité alimentaire et hydrique</w:t>
      </w:r>
      <w:r w:rsidRPr="00724FDF">
        <w:t> ;</w:t>
      </w:r>
      <w:r w:rsidR="00447679" w:rsidRPr="00724FDF">
        <w:t xml:space="preserve"> </w:t>
      </w:r>
    </w:p>
    <w:p w14:paraId="46EC3D20" w14:textId="3EB08AAB" w:rsidR="00447679" w:rsidRPr="00724FDF" w:rsidRDefault="006E300B" w:rsidP="003348EA">
      <w:pPr>
        <w:pStyle w:val="Normalnumber"/>
        <w:numPr>
          <w:ilvl w:val="1"/>
          <w:numId w:val="2"/>
        </w:numPr>
        <w:tabs>
          <w:tab w:val="clear" w:pos="1814"/>
        </w:tabs>
      </w:pPr>
      <w:r w:rsidRPr="00724FDF">
        <w:t>P</w:t>
      </w:r>
      <w:r w:rsidR="00447679" w:rsidRPr="00724FDF">
        <w:t>rotection et restauration de l</w:t>
      </w:r>
      <w:r w:rsidR="00290410" w:rsidRPr="00724FDF">
        <w:t>’</w:t>
      </w:r>
      <w:r w:rsidR="00447679" w:rsidRPr="00724FDF">
        <w:t>environnement</w:t>
      </w:r>
      <w:r w:rsidRPr="00724FDF">
        <w:t> ;</w:t>
      </w:r>
      <w:r w:rsidR="00447679" w:rsidRPr="00724FDF">
        <w:t xml:space="preserve"> </w:t>
      </w:r>
    </w:p>
    <w:p w14:paraId="6FF1C372" w14:textId="3394530C" w:rsidR="00447679" w:rsidRPr="00724FDF" w:rsidRDefault="006E300B" w:rsidP="003348EA">
      <w:pPr>
        <w:pStyle w:val="Normalnumber"/>
        <w:numPr>
          <w:ilvl w:val="1"/>
          <w:numId w:val="2"/>
        </w:numPr>
        <w:tabs>
          <w:tab w:val="clear" w:pos="1814"/>
        </w:tabs>
      </w:pPr>
      <w:r w:rsidRPr="00724FDF">
        <w:t>S</w:t>
      </w:r>
      <w:r w:rsidR="00447679" w:rsidRPr="00724FDF">
        <w:t xml:space="preserve">ensibilisation des membres des communautés, en particulier </w:t>
      </w:r>
      <w:r w:rsidRPr="00724FDF">
        <w:t>l</w:t>
      </w:r>
      <w:r w:rsidR="00447679" w:rsidRPr="00724FDF">
        <w:t>es femmes en âge de procréer</w:t>
      </w:r>
      <w:r w:rsidRPr="00724FDF">
        <w:t> ;</w:t>
      </w:r>
      <w:r w:rsidR="00447679" w:rsidRPr="00724FDF">
        <w:t xml:space="preserve"> </w:t>
      </w:r>
    </w:p>
    <w:p w14:paraId="28E3EFEA" w14:textId="5C42C7BA" w:rsidR="00447679" w:rsidRPr="00724FDF" w:rsidRDefault="006E300B" w:rsidP="003348EA">
      <w:pPr>
        <w:pStyle w:val="Normalnumber"/>
        <w:numPr>
          <w:ilvl w:val="1"/>
          <w:numId w:val="2"/>
        </w:numPr>
        <w:tabs>
          <w:tab w:val="clear" w:pos="1814"/>
        </w:tabs>
      </w:pPr>
      <w:r w:rsidRPr="00724FDF">
        <w:t>S</w:t>
      </w:r>
      <w:r w:rsidR="00447679" w:rsidRPr="00724FDF">
        <w:t>ervices médicaux et sociaux</w:t>
      </w:r>
      <w:r w:rsidRPr="00724FDF">
        <w:t> ;</w:t>
      </w:r>
      <w:r w:rsidR="00447679" w:rsidRPr="00724FDF">
        <w:t xml:space="preserve"> </w:t>
      </w:r>
    </w:p>
    <w:p w14:paraId="4B77B574" w14:textId="08F518A5" w:rsidR="00447679" w:rsidRPr="00724FDF" w:rsidRDefault="006E300B" w:rsidP="003348EA">
      <w:pPr>
        <w:pStyle w:val="Normalnumber"/>
        <w:numPr>
          <w:ilvl w:val="1"/>
          <w:numId w:val="2"/>
        </w:numPr>
        <w:tabs>
          <w:tab w:val="clear" w:pos="1814"/>
        </w:tabs>
      </w:pPr>
      <w:r w:rsidRPr="00724FDF">
        <w:t>G</w:t>
      </w:r>
      <w:r w:rsidR="00447679" w:rsidRPr="00724FDF">
        <w:t>énération de revenus et moyens de subsistance</w:t>
      </w:r>
      <w:r w:rsidRPr="00724FDF">
        <w:t> ;</w:t>
      </w:r>
      <w:r w:rsidR="00447679" w:rsidRPr="00724FDF">
        <w:t xml:space="preserve"> </w:t>
      </w:r>
    </w:p>
    <w:p w14:paraId="4A790DFD" w14:textId="3DBF1EE6" w:rsidR="00447679" w:rsidRPr="00724FDF" w:rsidRDefault="006E300B" w:rsidP="003348EA">
      <w:pPr>
        <w:pStyle w:val="Normalnumber"/>
        <w:numPr>
          <w:ilvl w:val="1"/>
          <w:numId w:val="2"/>
        </w:numPr>
        <w:tabs>
          <w:tab w:val="clear" w:pos="1814"/>
        </w:tabs>
      </w:pPr>
      <w:r w:rsidRPr="00724FDF">
        <w:t>A</w:t>
      </w:r>
      <w:r w:rsidR="00447679" w:rsidRPr="00724FDF">
        <w:t>pplication de la loi</w:t>
      </w:r>
      <w:r w:rsidRPr="00724FDF">
        <w:t> ;</w:t>
      </w:r>
      <w:r w:rsidR="00447679" w:rsidRPr="00724FDF">
        <w:t xml:space="preserve"> </w:t>
      </w:r>
    </w:p>
    <w:p w14:paraId="211A7D80" w14:textId="681136CB" w:rsidR="00447679" w:rsidRPr="00724FDF" w:rsidRDefault="006E300B" w:rsidP="003348EA">
      <w:pPr>
        <w:pStyle w:val="Normalnumber"/>
        <w:numPr>
          <w:ilvl w:val="1"/>
          <w:numId w:val="2"/>
        </w:numPr>
        <w:tabs>
          <w:tab w:val="clear" w:pos="1814"/>
        </w:tabs>
      </w:pPr>
      <w:r w:rsidRPr="00724FDF">
        <w:t>D</w:t>
      </w:r>
      <w:r w:rsidR="00447679" w:rsidRPr="00724FDF">
        <w:t>roits humains</w:t>
      </w:r>
      <w:r w:rsidRPr="00724FDF">
        <w:t> ;</w:t>
      </w:r>
      <w:r w:rsidR="00447679" w:rsidRPr="00724FDF">
        <w:t xml:space="preserve"> </w:t>
      </w:r>
    </w:p>
    <w:p w14:paraId="104D6222" w14:textId="776FF065" w:rsidR="00447679" w:rsidRPr="00724FDF" w:rsidRDefault="006E300B" w:rsidP="003348EA">
      <w:pPr>
        <w:pStyle w:val="Normalnumber"/>
        <w:numPr>
          <w:ilvl w:val="1"/>
          <w:numId w:val="2"/>
        </w:numPr>
        <w:tabs>
          <w:tab w:val="clear" w:pos="1814"/>
        </w:tabs>
      </w:pPr>
      <w:r w:rsidRPr="00724FDF">
        <w:t>S</w:t>
      </w:r>
      <w:r w:rsidR="00447679" w:rsidRPr="00724FDF">
        <w:t>avoirs et identité spirituelle et culturelle</w:t>
      </w:r>
      <w:r w:rsidRPr="00724FDF">
        <w:t> ;</w:t>
      </w:r>
      <w:r w:rsidR="00447679" w:rsidRPr="00724FDF">
        <w:t xml:space="preserve"> </w:t>
      </w:r>
    </w:p>
    <w:p w14:paraId="03BA6289" w14:textId="1C664D0D" w:rsidR="00447679" w:rsidRPr="00724FDF" w:rsidRDefault="006E300B" w:rsidP="003348EA">
      <w:pPr>
        <w:pStyle w:val="Normalnumber"/>
        <w:numPr>
          <w:ilvl w:val="1"/>
          <w:numId w:val="2"/>
        </w:numPr>
        <w:tabs>
          <w:tab w:val="clear" w:pos="1814"/>
        </w:tabs>
      </w:pPr>
      <w:r w:rsidRPr="00724FDF">
        <w:t>P</w:t>
      </w:r>
      <w:r w:rsidR="00447679" w:rsidRPr="00724FDF">
        <w:t>articipation et collaboration effectives aux travaux menés au titre de la Convention de Minamata sur le mercure</w:t>
      </w:r>
      <w:r w:rsidRPr="00724FDF">
        <w:t> ;</w:t>
      </w:r>
      <w:r w:rsidR="00447679" w:rsidRPr="00724FDF">
        <w:t xml:space="preserve"> </w:t>
      </w:r>
    </w:p>
    <w:p w14:paraId="2062CD61" w14:textId="6BC2EA2B" w:rsidR="00447679" w:rsidRPr="00724FDF" w:rsidRDefault="00447679" w:rsidP="003348EA">
      <w:pPr>
        <w:pStyle w:val="Normalnumber"/>
        <w:numPr>
          <w:ilvl w:val="1"/>
          <w:numId w:val="2"/>
        </w:numPr>
        <w:tabs>
          <w:tab w:val="clear" w:pos="1814"/>
        </w:tabs>
      </w:pPr>
      <w:r w:rsidRPr="00724FDF">
        <w:t>Autres</w:t>
      </w:r>
      <w:r w:rsidR="006E300B" w:rsidRPr="00724FDF">
        <w:t>.</w:t>
      </w:r>
      <w:r w:rsidRPr="00724FDF">
        <w:t xml:space="preserve"> </w:t>
      </w:r>
    </w:p>
    <w:p w14:paraId="29277798" w14:textId="19FFDA38" w:rsidR="003109E7" w:rsidRPr="00724FDF" w:rsidRDefault="009A2EB7" w:rsidP="0048628F">
      <w:pPr>
        <w:pStyle w:val="Normalnumber"/>
      </w:pPr>
      <w:r w:rsidRPr="00724FDF">
        <w:t>Un total de 171</w:t>
      </w:r>
      <w:r w:rsidR="00BD2171" w:rsidRPr="00724FDF">
        <w:t> </w:t>
      </w:r>
      <w:r w:rsidR="00D2626D" w:rsidRPr="00724FDF">
        <w:t>réponses provenant de 3</w:t>
      </w:r>
      <w:r w:rsidR="00B76912" w:rsidRPr="00724FDF">
        <w:t>2</w:t>
      </w:r>
      <w:r w:rsidR="00BD2171" w:rsidRPr="00724FDF">
        <w:t> </w:t>
      </w:r>
      <w:r w:rsidR="00D2626D" w:rsidRPr="00724FDF">
        <w:t xml:space="preserve">pays </w:t>
      </w:r>
      <w:proofErr w:type="gramStart"/>
      <w:r w:rsidR="00D2626D" w:rsidRPr="00724FDF">
        <w:t>ont</w:t>
      </w:r>
      <w:proofErr w:type="gramEnd"/>
      <w:r w:rsidR="00D2626D" w:rsidRPr="00724FDF">
        <w:t xml:space="preserve"> été reçues avant la date limite. Les réponses </w:t>
      </w:r>
      <w:r w:rsidR="00442158" w:rsidRPr="00724FDF">
        <w:t xml:space="preserve">étaient celles </w:t>
      </w:r>
      <w:r w:rsidR="00D2626D" w:rsidRPr="00724FDF">
        <w:t>d</w:t>
      </w:r>
      <w:r w:rsidR="00290410" w:rsidRPr="00724FDF">
        <w:t>’</w:t>
      </w:r>
      <w:r w:rsidR="00D2626D" w:rsidRPr="00724FDF">
        <w:t>organisations des pays suivants</w:t>
      </w:r>
      <w:r w:rsidR="001F6236" w:rsidRPr="00724FDF">
        <w:t> </w:t>
      </w:r>
      <w:r w:rsidR="00D2626D" w:rsidRPr="00724FDF">
        <w:t>: Belgique, Bolivie</w:t>
      </w:r>
      <w:r w:rsidR="00442158" w:rsidRPr="00724FDF">
        <w:t xml:space="preserve"> (État plurinational de)</w:t>
      </w:r>
      <w:r w:rsidR="00D2626D" w:rsidRPr="00724FDF">
        <w:t xml:space="preserve">, Brésil, Burkina Faso, Cameroun, Canada, Colombie, Eswatini, </w:t>
      </w:r>
      <w:r w:rsidR="005048A6" w:rsidRPr="00724FDF">
        <w:t xml:space="preserve">États-Unis d’Amérique, </w:t>
      </w:r>
      <w:r w:rsidR="00D2626D" w:rsidRPr="00724FDF">
        <w:t>Finlande, Honduras, Inde, Indonésie, Kenya, Libéria, Madagascar, Mexique, Népal, Nigéria, Pakistan, Panama, Papouasie-Nouvelle-Guinée, Pérou, Philippines,</w:t>
      </w:r>
      <w:r w:rsidR="00442158" w:rsidRPr="00724FDF">
        <w:t xml:space="preserve"> République démocratique du Congo, République dominicaine,</w:t>
      </w:r>
      <w:r w:rsidR="005048A6" w:rsidRPr="00724FDF">
        <w:t xml:space="preserve"> République-Unie de Tanzanie,</w:t>
      </w:r>
      <w:r w:rsidR="00D2626D" w:rsidRPr="00724FDF">
        <w:t xml:space="preserve"> Suriname, Ouganda, Venezuela</w:t>
      </w:r>
      <w:r w:rsidR="005048A6" w:rsidRPr="00724FDF">
        <w:t xml:space="preserve"> (République bolivarienne du)</w:t>
      </w:r>
      <w:r w:rsidR="00D2626D" w:rsidRPr="00724FDF">
        <w:t xml:space="preserve">, Yémen et Zimbabwe. </w:t>
      </w:r>
      <w:r w:rsidR="00BB4424" w:rsidRPr="00724FDF">
        <w:t>Parmi les</w:t>
      </w:r>
      <w:r w:rsidR="00D2626D" w:rsidRPr="00724FDF">
        <w:t xml:space="preserve"> personnes interrogées</w:t>
      </w:r>
      <w:r w:rsidR="00BB4424" w:rsidRPr="00724FDF">
        <w:t>, 151</w:t>
      </w:r>
      <w:r w:rsidR="00D2626D" w:rsidRPr="00724FDF">
        <w:t xml:space="preserve"> provenaient d</w:t>
      </w:r>
      <w:r w:rsidR="00290410" w:rsidRPr="00724FDF">
        <w:t>’</w:t>
      </w:r>
      <w:r w:rsidR="00D2626D" w:rsidRPr="00724FDF">
        <w:t xml:space="preserve">organisations de peuples </w:t>
      </w:r>
      <w:r w:rsidR="00D2626D" w:rsidRPr="00724FDF">
        <w:lastRenderedPageBreak/>
        <w:t xml:space="preserve">autochtones et 18 de communautés locales. </w:t>
      </w:r>
      <w:r w:rsidR="00BB4424" w:rsidRPr="00724FDF">
        <w:t xml:space="preserve">Au total, 53 % </w:t>
      </w:r>
      <w:r w:rsidR="00D2626D" w:rsidRPr="00724FDF">
        <w:t xml:space="preserve">des personnes interrogées étaient originaires </w:t>
      </w:r>
      <w:r w:rsidR="00BB4424" w:rsidRPr="00724FDF">
        <w:t>du</w:t>
      </w:r>
      <w:r w:rsidR="00D2626D" w:rsidRPr="00724FDF">
        <w:t xml:space="preserve"> Mexique (66) et </w:t>
      </w:r>
      <w:r w:rsidR="00BB4424" w:rsidRPr="00724FDF">
        <w:t>du</w:t>
      </w:r>
      <w:r w:rsidR="00D2626D" w:rsidRPr="00724FDF">
        <w:t xml:space="preserve"> Brésil (25). </w:t>
      </w:r>
    </w:p>
    <w:p w14:paraId="6BA85E36" w14:textId="346E6D8A" w:rsidR="009128B9" w:rsidRPr="00724FDF" w:rsidRDefault="00D60597">
      <w:pPr>
        <w:pStyle w:val="Normalnumber"/>
        <w:rPr>
          <w:rFonts w:asciiTheme="majorBidi" w:hAnsiTheme="majorBidi" w:cstheme="majorBidi"/>
        </w:rPr>
      </w:pPr>
      <w:r w:rsidRPr="00724FDF">
        <w:t xml:space="preserve">Tous les </w:t>
      </w:r>
      <w:r w:rsidR="00CE22C6" w:rsidRPr="00724FDF">
        <w:t xml:space="preserve">besoins </w:t>
      </w:r>
      <w:r w:rsidRPr="00724FDF">
        <w:t>énumérés dans la catégorie « droits humains » ont été classés au premier rang</w:t>
      </w:r>
      <w:r w:rsidR="00CE22C6" w:rsidRPr="00724FDF">
        <w:t>, suivis d</w:t>
      </w:r>
      <w:r w:rsidRPr="00724FDF">
        <w:t xml:space="preserve">es </w:t>
      </w:r>
      <w:r w:rsidR="00CE22C6" w:rsidRPr="00724FDF">
        <w:t>besoins énumérés</w:t>
      </w:r>
      <w:r w:rsidRPr="00724FDF">
        <w:t xml:space="preserve"> dans les catégories « savoirs et identité spirituelle et culturelle » et « participation et collaboration effectives aux travaux menés au titre de la Convention de</w:t>
      </w:r>
      <w:r w:rsidR="00823FBA" w:rsidRPr="00724FDF">
        <w:t> </w:t>
      </w:r>
      <w:r w:rsidRPr="00724FDF">
        <w:t>Minamata sur le mercure</w:t>
      </w:r>
      <w:r w:rsidR="00823FBA" w:rsidRPr="00724FDF">
        <w:t> </w:t>
      </w:r>
      <w:r w:rsidRPr="00724FDF">
        <w:t>».</w:t>
      </w:r>
    </w:p>
    <w:p w14:paraId="45AC2AFD" w14:textId="5F595430" w:rsidR="009128B9" w:rsidRPr="00724FDF" w:rsidRDefault="009128B9" w:rsidP="00912F69">
      <w:pPr>
        <w:pStyle w:val="Normalnumber"/>
        <w:rPr>
          <w:rFonts w:asciiTheme="majorBidi" w:hAnsiTheme="majorBidi" w:cstheme="majorBidi"/>
        </w:rPr>
      </w:pPr>
      <w:r w:rsidRPr="00724FDF">
        <w:t xml:space="preserve">Les </w:t>
      </w:r>
      <w:r w:rsidR="00512AF7" w:rsidRPr="00724FDF">
        <w:t>besoins classés à un rang inférieur à</w:t>
      </w:r>
      <w:r w:rsidR="002F39EE" w:rsidRPr="00724FDF">
        <w:t xml:space="preserve"> </w:t>
      </w:r>
      <w:r w:rsidR="00512AF7" w:rsidRPr="00724FDF">
        <w:t xml:space="preserve">ceux énumérés </w:t>
      </w:r>
      <w:r w:rsidRPr="00724FDF">
        <w:t xml:space="preserve">dans les trois catégories </w:t>
      </w:r>
      <w:r w:rsidR="00512AF7" w:rsidRPr="00724FDF">
        <w:t>visées au paragraphe</w:t>
      </w:r>
      <w:r w:rsidR="003E0379" w:rsidRPr="00724FDF">
        <w:t> </w:t>
      </w:r>
      <w:r w:rsidR="00512AF7" w:rsidRPr="00724FDF">
        <w:t>21</w:t>
      </w:r>
      <w:r w:rsidRPr="00724FDF">
        <w:t xml:space="preserve"> se </w:t>
      </w:r>
      <w:r w:rsidR="006B3448" w:rsidRPr="00724FDF">
        <w:t>rangeaient dans un mouchoir de poche</w:t>
      </w:r>
      <w:r w:rsidRPr="00724FDF">
        <w:t xml:space="preserve">. </w:t>
      </w:r>
      <w:r w:rsidR="00512AF7" w:rsidRPr="00724FDF">
        <w:t>L</w:t>
      </w:r>
      <w:r w:rsidRPr="00724FDF">
        <w:t xml:space="preserve">es différences minimes </w:t>
      </w:r>
      <w:r w:rsidR="00512AF7" w:rsidRPr="00724FDF">
        <w:t xml:space="preserve">enregistrées </w:t>
      </w:r>
      <w:r w:rsidRPr="00724FDF">
        <w:t xml:space="preserve">suggèrent que les personnes interrogées perçoivent tous les </w:t>
      </w:r>
      <w:r w:rsidR="00B50A5C" w:rsidRPr="00724FDF">
        <w:t>besoins cités</w:t>
      </w:r>
      <w:r w:rsidRPr="00724FDF">
        <w:t xml:space="preserve"> dans l</w:t>
      </w:r>
      <w:r w:rsidR="00290410" w:rsidRPr="00724FDF">
        <w:t>’</w:t>
      </w:r>
      <w:r w:rsidRPr="00724FDF">
        <w:t xml:space="preserve">enquête comme importants, </w:t>
      </w:r>
      <w:r w:rsidR="00B50A5C" w:rsidRPr="00724FDF">
        <w:t>la majeure partie d</w:t>
      </w:r>
      <w:r w:rsidRPr="00724FDF">
        <w:t xml:space="preserve">es classements établis par </w:t>
      </w:r>
      <w:r w:rsidR="00B50A5C" w:rsidRPr="00724FDF">
        <w:t>ces dernières</w:t>
      </w:r>
      <w:r w:rsidRPr="00724FDF">
        <w:t xml:space="preserve"> </w:t>
      </w:r>
      <w:r w:rsidR="00B50A5C" w:rsidRPr="00724FDF">
        <w:t xml:space="preserve">ne présentant que </w:t>
      </w:r>
      <w:r w:rsidRPr="00724FDF">
        <w:t>de légères variations.</w:t>
      </w:r>
    </w:p>
    <w:p w14:paraId="47297C43" w14:textId="43024006" w:rsidR="009128B9" w:rsidRPr="00724FDF" w:rsidRDefault="009128B9" w:rsidP="009128B9">
      <w:pPr>
        <w:pStyle w:val="Normalnumber"/>
        <w:rPr>
          <w:rFonts w:asciiTheme="majorBidi" w:hAnsiTheme="majorBidi" w:cstheme="majorBidi"/>
        </w:rPr>
      </w:pPr>
      <w:r w:rsidRPr="00724FDF">
        <w:t>La taille limitée de l</w:t>
      </w:r>
      <w:r w:rsidR="00290410" w:rsidRPr="00724FDF">
        <w:t>’</w:t>
      </w:r>
      <w:r w:rsidRPr="00724FDF">
        <w:t xml:space="preserve">échantillon de personnes interrogées provenant de communautés locales (seulement 18) </w:t>
      </w:r>
      <w:r w:rsidR="00B50A5C" w:rsidRPr="00724FDF">
        <w:t>souligne le besoin d’une</w:t>
      </w:r>
      <w:r w:rsidRPr="00724FDF">
        <w:t xml:space="preserve"> </w:t>
      </w:r>
      <w:r w:rsidR="00B50A5C" w:rsidRPr="00724FDF">
        <w:t xml:space="preserve">collaboration </w:t>
      </w:r>
      <w:r w:rsidRPr="00724FDF">
        <w:t>plus</w:t>
      </w:r>
      <w:r w:rsidR="00B50A5C" w:rsidRPr="00724FDF">
        <w:t xml:space="preserve"> importante</w:t>
      </w:r>
      <w:r w:rsidRPr="00724FDF">
        <w:t xml:space="preserve"> </w:t>
      </w:r>
      <w:r w:rsidR="00B50A5C" w:rsidRPr="00724FDF">
        <w:t xml:space="preserve">avec </w:t>
      </w:r>
      <w:r w:rsidRPr="00724FDF">
        <w:t>ces communautés.</w:t>
      </w:r>
    </w:p>
    <w:p w14:paraId="658E96D2" w14:textId="7A161B78" w:rsidR="006A5E4C" w:rsidRPr="00724FDF" w:rsidRDefault="00D92BFC" w:rsidP="006A5E4C">
      <w:pPr>
        <w:pStyle w:val="CH1"/>
        <w:rPr>
          <w:rFonts w:eastAsia="Times New Roman"/>
        </w:rPr>
      </w:pPr>
      <w:r w:rsidRPr="00724FDF">
        <w:tab/>
      </w:r>
      <w:r w:rsidR="003E64E1" w:rsidRPr="00724FDF">
        <w:rPr>
          <w:bCs/>
        </w:rPr>
        <w:t>III.</w:t>
      </w:r>
      <w:r w:rsidR="00EA70E2" w:rsidRPr="00724FDF">
        <w:tab/>
      </w:r>
      <w:r w:rsidRPr="00724FDF">
        <w:rPr>
          <w:bCs/>
        </w:rPr>
        <w:t>Mesure que pourrait prendre la Conférence des Parties</w:t>
      </w:r>
    </w:p>
    <w:p w14:paraId="1682A680" w14:textId="2A323D38" w:rsidR="00D92BFC" w:rsidRPr="00724FDF" w:rsidRDefault="00D2626D" w:rsidP="00D2626D">
      <w:pPr>
        <w:pStyle w:val="Normalnumber"/>
      </w:pPr>
      <w:r w:rsidRPr="00724FDF">
        <w:t xml:space="preserve">À la lumière des informations qui précèdent, la Conférence des Parties souhaitera peut-être examiner et adopter une décision </w:t>
      </w:r>
      <w:r w:rsidR="00F03562" w:rsidRPr="00724FDF">
        <w:t>conforme au projet de décision figurant</w:t>
      </w:r>
      <w:r w:rsidRPr="00724FDF">
        <w:t xml:space="preserve"> dans l</w:t>
      </w:r>
      <w:r w:rsidR="00290410" w:rsidRPr="00724FDF">
        <w:t>’</w:t>
      </w:r>
      <w:r w:rsidRPr="00724FDF">
        <w:t xml:space="preserve">annexe </w:t>
      </w:r>
      <w:r w:rsidR="00F03562" w:rsidRPr="00724FDF">
        <w:t xml:space="preserve">de </w:t>
      </w:r>
      <w:r w:rsidRPr="00724FDF">
        <w:t>la</w:t>
      </w:r>
      <w:r w:rsidR="007642D8" w:rsidRPr="00724FDF">
        <w:t> </w:t>
      </w:r>
      <w:r w:rsidRPr="00724FDF">
        <w:t>présente</w:t>
      </w:r>
      <w:r w:rsidR="007642D8" w:rsidRPr="00724FDF">
        <w:t> </w:t>
      </w:r>
      <w:r w:rsidRPr="00724FDF">
        <w:t xml:space="preserve">note. </w:t>
      </w:r>
    </w:p>
    <w:p w14:paraId="3D3EB902" w14:textId="34C670BA" w:rsidR="008B4456" w:rsidRPr="00724FDF" w:rsidRDefault="008B4456">
      <w:r w:rsidRPr="00724FDF">
        <w:br w:type="page"/>
      </w:r>
    </w:p>
    <w:p w14:paraId="3BDF6763" w14:textId="059DE409" w:rsidR="008B4456" w:rsidRPr="00724FDF" w:rsidRDefault="0045295C" w:rsidP="000F0BEA">
      <w:pPr>
        <w:pStyle w:val="ZZAnxheader"/>
        <w:rPr>
          <w:rFonts w:eastAsia="Times New Roman"/>
        </w:rPr>
      </w:pPr>
      <w:r w:rsidRPr="00724FDF">
        <w:lastRenderedPageBreak/>
        <w:t>Annexe</w:t>
      </w:r>
    </w:p>
    <w:p w14:paraId="4F418903" w14:textId="77777777" w:rsidR="00B73BE2" w:rsidRPr="00724FDF" w:rsidRDefault="00107E0A" w:rsidP="00B73BE2">
      <w:pPr>
        <w:pStyle w:val="ZZAnxtitle"/>
      </w:pPr>
      <w:r w:rsidRPr="00724FDF">
        <w:t>Projet de décision</w:t>
      </w:r>
      <w:r w:rsidR="003623AE" w:rsidRPr="00724FDF">
        <w:t> </w:t>
      </w:r>
      <w:r w:rsidRPr="00724FDF">
        <w:t>MC-6</w:t>
      </w:r>
      <w:proofErr w:type="gramStart"/>
      <w:r w:rsidRPr="00724FDF">
        <w:t>/[</w:t>
      </w:r>
      <w:proofErr w:type="gramEnd"/>
      <w:r w:rsidRPr="00724FDF">
        <w:t>--]</w:t>
      </w:r>
      <w:r w:rsidR="001F6236" w:rsidRPr="00724FDF">
        <w:t> </w:t>
      </w:r>
      <w:r w:rsidRPr="00724FDF">
        <w:t>: Renforcement de la participation effective des peuples autochtones et des communautés locales</w:t>
      </w:r>
    </w:p>
    <w:p w14:paraId="11C12A47" w14:textId="3ECD49BE" w:rsidR="009223D3" w:rsidRPr="00724FDF" w:rsidRDefault="009223D3" w:rsidP="00AC5A62">
      <w:pPr>
        <w:pStyle w:val="ZZAnxtitle"/>
        <w:spacing w:before="0"/>
        <w:ind w:firstLine="643"/>
        <w:rPr>
          <w:i/>
          <w:iCs/>
        </w:rPr>
      </w:pPr>
      <w:r w:rsidRPr="00724FDF">
        <w:rPr>
          <w:b w:val="0"/>
          <w:bCs w:val="0"/>
          <w:i/>
          <w:iCs/>
          <w:sz w:val="20"/>
          <w:szCs w:val="20"/>
        </w:rPr>
        <w:t>La Conférence des Parties</w:t>
      </w:r>
      <w:r w:rsidRPr="00724FDF">
        <w:rPr>
          <w:b w:val="0"/>
          <w:bCs w:val="0"/>
          <w:sz w:val="20"/>
          <w:szCs w:val="20"/>
        </w:rPr>
        <w:t>,</w:t>
      </w:r>
    </w:p>
    <w:p w14:paraId="17636AE5" w14:textId="7F0353ED" w:rsidR="008A62CD" w:rsidRPr="00724FDF" w:rsidRDefault="008A62CD" w:rsidP="005D0EF2">
      <w:pPr>
        <w:pStyle w:val="Normal-pool"/>
        <w:tabs>
          <w:tab w:val="left" w:pos="4990"/>
        </w:tabs>
        <w:spacing w:after="120"/>
        <w:ind w:left="1247" w:firstLine="624"/>
      </w:pPr>
      <w:r w:rsidRPr="00724FDF">
        <w:rPr>
          <w:i/>
          <w:iCs/>
        </w:rPr>
        <w:t>Soulign</w:t>
      </w:r>
      <w:r w:rsidR="006A1D51" w:rsidRPr="00724FDF">
        <w:rPr>
          <w:i/>
          <w:iCs/>
        </w:rPr>
        <w:t>ant</w:t>
      </w:r>
      <w:r w:rsidRPr="00724FDF">
        <w:rPr>
          <w:i/>
          <w:iCs/>
        </w:rPr>
        <w:t xml:space="preserve"> </w:t>
      </w:r>
      <w:r w:rsidRPr="00724FDF">
        <w:t>que les peuples autochtones et les communautés locales jouent un rôle important dans la mise en œuvre de la Convention de</w:t>
      </w:r>
      <w:r w:rsidR="00E213FF" w:rsidRPr="00724FDF">
        <w:t> </w:t>
      </w:r>
      <w:r w:rsidRPr="00724FDF">
        <w:t>Minamata sur le mercure et que leur collaboration et leur participation pleines et entières aux réunions et processus de la Convention sont essentielles à la réalisation de l</w:t>
      </w:r>
      <w:r w:rsidR="00290410" w:rsidRPr="00724FDF">
        <w:t>’</w:t>
      </w:r>
      <w:r w:rsidRPr="00724FDF">
        <w:t>objectif de cette dernière</w:t>
      </w:r>
      <w:r w:rsidR="00B53299" w:rsidRPr="00724FDF">
        <w:t>,</w:t>
      </w:r>
      <w:r w:rsidRPr="00724FDF">
        <w:t xml:space="preserve"> </w:t>
      </w:r>
    </w:p>
    <w:p w14:paraId="15DEF0B8" w14:textId="2F6C2E61" w:rsidR="004F50A1" w:rsidRPr="00724FDF" w:rsidRDefault="004F50A1" w:rsidP="005D0EF2">
      <w:pPr>
        <w:pStyle w:val="Normal-pool"/>
        <w:tabs>
          <w:tab w:val="left" w:pos="4990"/>
        </w:tabs>
        <w:spacing w:after="120"/>
        <w:ind w:left="1247" w:firstLine="624"/>
        <w:rPr>
          <w:i/>
          <w:iCs/>
        </w:rPr>
      </w:pPr>
      <w:r w:rsidRPr="00724FDF">
        <w:rPr>
          <w:i/>
          <w:iCs/>
        </w:rPr>
        <w:t>Pren</w:t>
      </w:r>
      <w:r w:rsidR="008D7083" w:rsidRPr="00724FDF">
        <w:rPr>
          <w:i/>
          <w:iCs/>
        </w:rPr>
        <w:t>ant</w:t>
      </w:r>
      <w:r w:rsidRPr="00724FDF">
        <w:rPr>
          <w:i/>
          <w:iCs/>
        </w:rPr>
        <w:t xml:space="preserve"> note</w:t>
      </w:r>
      <w:r w:rsidRPr="00724FDF">
        <w:t xml:space="preserve"> des résultats de l</w:t>
      </w:r>
      <w:r w:rsidR="00290410" w:rsidRPr="00724FDF">
        <w:t>’</w:t>
      </w:r>
      <w:r w:rsidRPr="00724FDF">
        <w:t xml:space="preserve">enquête sur les besoins et les priorités des peuples autochtones et des communautés locales en ce qui concerne les effets du mercure sur leur santé, leurs moyens de subsistance, leur culture et leurs </w:t>
      </w:r>
      <w:r w:rsidR="008D7083" w:rsidRPr="00724FDF">
        <w:t>connaissances</w:t>
      </w:r>
      <w:r w:rsidRPr="00724FDF">
        <w:t xml:space="preserve">, et </w:t>
      </w:r>
      <w:r w:rsidR="008D7083" w:rsidRPr="00724FDF">
        <w:t xml:space="preserve">consciente </w:t>
      </w:r>
      <w:r w:rsidRPr="00724FDF">
        <w:t>qu</w:t>
      </w:r>
      <w:r w:rsidR="00290410" w:rsidRPr="00724FDF">
        <w:t>’</w:t>
      </w:r>
      <w:r w:rsidRPr="00724FDF">
        <w:t xml:space="preserve">une collaboration et une participation effectives aux travaux de la Convention </w:t>
      </w:r>
      <w:r w:rsidR="009A7002" w:rsidRPr="00724FDF">
        <w:t xml:space="preserve">revêtent </w:t>
      </w:r>
      <w:r w:rsidRPr="00724FDF">
        <w:t xml:space="preserve">une priorité </w:t>
      </w:r>
      <w:r w:rsidR="009A7002" w:rsidRPr="00724FDF">
        <w:t xml:space="preserve">élevée </w:t>
      </w:r>
      <w:r w:rsidRPr="00724FDF">
        <w:t>pour ces groupes dans la lutte contre la pollution par le mercure</w:t>
      </w:r>
      <w:r w:rsidR="00B53299" w:rsidRPr="00724FDF">
        <w:t>,</w:t>
      </w:r>
    </w:p>
    <w:p w14:paraId="3782C455" w14:textId="55956FC5" w:rsidR="00F77A35" w:rsidRPr="00724FDF" w:rsidRDefault="00C24349" w:rsidP="005D0EF2">
      <w:pPr>
        <w:pStyle w:val="Normal-pool"/>
        <w:tabs>
          <w:tab w:val="left" w:pos="4990"/>
        </w:tabs>
        <w:spacing w:after="120"/>
        <w:ind w:left="1247" w:firstLine="624"/>
      </w:pPr>
      <w:r w:rsidRPr="00724FDF">
        <w:rPr>
          <w:i/>
          <w:iCs/>
        </w:rPr>
        <w:t>S</w:t>
      </w:r>
      <w:r w:rsidR="00431A61" w:rsidRPr="00724FDF">
        <w:rPr>
          <w:i/>
          <w:iCs/>
        </w:rPr>
        <w:t>aluant</w:t>
      </w:r>
      <w:r w:rsidRPr="00724FDF">
        <w:rPr>
          <w:i/>
          <w:iCs/>
        </w:rPr>
        <w:t xml:space="preserve"> </w:t>
      </w:r>
      <w:r w:rsidR="00431A61" w:rsidRPr="00724FDF">
        <w:t>l</w:t>
      </w:r>
      <w:r w:rsidRPr="00724FDF">
        <w:t xml:space="preserve">es efforts déployés </w:t>
      </w:r>
      <w:r w:rsidR="00431A61" w:rsidRPr="00724FDF">
        <w:t xml:space="preserve">par le secrétariat </w:t>
      </w:r>
      <w:r w:rsidRPr="00724FDF">
        <w:t xml:space="preserve">pour créer la plateforme des peuples autochtones et </w:t>
      </w:r>
      <w:r w:rsidRPr="00724FDF">
        <w:rPr>
          <w:i/>
          <w:iCs/>
        </w:rPr>
        <w:t>engage</w:t>
      </w:r>
      <w:r w:rsidR="00431A61" w:rsidRPr="00724FDF">
        <w:rPr>
          <w:i/>
          <w:iCs/>
        </w:rPr>
        <w:t>ant</w:t>
      </w:r>
      <w:r w:rsidRPr="00724FDF">
        <w:t xml:space="preserve"> les Parties et les autres parties prenantes concernées à continuer de promouvoir des politiques </w:t>
      </w:r>
      <w:r w:rsidR="00431A61" w:rsidRPr="00724FDF">
        <w:t xml:space="preserve">qui </w:t>
      </w:r>
      <w:r w:rsidRPr="00724FDF">
        <w:t>permett</w:t>
      </w:r>
      <w:r w:rsidR="00431A61" w:rsidRPr="00724FDF">
        <w:t>e</w:t>
      </w:r>
      <w:r w:rsidRPr="00724FDF">
        <w:t>nt aux peuples autochtones de bénéficier de la diffusion d</w:t>
      </w:r>
      <w:r w:rsidR="00290410" w:rsidRPr="00724FDF">
        <w:t>’</w:t>
      </w:r>
      <w:r w:rsidRPr="00724FDF">
        <w:t>informations, de la sensibilisation et de l</w:t>
      </w:r>
      <w:r w:rsidR="00290410" w:rsidRPr="00724FDF">
        <w:t>’</w:t>
      </w:r>
      <w:r w:rsidRPr="00724FDF">
        <w:t>éducation sur les émissions et les rejets de mercure, et d</w:t>
      </w:r>
      <w:r w:rsidR="00290410" w:rsidRPr="00724FDF">
        <w:t>’</w:t>
      </w:r>
      <w:r w:rsidRPr="00724FDF">
        <w:t>y contribuer</w:t>
      </w:r>
      <w:r w:rsidR="00B53299" w:rsidRPr="00724FDF">
        <w:t>,</w:t>
      </w:r>
      <w:r w:rsidRPr="00724FDF">
        <w:t xml:space="preserve"> </w:t>
      </w:r>
    </w:p>
    <w:p w14:paraId="552F4BBA" w14:textId="7FA2190F" w:rsidR="009C3E5E" w:rsidRPr="00724FDF" w:rsidRDefault="00A772B6" w:rsidP="005D0EF2">
      <w:pPr>
        <w:pStyle w:val="Normal-pool"/>
        <w:tabs>
          <w:tab w:val="clear" w:pos="1247"/>
        </w:tabs>
        <w:spacing w:after="120"/>
        <w:ind w:left="1247" w:firstLine="624"/>
      </w:pPr>
      <w:r w:rsidRPr="00724FDF">
        <w:t>1.</w:t>
      </w:r>
      <w:r w:rsidRPr="00724FDF">
        <w:tab/>
      </w:r>
      <w:r w:rsidRPr="00724FDF">
        <w:rPr>
          <w:i/>
          <w:iCs/>
        </w:rPr>
        <w:t>Décide</w:t>
      </w:r>
      <w:r w:rsidRPr="00724FDF">
        <w:t xml:space="preserve"> d</w:t>
      </w:r>
      <w:r w:rsidR="00290410" w:rsidRPr="00724FDF">
        <w:t>’</w:t>
      </w:r>
      <w:r w:rsidRPr="00724FDF">
        <w:t xml:space="preserve">établir un mécanisme de financement volontaire </w:t>
      </w:r>
      <w:r w:rsidR="00431A61" w:rsidRPr="00724FDF">
        <w:t>pour l</w:t>
      </w:r>
      <w:r w:rsidRPr="00724FDF">
        <w:t>es peuples autochtones</w:t>
      </w:r>
      <w:r w:rsidR="00431A61" w:rsidRPr="00724FDF">
        <w:t>,</w:t>
      </w:r>
      <w:r w:rsidRPr="00724FDF">
        <w:t xml:space="preserve"> afin </w:t>
      </w:r>
      <w:r w:rsidR="00431A61" w:rsidRPr="00724FDF">
        <w:t xml:space="preserve">de fournir </w:t>
      </w:r>
      <w:r w:rsidRPr="00724FDF">
        <w:t>un appui financier dédié à la participation des peuples autochtones aux travaux et aux réunions de la Convention</w:t>
      </w:r>
      <w:r w:rsidR="00431A61" w:rsidRPr="00724FDF">
        <w:t>,</w:t>
      </w:r>
      <w:r w:rsidRPr="00724FDF">
        <w:t xml:space="preserve"> et prie le secrétariat </w:t>
      </w:r>
      <w:r w:rsidR="00431A61" w:rsidRPr="00724FDF">
        <w:t xml:space="preserve">de mettre au point </w:t>
      </w:r>
      <w:r w:rsidRPr="00724FDF">
        <w:t>une procédure transparente et inclusive pour identifier et sélectionner les bénéfici</w:t>
      </w:r>
      <w:r w:rsidR="00431A61" w:rsidRPr="00724FDF">
        <w:t>aires</w:t>
      </w:r>
      <w:r w:rsidRPr="00724FDF">
        <w:t xml:space="preserve"> d</w:t>
      </w:r>
      <w:r w:rsidR="00290410" w:rsidRPr="00724FDF">
        <w:t>’</w:t>
      </w:r>
      <w:r w:rsidRPr="00724FDF">
        <w:t xml:space="preserve">un </w:t>
      </w:r>
      <w:r w:rsidR="00431A61" w:rsidRPr="00724FDF">
        <w:t xml:space="preserve">tel </w:t>
      </w:r>
      <w:r w:rsidRPr="00724FDF">
        <w:t>financement</w:t>
      </w:r>
      <w:r w:rsidR="001F6236" w:rsidRPr="00724FDF">
        <w:t> </w:t>
      </w:r>
      <w:r w:rsidRPr="00724FDF">
        <w:t xml:space="preserve">; </w:t>
      </w:r>
    </w:p>
    <w:p w14:paraId="44779BA9" w14:textId="41FA4CAF" w:rsidR="006179D9" w:rsidRPr="00724FDF" w:rsidRDefault="00A772B6" w:rsidP="005D0EF2">
      <w:pPr>
        <w:pStyle w:val="Normal-pool"/>
        <w:tabs>
          <w:tab w:val="clear" w:pos="1247"/>
        </w:tabs>
        <w:spacing w:after="120"/>
        <w:ind w:left="1247" w:firstLine="624"/>
      </w:pPr>
      <w:r w:rsidRPr="00724FDF">
        <w:t>2.</w:t>
      </w:r>
      <w:r w:rsidRPr="00724FDF">
        <w:tab/>
      </w:r>
      <w:r w:rsidRPr="00724FDF">
        <w:rPr>
          <w:i/>
          <w:iCs/>
        </w:rPr>
        <w:t xml:space="preserve">Décide </w:t>
      </w:r>
      <w:r w:rsidR="001E324B" w:rsidRPr="00724FDF">
        <w:rPr>
          <w:i/>
          <w:iCs/>
        </w:rPr>
        <w:t>également</w:t>
      </w:r>
      <w:r w:rsidRPr="00724FDF">
        <w:t xml:space="preserve"> que le mécanisme de financement </w:t>
      </w:r>
      <w:r w:rsidR="001E324B" w:rsidRPr="00724FDF">
        <w:t xml:space="preserve">sera placé sous la direction </w:t>
      </w:r>
      <w:r w:rsidRPr="00724FDF">
        <w:t>du fonds d</w:t>
      </w:r>
      <w:r w:rsidR="00290410" w:rsidRPr="00724FDF">
        <w:t>’</w:t>
      </w:r>
      <w:r w:rsidRPr="00724FDF">
        <w:t xml:space="preserve">affectation spéciale à des fins déterminées pour la Convention de Minamata et pourra recevoir des financements </w:t>
      </w:r>
      <w:r w:rsidR="002B09BD" w:rsidRPr="00724FDF">
        <w:t xml:space="preserve">et des contributions en nature </w:t>
      </w:r>
      <w:r w:rsidRPr="00724FDF">
        <w:t xml:space="preserve">de </w:t>
      </w:r>
      <w:r w:rsidR="002B09BD" w:rsidRPr="00724FDF">
        <w:t>la part de P</w:t>
      </w:r>
      <w:r w:rsidRPr="00724FDF">
        <w:t>arties</w:t>
      </w:r>
      <w:r w:rsidR="002B09BD" w:rsidRPr="00724FDF">
        <w:t xml:space="preserve"> et</w:t>
      </w:r>
      <w:r w:rsidRPr="00724FDF">
        <w:t xml:space="preserve"> d</w:t>
      </w:r>
      <w:r w:rsidR="007602D4" w:rsidRPr="00724FDF">
        <w:t>’</w:t>
      </w:r>
      <w:r w:rsidRPr="00724FDF">
        <w:t xml:space="preserve">États </w:t>
      </w:r>
      <w:proofErr w:type="gramStart"/>
      <w:r w:rsidRPr="00724FDF">
        <w:t>non parties</w:t>
      </w:r>
      <w:proofErr w:type="gramEnd"/>
      <w:r w:rsidRPr="00724FDF">
        <w:t xml:space="preserve"> à la Convention, ainsi que d</w:t>
      </w:r>
      <w:r w:rsidR="007602D4" w:rsidRPr="00724FDF">
        <w:t>’</w:t>
      </w:r>
      <w:r w:rsidRPr="00724FDF">
        <w:t>organisations gouvernementales, intergouvernementales et non gouvernementales et d</w:t>
      </w:r>
      <w:r w:rsidR="00290410" w:rsidRPr="00724FDF">
        <w:t>’</w:t>
      </w:r>
      <w:r w:rsidRPr="00724FDF">
        <w:t>autres sources</w:t>
      </w:r>
      <w:r w:rsidR="001F6236" w:rsidRPr="00724FDF">
        <w:t> </w:t>
      </w:r>
      <w:r w:rsidRPr="00724FDF">
        <w:t xml:space="preserve">; </w:t>
      </w:r>
    </w:p>
    <w:p w14:paraId="50DA9E4A" w14:textId="761441E7" w:rsidR="003A471F" w:rsidRPr="00724FDF" w:rsidRDefault="00313A27" w:rsidP="005D0EF2">
      <w:pPr>
        <w:pStyle w:val="Normal-pool"/>
        <w:tabs>
          <w:tab w:val="clear" w:pos="1247"/>
        </w:tabs>
        <w:spacing w:after="120"/>
        <w:ind w:left="1247" w:firstLine="624"/>
      </w:pPr>
      <w:r w:rsidRPr="00724FDF">
        <w:t>3.</w:t>
      </w:r>
      <w:r w:rsidRPr="00724FDF">
        <w:tab/>
      </w:r>
      <w:r w:rsidRPr="00724FDF">
        <w:rPr>
          <w:i/>
          <w:iCs/>
        </w:rPr>
        <w:t xml:space="preserve">Invite </w:t>
      </w:r>
      <w:r w:rsidRPr="00724FDF">
        <w:t xml:space="preserve">les </w:t>
      </w:r>
      <w:r w:rsidR="009B4955" w:rsidRPr="00724FDF">
        <w:t>P</w:t>
      </w:r>
      <w:r w:rsidRPr="00724FDF">
        <w:t xml:space="preserve">arties à fournir un appui financier et technique pour faciliter la participation pleine et entière des peuples autochtones et des communautés locales aux réunions de la Conférence des Parties et de ses organes subsidiaires, en particulier </w:t>
      </w:r>
      <w:r w:rsidR="009B4955" w:rsidRPr="00724FDF">
        <w:t xml:space="preserve">celles et </w:t>
      </w:r>
      <w:r w:rsidRPr="00724FDF">
        <w:t xml:space="preserve">ceux </w:t>
      </w:r>
      <w:r w:rsidR="009B4955" w:rsidRPr="00724FDF">
        <w:t xml:space="preserve">provenant </w:t>
      </w:r>
      <w:r w:rsidRPr="00724FDF">
        <w:t>de pays en développement et de régions touchées de façon disproportionnée par la pollution par le mercure</w:t>
      </w:r>
      <w:r w:rsidR="001F6236" w:rsidRPr="00724FDF">
        <w:t> </w:t>
      </w:r>
      <w:r w:rsidRPr="00724FDF">
        <w:t>;</w:t>
      </w:r>
    </w:p>
    <w:p w14:paraId="6AA8ED25" w14:textId="26AEAF1B" w:rsidR="002B6C7D" w:rsidRPr="00724FDF" w:rsidRDefault="00313A27" w:rsidP="005D0EF2">
      <w:pPr>
        <w:pStyle w:val="Normal-pool"/>
        <w:tabs>
          <w:tab w:val="clear" w:pos="1247"/>
        </w:tabs>
        <w:spacing w:after="120"/>
        <w:ind w:left="1247" w:firstLine="624"/>
      </w:pPr>
      <w:r w:rsidRPr="00724FDF">
        <w:t>4.</w:t>
      </w:r>
      <w:r w:rsidRPr="00724FDF">
        <w:tab/>
      </w:r>
      <w:r w:rsidRPr="00724FDF">
        <w:rPr>
          <w:i/>
          <w:iCs/>
        </w:rPr>
        <w:t>Prie</w:t>
      </w:r>
      <w:r w:rsidRPr="00724FDF">
        <w:t xml:space="preserve"> le secrétariat de solliciter l</w:t>
      </w:r>
      <w:r w:rsidR="00290410" w:rsidRPr="00724FDF">
        <w:t>’</w:t>
      </w:r>
      <w:r w:rsidRPr="00724FDF">
        <w:t>avis d</w:t>
      </w:r>
      <w:r w:rsidR="00290410" w:rsidRPr="00724FDF">
        <w:t>’</w:t>
      </w:r>
      <w:r w:rsidRPr="00724FDF">
        <w:t xml:space="preserve">un groupe consultatif </w:t>
      </w:r>
      <w:r w:rsidR="00290FF2" w:rsidRPr="00724FDF">
        <w:t>spécial</w:t>
      </w:r>
      <w:r w:rsidRPr="00724FDF">
        <w:t xml:space="preserve"> provisoire, composé initialement de sept représentant</w:t>
      </w:r>
      <w:r w:rsidR="00290FF2" w:rsidRPr="00724FDF">
        <w:t>(e)</w:t>
      </w:r>
      <w:r w:rsidRPr="00724FDF">
        <w:t>s désigné</w:t>
      </w:r>
      <w:r w:rsidR="00290FF2" w:rsidRPr="00724FDF">
        <w:t>(e)</w:t>
      </w:r>
      <w:r w:rsidRPr="00724FDF">
        <w:t xml:space="preserve">s par des organisations de peuples autochtones accréditées </w:t>
      </w:r>
      <w:r w:rsidR="00290FF2" w:rsidRPr="00724FDF">
        <w:t>en qualité d’</w:t>
      </w:r>
      <w:r w:rsidRPr="00724FDF">
        <w:t>observateurs auprès de la Convention, sur les points ci-après</w:t>
      </w:r>
      <w:r w:rsidR="001F6236" w:rsidRPr="00724FDF">
        <w:t> </w:t>
      </w:r>
      <w:r w:rsidRPr="00724FDF">
        <w:t>:</w:t>
      </w:r>
    </w:p>
    <w:p w14:paraId="7EAAE486" w14:textId="7890336D" w:rsidR="00137635" w:rsidRPr="00724FDF" w:rsidRDefault="00290FF2" w:rsidP="003348EA">
      <w:pPr>
        <w:pStyle w:val="Normalnumber"/>
        <w:numPr>
          <w:ilvl w:val="1"/>
          <w:numId w:val="2"/>
        </w:numPr>
        <w:tabs>
          <w:tab w:val="clear" w:pos="1814"/>
        </w:tabs>
      </w:pPr>
      <w:r w:rsidRPr="00724FDF">
        <w:t>I</w:t>
      </w:r>
      <w:r w:rsidR="00C56514" w:rsidRPr="00724FDF">
        <w:t>dentifi</w:t>
      </w:r>
      <w:r w:rsidR="00007469" w:rsidRPr="00724FDF">
        <w:t>cation</w:t>
      </w:r>
      <w:r w:rsidR="00C56514" w:rsidRPr="00724FDF">
        <w:t xml:space="preserve"> </w:t>
      </w:r>
      <w:r w:rsidR="00007469" w:rsidRPr="00724FDF">
        <w:t>d</w:t>
      </w:r>
      <w:r w:rsidR="00C56514" w:rsidRPr="00724FDF">
        <w:t xml:space="preserve">es organisations de peuples autochtones qui participeront aux réunions de la Conférence des Parties et aux autres réunions pertinentes </w:t>
      </w:r>
      <w:r w:rsidRPr="00724FDF">
        <w:t xml:space="preserve">dans le cadre </w:t>
      </w:r>
      <w:r w:rsidR="00C56514" w:rsidRPr="00724FDF">
        <w:t xml:space="preserve">de la Convention et </w:t>
      </w:r>
      <w:r w:rsidR="00EB24FC" w:rsidRPr="00724FDF">
        <w:t xml:space="preserve">moyens pour </w:t>
      </w:r>
      <w:r w:rsidR="00C56514" w:rsidRPr="00724FDF">
        <w:t>assurer leur représentation équilibrée</w:t>
      </w:r>
      <w:r w:rsidR="001F6236" w:rsidRPr="00724FDF">
        <w:t> </w:t>
      </w:r>
      <w:r w:rsidR="00C56514" w:rsidRPr="00724FDF">
        <w:t xml:space="preserve">; </w:t>
      </w:r>
    </w:p>
    <w:p w14:paraId="6B7948D3" w14:textId="12C2289F" w:rsidR="00137635" w:rsidRPr="00724FDF" w:rsidRDefault="00290FF2" w:rsidP="003348EA">
      <w:pPr>
        <w:pStyle w:val="Normalnumber"/>
        <w:numPr>
          <w:ilvl w:val="1"/>
          <w:numId w:val="2"/>
        </w:numPr>
        <w:tabs>
          <w:tab w:val="clear" w:pos="1814"/>
        </w:tabs>
      </w:pPr>
      <w:r w:rsidRPr="00724FDF">
        <w:t>D</w:t>
      </w:r>
      <w:r w:rsidR="004B71C7" w:rsidRPr="00724FDF">
        <w:t>étermin</w:t>
      </w:r>
      <w:r w:rsidR="00007469" w:rsidRPr="00724FDF">
        <w:t>ation de</w:t>
      </w:r>
      <w:r w:rsidR="004B71C7" w:rsidRPr="00724FDF">
        <w:t xml:space="preserve"> l</w:t>
      </w:r>
      <w:r w:rsidR="00290410" w:rsidRPr="00724FDF">
        <w:t>’</w:t>
      </w:r>
      <w:r w:rsidR="0006635D" w:rsidRPr="00724FDF">
        <w:t>aide financière pour les</w:t>
      </w:r>
      <w:r w:rsidR="004B71C7" w:rsidRPr="00724FDF">
        <w:t xml:space="preserve"> frais de voyage et </w:t>
      </w:r>
      <w:r w:rsidR="0006635D" w:rsidRPr="00724FDF">
        <w:t xml:space="preserve">les services </w:t>
      </w:r>
      <w:r w:rsidR="004B71C7" w:rsidRPr="00724FDF">
        <w:t>d</w:t>
      </w:r>
      <w:r w:rsidR="00290410" w:rsidRPr="00724FDF">
        <w:t>’</w:t>
      </w:r>
      <w:r w:rsidR="004B71C7" w:rsidRPr="00724FDF">
        <w:t>interprétation qui sera nécessaire pour permettre la collaboration et la participation effectives des organisations de peuples autochtones</w:t>
      </w:r>
      <w:r w:rsidR="001F6236" w:rsidRPr="00724FDF">
        <w:t> </w:t>
      </w:r>
      <w:r w:rsidR="004B71C7" w:rsidRPr="00724FDF">
        <w:t>;</w:t>
      </w:r>
    </w:p>
    <w:p w14:paraId="0976CDBD" w14:textId="6EB549F2" w:rsidR="00795530" w:rsidRPr="00724FDF" w:rsidRDefault="00007469" w:rsidP="003348EA">
      <w:pPr>
        <w:pStyle w:val="Normalnumber"/>
        <w:numPr>
          <w:ilvl w:val="1"/>
          <w:numId w:val="2"/>
        </w:numPr>
        <w:tabs>
          <w:tab w:val="clear" w:pos="1814"/>
        </w:tabs>
      </w:pPr>
      <w:r w:rsidRPr="00724FDF">
        <w:t>Formulation de propositions concernant l</w:t>
      </w:r>
      <w:r w:rsidR="000247F6" w:rsidRPr="00724FDF">
        <w:t xml:space="preserve">es </w:t>
      </w:r>
      <w:r w:rsidRPr="00724FDF">
        <w:t>proc</w:t>
      </w:r>
      <w:r w:rsidR="00761295" w:rsidRPr="00724FDF">
        <w:t xml:space="preserve">haines </w:t>
      </w:r>
      <w:r w:rsidR="000247F6" w:rsidRPr="00724FDF">
        <w:t xml:space="preserve">mesures </w:t>
      </w:r>
      <w:r w:rsidR="00761295" w:rsidRPr="00724FDF">
        <w:t xml:space="preserve">à prendre </w:t>
      </w:r>
      <w:r w:rsidR="000247F6" w:rsidRPr="00724FDF">
        <w:t xml:space="preserve">pour renforcer la participation effective des peuples autochtones </w:t>
      </w:r>
      <w:r w:rsidR="00761295" w:rsidRPr="00724FDF">
        <w:t>aux</w:t>
      </w:r>
      <w:r w:rsidR="000247F6" w:rsidRPr="00724FDF">
        <w:t xml:space="preserve"> travaux de la Convention</w:t>
      </w:r>
      <w:r w:rsidR="00761295" w:rsidRPr="00724FDF">
        <w:t> ;</w:t>
      </w:r>
    </w:p>
    <w:p w14:paraId="3D9DA904" w14:textId="02A39E7A" w:rsidR="00C24349" w:rsidRPr="00724FDF" w:rsidRDefault="00CB5C59" w:rsidP="005D0EF2">
      <w:pPr>
        <w:pStyle w:val="Normal-pool"/>
        <w:tabs>
          <w:tab w:val="clear" w:pos="1247"/>
        </w:tabs>
        <w:spacing w:after="120"/>
        <w:ind w:left="1247" w:firstLine="624"/>
      </w:pPr>
      <w:r w:rsidRPr="00724FDF">
        <w:t>5.</w:t>
      </w:r>
      <w:r w:rsidRPr="00724FDF">
        <w:tab/>
      </w:r>
      <w:r w:rsidRPr="00724FDF">
        <w:rPr>
          <w:i/>
          <w:iCs/>
        </w:rPr>
        <w:t xml:space="preserve">Décide </w:t>
      </w:r>
      <w:r w:rsidR="0017680D" w:rsidRPr="00724FDF">
        <w:t>d’examiner à sa huitième</w:t>
      </w:r>
      <w:r w:rsidR="00194F6A" w:rsidRPr="00724FDF">
        <w:t> </w:t>
      </w:r>
      <w:r w:rsidR="0017680D" w:rsidRPr="00724FDF">
        <w:t>réunion</w:t>
      </w:r>
      <w:r w:rsidRPr="00724FDF">
        <w:t xml:space="preserve"> le mandat et le maintien du groupe consultatif </w:t>
      </w:r>
      <w:r w:rsidR="0017680D" w:rsidRPr="00724FDF">
        <w:t>spécial</w:t>
      </w:r>
      <w:r w:rsidRPr="00724FDF">
        <w:t xml:space="preserve"> provisoire, compte </w:t>
      </w:r>
      <w:r w:rsidR="0017680D" w:rsidRPr="00724FDF">
        <w:t xml:space="preserve">tenu </w:t>
      </w:r>
      <w:r w:rsidRPr="00724FDF">
        <w:t xml:space="preserve">des </w:t>
      </w:r>
      <w:r w:rsidR="0017680D" w:rsidRPr="00724FDF">
        <w:t xml:space="preserve">conclusions </w:t>
      </w:r>
      <w:r w:rsidRPr="00724FDF">
        <w:t>communiqué</w:t>
      </w:r>
      <w:r w:rsidR="0017680D" w:rsidRPr="00724FDF">
        <w:t>e</w:t>
      </w:r>
      <w:r w:rsidRPr="00724FDF">
        <w:t xml:space="preserve">s par le secrétariat au titre </w:t>
      </w:r>
      <w:r w:rsidR="0017680D" w:rsidRPr="00724FDF">
        <w:t>de la demande formulée a</w:t>
      </w:r>
      <w:r w:rsidRPr="00724FDF">
        <w:t>u paragraphe 4 ci-dessus</w:t>
      </w:r>
      <w:r w:rsidR="001F6236" w:rsidRPr="00724FDF">
        <w:t> </w:t>
      </w:r>
      <w:r w:rsidRPr="00724FDF">
        <w:t>;</w:t>
      </w:r>
    </w:p>
    <w:p w14:paraId="3CE5B03E" w14:textId="17BAD402" w:rsidR="0015442E" w:rsidRPr="00724FDF" w:rsidRDefault="00E4673E" w:rsidP="00171FD2">
      <w:pPr>
        <w:pStyle w:val="Normal-pool"/>
        <w:keepNext/>
        <w:tabs>
          <w:tab w:val="clear" w:pos="1247"/>
        </w:tabs>
        <w:spacing w:after="120"/>
        <w:ind w:left="1247" w:firstLine="624"/>
      </w:pPr>
      <w:r w:rsidRPr="00724FDF">
        <w:t>6.</w:t>
      </w:r>
      <w:r w:rsidRPr="00724FDF">
        <w:tab/>
      </w:r>
      <w:r w:rsidRPr="00724FDF">
        <w:rPr>
          <w:i/>
          <w:iCs/>
        </w:rPr>
        <w:t xml:space="preserve">Prie </w:t>
      </w:r>
      <w:r w:rsidRPr="00724FDF">
        <w:t>le secrétariat de communiquer les résultats de l</w:t>
      </w:r>
      <w:r w:rsidR="00290410" w:rsidRPr="00724FDF">
        <w:t>’</w:t>
      </w:r>
      <w:r w:rsidRPr="00724FDF">
        <w:t xml:space="preserve">enquête aux organisations concernées et de collaborer avec le Haut-Commissariat </w:t>
      </w:r>
      <w:r w:rsidR="00FD4612" w:rsidRPr="00724FDF">
        <w:t>des Nations</w:t>
      </w:r>
      <w:r w:rsidR="009412F2" w:rsidRPr="00724FDF">
        <w:t> </w:t>
      </w:r>
      <w:r w:rsidR="00FD4612" w:rsidRPr="00724FDF">
        <w:t xml:space="preserve">Unies </w:t>
      </w:r>
      <w:r w:rsidRPr="00724FDF">
        <w:t>aux droits de l</w:t>
      </w:r>
      <w:r w:rsidR="00290410" w:rsidRPr="00724FDF">
        <w:t>’</w:t>
      </w:r>
      <w:r w:rsidRPr="00724FDF">
        <w:t>homme, le</w:t>
      </w:r>
      <w:r w:rsidR="008F1C66" w:rsidRPr="00724FDF">
        <w:t> </w:t>
      </w:r>
      <w:r w:rsidRPr="00724FDF">
        <w:t>secrétariat de la Convention sur la diversité biologique et d</w:t>
      </w:r>
      <w:r w:rsidR="00290410" w:rsidRPr="00724FDF">
        <w:t>’</w:t>
      </w:r>
      <w:r w:rsidRPr="00724FDF">
        <w:t xml:space="preserve">autres organisations intéressées </w:t>
      </w:r>
      <w:r w:rsidR="00FD4612" w:rsidRPr="00724FDF">
        <w:t>en vue de</w:t>
      </w:r>
      <w:r w:rsidRPr="00724FDF">
        <w:t xml:space="preserve"> diffuser </w:t>
      </w:r>
      <w:r w:rsidR="00FD4612" w:rsidRPr="00724FDF">
        <w:t>c</w:t>
      </w:r>
      <w:r w:rsidRPr="00724FDF">
        <w:t xml:space="preserve">es résultats auprès des organisations de peuples autochtones, ainsi que des communautés locales et des autres parties prenantes, afin de promouvoir davantage leur participation effective </w:t>
      </w:r>
      <w:r w:rsidR="00FD4612" w:rsidRPr="00724FDF">
        <w:t>à</w:t>
      </w:r>
      <w:r w:rsidR="008F1C66" w:rsidRPr="00724FDF">
        <w:t> </w:t>
      </w:r>
      <w:r w:rsidRPr="00724FDF">
        <w:t>la</w:t>
      </w:r>
      <w:r w:rsidR="008F1C66" w:rsidRPr="00724FDF">
        <w:t> </w:t>
      </w:r>
      <w:r w:rsidRPr="00724FDF">
        <w:t>lutte contre la pollution par le mercure.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926E10" w:rsidRPr="00724FDF" w14:paraId="7EBEFEA2" w14:textId="77777777" w:rsidTr="005C7ABA">
        <w:trPr>
          <w:trHeight w:val="286"/>
        </w:trPr>
        <w:tc>
          <w:tcPr>
            <w:tcW w:w="1897" w:type="dxa"/>
          </w:tcPr>
          <w:p w14:paraId="3D09800A" w14:textId="77777777" w:rsidR="00926E10" w:rsidRPr="00724FDF" w:rsidRDefault="00926E10" w:rsidP="009852C4">
            <w:pPr>
              <w:pStyle w:val="Normal-pool"/>
              <w:spacing w:before="240"/>
              <w:rPr>
                <w:rFonts w:eastAsiaTheme="minorEastAsia"/>
                <w:sz w:val="2"/>
                <w:szCs w:val="2"/>
              </w:rPr>
            </w:pPr>
          </w:p>
        </w:tc>
        <w:tc>
          <w:tcPr>
            <w:tcW w:w="1897" w:type="dxa"/>
          </w:tcPr>
          <w:p w14:paraId="3081DA39" w14:textId="77777777" w:rsidR="00926E10" w:rsidRPr="00724FDF" w:rsidRDefault="00926E10" w:rsidP="009852C4">
            <w:pPr>
              <w:pStyle w:val="Normal-pool"/>
              <w:spacing w:before="240"/>
              <w:rPr>
                <w:rFonts w:eastAsiaTheme="minorEastAsia"/>
                <w:sz w:val="2"/>
                <w:szCs w:val="2"/>
              </w:rPr>
            </w:pPr>
          </w:p>
        </w:tc>
        <w:tc>
          <w:tcPr>
            <w:tcW w:w="1897" w:type="dxa"/>
            <w:tcBorders>
              <w:bottom w:val="single" w:sz="4" w:space="0" w:color="auto"/>
            </w:tcBorders>
          </w:tcPr>
          <w:p w14:paraId="009D8757" w14:textId="77777777" w:rsidR="00926E10" w:rsidRPr="00724FDF" w:rsidRDefault="00926E10" w:rsidP="009852C4">
            <w:pPr>
              <w:pStyle w:val="Normal-pool"/>
              <w:spacing w:before="240"/>
              <w:rPr>
                <w:rFonts w:eastAsiaTheme="minorEastAsia"/>
              </w:rPr>
            </w:pPr>
          </w:p>
        </w:tc>
        <w:tc>
          <w:tcPr>
            <w:tcW w:w="1898" w:type="dxa"/>
          </w:tcPr>
          <w:p w14:paraId="365DC4C9" w14:textId="77777777" w:rsidR="00926E10" w:rsidRPr="00724FDF" w:rsidRDefault="00926E10" w:rsidP="009852C4">
            <w:pPr>
              <w:pStyle w:val="Normal-pool"/>
              <w:spacing w:before="240"/>
              <w:rPr>
                <w:rFonts w:eastAsiaTheme="minorEastAsia"/>
              </w:rPr>
            </w:pPr>
          </w:p>
        </w:tc>
        <w:tc>
          <w:tcPr>
            <w:tcW w:w="1898" w:type="dxa"/>
          </w:tcPr>
          <w:p w14:paraId="465324FE" w14:textId="77777777" w:rsidR="00926E10" w:rsidRPr="00724FDF" w:rsidRDefault="00926E10" w:rsidP="009852C4">
            <w:pPr>
              <w:pStyle w:val="Normal-pool"/>
              <w:spacing w:before="240"/>
              <w:rPr>
                <w:rFonts w:eastAsiaTheme="minorEastAsia"/>
              </w:rPr>
            </w:pPr>
          </w:p>
        </w:tc>
      </w:tr>
    </w:tbl>
    <w:p w14:paraId="3C94553C" w14:textId="4B05197D" w:rsidR="007506D6" w:rsidRPr="00724FDF" w:rsidRDefault="007506D6" w:rsidP="00757B58">
      <w:pPr>
        <w:pStyle w:val="Normal-pool"/>
        <w:ind w:left="1843"/>
        <w:rPr>
          <w:sz w:val="2"/>
          <w:szCs w:val="2"/>
        </w:rPr>
      </w:pPr>
    </w:p>
    <w:sectPr w:rsidR="007506D6" w:rsidRPr="00724FDF" w:rsidSect="003348EA">
      <w:headerReference w:type="even" r:id="rId13"/>
      <w:headerReference w:type="default" r:id="rId14"/>
      <w:footerReference w:type="even" r:id="rId15"/>
      <w:footerReference w:type="default" r:id="rId16"/>
      <w:footerReference w:type="first" r:id="rId17"/>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5D0C" w14:textId="77777777" w:rsidR="0036053C" w:rsidRPr="003348EA" w:rsidRDefault="0036053C">
      <w:r w:rsidRPr="003348EA">
        <w:separator/>
      </w:r>
    </w:p>
  </w:endnote>
  <w:endnote w:type="continuationSeparator" w:id="0">
    <w:p w14:paraId="2C818C1A" w14:textId="77777777" w:rsidR="0036053C" w:rsidRPr="003348EA" w:rsidRDefault="0036053C">
      <w:r w:rsidRPr="003348EA">
        <w:continuationSeparator/>
      </w:r>
    </w:p>
  </w:endnote>
  <w:endnote w:type="continuationNotice" w:id="1">
    <w:p w14:paraId="758EBD37" w14:textId="77777777" w:rsidR="0036053C" w:rsidRPr="003348EA" w:rsidRDefault="00360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C83" w14:textId="512613DF" w:rsidR="00123699" w:rsidRPr="00F750B0" w:rsidRDefault="003348EA" w:rsidP="003348EA">
    <w:pPr>
      <w:pStyle w:val="Footer-pool"/>
      <w:rPr>
        <w:b w:val="0"/>
        <w:bCs/>
      </w:rPr>
    </w:pPr>
    <w:r w:rsidRPr="00F750B0">
      <w:rPr>
        <w:rStyle w:val="PageNumber"/>
        <w:b/>
        <w:bCs/>
      </w:rPr>
      <w:fldChar w:fldCharType="begin"/>
    </w:r>
    <w:r w:rsidRPr="00F750B0">
      <w:rPr>
        <w:rStyle w:val="PageNumber"/>
        <w:b/>
        <w:bCs/>
      </w:rPr>
      <w:instrText xml:space="preserve"> PAGE </w:instrText>
    </w:r>
    <w:r w:rsidRPr="00F750B0">
      <w:rPr>
        <w:rStyle w:val="PageNumber"/>
        <w:b/>
        <w:bCs/>
      </w:rPr>
      <w:fldChar w:fldCharType="separate"/>
    </w:r>
    <w:r w:rsidRPr="00F750B0">
      <w:rPr>
        <w:rStyle w:val="PageNumber"/>
        <w:b/>
        <w:bCs/>
        <w:noProof/>
      </w:rPr>
      <w:t>6</w:t>
    </w:r>
    <w:r w:rsidRPr="00F750B0">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8F5F" w14:textId="0CBA6BA1" w:rsidR="00123699" w:rsidRPr="00F750B0" w:rsidRDefault="003348EA" w:rsidP="003348EA">
    <w:pPr>
      <w:pStyle w:val="Footer-pool"/>
      <w:jc w:val="right"/>
      <w:rPr>
        <w:b w:val="0"/>
        <w:bCs/>
      </w:rPr>
    </w:pPr>
    <w:r w:rsidRPr="00F750B0">
      <w:rPr>
        <w:rStyle w:val="PageNumber"/>
        <w:b/>
        <w:bCs/>
      </w:rPr>
      <w:fldChar w:fldCharType="begin"/>
    </w:r>
    <w:r w:rsidRPr="00F750B0">
      <w:rPr>
        <w:rStyle w:val="PageNumber"/>
        <w:b/>
        <w:bCs/>
      </w:rPr>
      <w:instrText xml:space="preserve"> PAGE \* MERGEFORMAT </w:instrText>
    </w:r>
    <w:r w:rsidRPr="00F750B0">
      <w:rPr>
        <w:rStyle w:val="PageNumber"/>
        <w:b/>
        <w:bCs/>
      </w:rPr>
      <w:fldChar w:fldCharType="separate"/>
    </w:r>
    <w:r w:rsidRPr="00F750B0">
      <w:rPr>
        <w:rStyle w:val="PageNumber"/>
        <w:b/>
        <w:bCs/>
        <w:noProof/>
      </w:rPr>
      <w:t>7</w:t>
    </w:r>
    <w:r w:rsidRPr="00F750B0">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6BAB" w14:textId="6FD8D7AC" w:rsidR="0015442E" w:rsidRPr="003348EA" w:rsidRDefault="003348EA" w:rsidP="003348EA">
    <w:pPr>
      <w:pStyle w:val="Footer-jobnumber"/>
    </w:pPr>
    <w:bookmarkStart w:id="11" w:name="FooterJobDate"/>
    <w:r w:rsidRPr="003348EA">
      <w:t>K</w:t>
    </w:r>
    <w:r>
      <w:t>2512927</w:t>
    </w:r>
    <w:r w:rsidRPr="003348EA">
      <w:t>[F]</w:t>
    </w:r>
    <w:r w:rsidRPr="003348EA">
      <w:tab/>
    </w:r>
    <w:r w:rsidR="008F1C66">
      <w:t>1</w:t>
    </w:r>
    <w:r w:rsidR="00464C55">
      <w:t>6</w:t>
    </w:r>
    <w:r w:rsidRPr="003348EA">
      <w:t>0925</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6308" w14:textId="77777777" w:rsidR="0036053C" w:rsidRPr="003348EA" w:rsidRDefault="0036053C" w:rsidP="003348EA">
      <w:pPr>
        <w:pStyle w:val="Footnote-Separator"/>
        <w:ind w:left="624"/>
        <w:rPr>
          <w:szCs w:val="18"/>
        </w:rPr>
      </w:pPr>
      <w:r w:rsidRPr="003348EA">
        <w:separator/>
      </w:r>
    </w:p>
  </w:footnote>
  <w:footnote w:type="continuationSeparator" w:id="0">
    <w:p w14:paraId="29E612DF" w14:textId="77777777" w:rsidR="0036053C" w:rsidRPr="003348EA" w:rsidRDefault="0036053C" w:rsidP="003348EA">
      <w:pPr>
        <w:pStyle w:val="Footnote-Separator"/>
      </w:pPr>
      <w:r w:rsidRPr="003348EA">
        <w:continuationSeparator/>
      </w:r>
    </w:p>
  </w:footnote>
  <w:footnote w:type="continuationNotice" w:id="1">
    <w:p w14:paraId="03174B84" w14:textId="77777777" w:rsidR="0036053C" w:rsidRPr="003348EA" w:rsidRDefault="0036053C" w:rsidP="003348EA">
      <w:pPr>
        <w:pStyle w:val="ASpacer"/>
      </w:pPr>
    </w:p>
  </w:footnote>
  <w:footnote w:id="2">
    <w:p w14:paraId="2EC25DF8" w14:textId="77777777" w:rsidR="003348EA" w:rsidRPr="003348EA" w:rsidRDefault="003348EA" w:rsidP="003348EA">
      <w:pPr>
        <w:pStyle w:val="Footnote-Text"/>
        <w:rPr>
          <w:lang w:val="en-GB"/>
        </w:rPr>
      </w:pPr>
      <w:r w:rsidRPr="003348EA">
        <w:rPr>
          <w:lang w:val="en-GB"/>
        </w:rPr>
        <w:t>* UNEP/MC/COP.6/1/Rev.1.</w:t>
      </w:r>
    </w:p>
  </w:footnote>
  <w:footnote w:id="3">
    <w:p w14:paraId="33E4F9AB" w14:textId="5C3652D4" w:rsidR="00FF2391" w:rsidRPr="003348EA" w:rsidRDefault="003348EA" w:rsidP="003348EA">
      <w:pPr>
        <w:pStyle w:val="Footnote-Text"/>
        <w:rPr>
          <w:szCs w:val="18"/>
          <w:lang w:val="en-GB"/>
        </w:rPr>
      </w:pPr>
      <w:r w:rsidRPr="003348EA">
        <w:rPr>
          <w:rStyle w:val="FootnoteReference"/>
        </w:rPr>
        <w:footnoteRef/>
      </w:r>
      <w:r w:rsidR="00FF2391" w:rsidRPr="003348EA">
        <w:rPr>
          <w:lang w:val="en-GB"/>
        </w:rPr>
        <w:t xml:space="preserve"> </w:t>
      </w:r>
      <w:r w:rsidR="005E7A3F" w:rsidRPr="003348EA">
        <w:rPr>
          <w:lang w:val="en-GB"/>
        </w:rPr>
        <w:t>A/HRC/57/35</w:t>
      </w:r>
      <w:r w:rsidR="00C33390" w:rsidRPr="003348EA">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6A89" w14:textId="42D2FC38" w:rsidR="00123699" w:rsidRPr="003348EA" w:rsidRDefault="003348EA" w:rsidP="003348EA">
    <w:pPr>
      <w:pStyle w:val="Header-pool"/>
    </w:pPr>
    <w:r w:rsidRPr="003348EA">
      <w:fldChar w:fldCharType="begin"/>
    </w:r>
    <w:r w:rsidRPr="003348EA">
      <w:instrText xml:space="preserve"> StyleRef A_Symbol </w:instrText>
    </w:r>
    <w:r w:rsidRPr="003348EA">
      <w:fldChar w:fldCharType="separate"/>
    </w:r>
    <w:r w:rsidR="00486CDE">
      <w:rPr>
        <w:noProof/>
      </w:rPr>
      <w:t>UNEP/MC/COP.6/17</w:t>
    </w:r>
    <w:r w:rsidRPr="003348E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AFE" w14:textId="2238FAF7" w:rsidR="00123699" w:rsidRPr="003348EA" w:rsidRDefault="003348EA" w:rsidP="003348EA">
    <w:pPr>
      <w:pStyle w:val="Header-pool"/>
      <w:jc w:val="right"/>
    </w:pPr>
    <w:r w:rsidRPr="003348EA">
      <w:fldChar w:fldCharType="begin"/>
    </w:r>
    <w:r w:rsidRPr="003348EA">
      <w:instrText xml:space="preserve"> StyleRef A_Symbol </w:instrText>
    </w:r>
    <w:r w:rsidRPr="003348EA">
      <w:fldChar w:fldCharType="separate"/>
    </w:r>
    <w:r w:rsidR="00486CDE">
      <w:rPr>
        <w:noProof/>
      </w:rPr>
      <w:t>UNEP/MC/COP.6/17</w:t>
    </w:r>
    <w:r w:rsidRPr="003348E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92F5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7E90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983E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7183B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DD294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F2EF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A05A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8A2F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4804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4"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987306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4401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6541434">
    <w:abstractNumId w:val="14"/>
  </w:num>
  <w:num w:numId="4" w16cid:durableId="1020669774">
    <w:abstractNumId w:val="12"/>
  </w:num>
  <w:num w:numId="5" w16cid:durableId="2033073500">
    <w:abstractNumId w:val="10"/>
  </w:num>
  <w:num w:numId="6" w16cid:durableId="1751460192">
    <w:abstractNumId w:val="11"/>
  </w:num>
  <w:num w:numId="7" w16cid:durableId="704719472">
    <w:abstractNumId w:val="8"/>
  </w:num>
  <w:num w:numId="8" w16cid:durableId="97261235">
    <w:abstractNumId w:val="15"/>
  </w:num>
  <w:num w:numId="9" w16cid:durableId="1012953425">
    <w:abstractNumId w:val="9"/>
  </w:num>
  <w:num w:numId="10" w16cid:durableId="344135542">
    <w:abstractNumId w:val="7"/>
  </w:num>
  <w:num w:numId="11" w16cid:durableId="190387385">
    <w:abstractNumId w:val="6"/>
  </w:num>
  <w:num w:numId="12" w16cid:durableId="896206193">
    <w:abstractNumId w:val="5"/>
  </w:num>
  <w:num w:numId="13" w16cid:durableId="1866089084">
    <w:abstractNumId w:val="4"/>
  </w:num>
  <w:num w:numId="14" w16cid:durableId="379675650">
    <w:abstractNumId w:val="3"/>
  </w:num>
  <w:num w:numId="15" w16cid:durableId="1983729065">
    <w:abstractNumId w:val="2"/>
  </w:num>
  <w:num w:numId="16" w16cid:durableId="610473276">
    <w:abstractNumId w:val="1"/>
  </w:num>
  <w:num w:numId="17" w16cid:durableId="981539647">
    <w:abstractNumId w:val="0"/>
  </w:num>
  <w:num w:numId="18" w16cid:durableId="58827577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FR" w:vendorID="64" w:dllVersion="0" w:nlCheck="1" w:checkStyle="0"/>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fr-CA" w:vendorID="64" w:dllVersion="0" w:nlCheck="1" w:checkStyle="0"/>
  <w:activeWritingStyle w:appName="MSWord" w:lang="en-GB" w:vendorID="64" w:dllVersion="4096" w:nlCheck="1" w:checkStyle="0"/>
  <w:activeWritingStyle w:appName="MSWord" w:lang="en-CA"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00696"/>
    <w:rsid w:val="00000D08"/>
    <w:rsid w:val="00001B0A"/>
    <w:rsid w:val="00003BD9"/>
    <w:rsid w:val="00003F7C"/>
    <w:rsid w:val="0000462B"/>
    <w:rsid w:val="00005E42"/>
    <w:rsid w:val="00005E98"/>
    <w:rsid w:val="000061A5"/>
    <w:rsid w:val="000065AC"/>
    <w:rsid w:val="00007469"/>
    <w:rsid w:val="00010467"/>
    <w:rsid w:val="00011C15"/>
    <w:rsid w:val="000121C0"/>
    <w:rsid w:val="00012DF6"/>
    <w:rsid w:val="0001352F"/>
    <w:rsid w:val="00014429"/>
    <w:rsid w:val="000149E6"/>
    <w:rsid w:val="00014B91"/>
    <w:rsid w:val="000151F2"/>
    <w:rsid w:val="0001540C"/>
    <w:rsid w:val="00015986"/>
    <w:rsid w:val="0001643C"/>
    <w:rsid w:val="00016B38"/>
    <w:rsid w:val="00016D12"/>
    <w:rsid w:val="00017355"/>
    <w:rsid w:val="0002033B"/>
    <w:rsid w:val="00020B78"/>
    <w:rsid w:val="00022CF5"/>
    <w:rsid w:val="00023844"/>
    <w:rsid w:val="00023AE1"/>
    <w:rsid w:val="00023D03"/>
    <w:rsid w:val="000243B4"/>
    <w:rsid w:val="00024662"/>
    <w:rsid w:val="000247B0"/>
    <w:rsid w:val="000247F6"/>
    <w:rsid w:val="000262C6"/>
    <w:rsid w:val="00026997"/>
    <w:rsid w:val="00026EB4"/>
    <w:rsid w:val="00026F7D"/>
    <w:rsid w:val="00030A95"/>
    <w:rsid w:val="00030D53"/>
    <w:rsid w:val="00033E0B"/>
    <w:rsid w:val="00033EF0"/>
    <w:rsid w:val="0003435A"/>
    <w:rsid w:val="0003590E"/>
    <w:rsid w:val="00035EDE"/>
    <w:rsid w:val="0003733F"/>
    <w:rsid w:val="00037E6C"/>
    <w:rsid w:val="00040660"/>
    <w:rsid w:val="00043B1D"/>
    <w:rsid w:val="00043DA9"/>
    <w:rsid w:val="00044340"/>
    <w:rsid w:val="000469CE"/>
    <w:rsid w:val="000505F1"/>
    <w:rsid w:val="000509B4"/>
    <w:rsid w:val="00051E0C"/>
    <w:rsid w:val="00051F7B"/>
    <w:rsid w:val="000523FA"/>
    <w:rsid w:val="00052EFA"/>
    <w:rsid w:val="0005340C"/>
    <w:rsid w:val="0005361D"/>
    <w:rsid w:val="00053E80"/>
    <w:rsid w:val="00054C3C"/>
    <w:rsid w:val="00054C80"/>
    <w:rsid w:val="00055CA1"/>
    <w:rsid w:val="00056EE3"/>
    <w:rsid w:val="0006035B"/>
    <w:rsid w:val="00060943"/>
    <w:rsid w:val="00060C4B"/>
    <w:rsid w:val="00060D91"/>
    <w:rsid w:val="00062270"/>
    <w:rsid w:val="000624F5"/>
    <w:rsid w:val="00062743"/>
    <w:rsid w:val="00063E40"/>
    <w:rsid w:val="00064CD0"/>
    <w:rsid w:val="00065015"/>
    <w:rsid w:val="0006635D"/>
    <w:rsid w:val="00066CC7"/>
    <w:rsid w:val="00070079"/>
    <w:rsid w:val="00071886"/>
    <w:rsid w:val="00071F51"/>
    <w:rsid w:val="00072A08"/>
    <w:rsid w:val="00073C2F"/>
    <w:rsid w:val="0007404C"/>
    <w:rsid w:val="000742BC"/>
    <w:rsid w:val="00075902"/>
    <w:rsid w:val="0007594C"/>
    <w:rsid w:val="000814D7"/>
    <w:rsid w:val="00081761"/>
    <w:rsid w:val="00082178"/>
    <w:rsid w:val="00082356"/>
    <w:rsid w:val="00082A0C"/>
    <w:rsid w:val="00083504"/>
    <w:rsid w:val="000836AC"/>
    <w:rsid w:val="0008436C"/>
    <w:rsid w:val="00084C7C"/>
    <w:rsid w:val="00085C5D"/>
    <w:rsid w:val="000864AF"/>
    <w:rsid w:val="000869C2"/>
    <w:rsid w:val="00087F69"/>
    <w:rsid w:val="0009069C"/>
    <w:rsid w:val="00091A47"/>
    <w:rsid w:val="0009287F"/>
    <w:rsid w:val="0009337D"/>
    <w:rsid w:val="00093BA9"/>
    <w:rsid w:val="000941E5"/>
    <w:rsid w:val="00094219"/>
    <w:rsid w:val="00096040"/>
    <w:rsid w:val="00096124"/>
    <w:rsid w:val="0009640C"/>
    <w:rsid w:val="0009683A"/>
    <w:rsid w:val="00097751"/>
    <w:rsid w:val="000A2F36"/>
    <w:rsid w:val="000A3515"/>
    <w:rsid w:val="000A439C"/>
    <w:rsid w:val="000A46D7"/>
    <w:rsid w:val="000A60EF"/>
    <w:rsid w:val="000A623D"/>
    <w:rsid w:val="000A6D02"/>
    <w:rsid w:val="000A6F8D"/>
    <w:rsid w:val="000B0AA5"/>
    <w:rsid w:val="000B0AD9"/>
    <w:rsid w:val="000B22A2"/>
    <w:rsid w:val="000B4545"/>
    <w:rsid w:val="000B462B"/>
    <w:rsid w:val="000B4E59"/>
    <w:rsid w:val="000B69FA"/>
    <w:rsid w:val="000B7185"/>
    <w:rsid w:val="000C0077"/>
    <w:rsid w:val="000C046C"/>
    <w:rsid w:val="000C0F46"/>
    <w:rsid w:val="000C1CFC"/>
    <w:rsid w:val="000C254C"/>
    <w:rsid w:val="000C2A52"/>
    <w:rsid w:val="000C3A14"/>
    <w:rsid w:val="000C43F1"/>
    <w:rsid w:val="000C55A8"/>
    <w:rsid w:val="000C5FAF"/>
    <w:rsid w:val="000C6C5D"/>
    <w:rsid w:val="000C7A46"/>
    <w:rsid w:val="000D0733"/>
    <w:rsid w:val="000D0D66"/>
    <w:rsid w:val="000D10CA"/>
    <w:rsid w:val="000D1228"/>
    <w:rsid w:val="000D1B9C"/>
    <w:rsid w:val="000D2142"/>
    <w:rsid w:val="000D2E74"/>
    <w:rsid w:val="000D3184"/>
    <w:rsid w:val="000D33C0"/>
    <w:rsid w:val="000D4332"/>
    <w:rsid w:val="000D5E3D"/>
    <w:rsid w:val="000D691C"/>
    <w:rsid w:val="000D6941"/>
    <w:rsid w:val="000E3219"/>
    <w:rsid w:val="000E4998"/>
    <w:rsid w:val="000E75CD"/>
    <w:rsid w:val="000F08A3"/>
    <w:rsid w:val="000F0BEA"/>
    <w:rsid w:val="000F0EDF"/>
    <w:rsid w:val="000F1328"/>
    <w:rsid w:val="000F2BDA"/>
    <w:rsid w:val="000F35CA"/>
    <w:rsid w:val="000F43B6"/>
    <w:rsid w:val="000F4F8A"/>
    <w:rsid w:val="000F66C4"/>
    <w:rsid w:val="000F74F3"/>
    <w:rsid w:val="000F7B01"/>
    <w:rsid w:val="001003C2"/>
    <w:rsid w:val="00100A76"/>
    <w:rsid w:val="00103655"/>
    <w:rsid w:val="00104583"/>
    <w:rsid w:val="0010503B"/>
    <w:rsid w:val="00106F16"/>
    <w:rsid w:val="00107496"/>
    <w:rsid w:val="00107D1A"/>
    <w:rsid w:val="00107E0A"/>
    <w:rsid w:val="00111C2E"/>
    <w:rsid w:val="00112F28"/>
    <w:rsid w:val="00112FF5"/>
    <w:rsid w:val="00115106"/>
    <w:rsid w:val="00115EC2"/>
    <w:rsid w:val="00117EA5"/>
    <w:rsid w:val="001202E3"/>
    <w:rsid w:val="00122065"/>
    <w:rsid w:val="00123699"/>
    <w:rsid w:val="00123A1E"/>
    <w:rsid w:val="00124259"/>
    <w:rsid w:val="001244E5"/>
    <w:rsid w:val="0012644F"/>
    <w:rsid w:val="001304F0"/>
    <w:rsid w:val="0013059D"/>
    <w:rsid w:val="00131179"/>
    <w:rsid w:val="001314E4"/>
    <w:rsid w:val="00132F88"/>
    <w:rsid w:val="0013354C"/>
    <w:rsid w:val="00133D7F"/>
    <w:rsid w:val="00134953"/>
    <w:rsid w:val="00135762"/>
    <w:rsid w:val="00137635"/>
    <w:rsid w:val="00141712"/>
    <w:rsid w:val="00141A55"/>
    <w:rsid w:val="00142938"/>
    <w:rsid w:val="00142C0E"/>
    <w:rsid w:val="001446A3"/>
    <w:rsid w:val="00145960"/>
    <w:rsid w:val="00146C87"/>
    <w:rsid w:val="001508A1"/>
    <w:rsid w:val="00153E5A"/>
    <w:rsid w:val="0015442E"/>
    <w:rsid w:val="00155045"/>
    <w:rsid w:val="00155343"/>
    <w:rsid w:val="00155395"/>
    <w:rsid w:val="00157592"/>
    <w:rsid w:val="00160BF5"/>
    <w:rsid w:val="00160D74"/>
    <w:rsid w:val="00160E2A"/>
    <w:rsid w:val="00161C19"/>
    <w:rsid w:val="001623BA"/>
    <w:rsid w:val="00165DBD"/>
    <w:rsid w:val="00166316"/>
    <w:rsid w:val="00167D02"/>
    <w:rsid w:val="0017055C"/>
    <w:rsid w:val="001708EC"/>
    <w:rsid w:val="00171FD2"/>
    <w:rsid w:val="00175330"/>
    <w:rsid w:val="001762D9"/>
    <w:rsid w:val="0017680D"/>
    <w:rsid w:val="001774FE"/>
    <w:rsid w:val="00180709"/>
    <w:rsid w:val="00181BA9"/>
    <w:rsid w:val="00181E89"/>
    <w:rsid w:val="00181EC8"/>
    <w:rsid w:val="001821EB"/>
    <w:rsid w:val="0018263E"/>
    <w:rsid w:val="00182678"/>
    <w:rsid w:val="00182D32"/>
    <w:rsid w:val="00183569"/>
    <w:rsid w:val="001838D1"/>
    <w:rsid w:val="00183F0F"/>
    <w:rsid w:val="00183FB8"/>
    <w:rsid w:val="00184349"/>
    <w:rsid w:val="001843A1"/>
    <w:rsid w:val="00185BA4"/>
    <w:rsid w:val="00186834"/>
    <w:rsid w:val="0018696E"/>
    <w:rsid w:val="00186C1A"/>
    <w:rsid w:val="001907DF"/>
    <w:rsid w:val="00190B70"/>
    <w:rsid w:val="00191E00"/>
    <w:rsid w:val="0019240A"/>
    <w:rsid w:val="00192642"/>
    <w:rsid w:val="00193DC9"/>
    <w:rsid w:val="00194F6A"/>
    <w:rsid w:val="00195BA1"/>
    <w:rsid w:val="00195E9F"/>
    <w:rsid w:val="00195F33"/>
    <w:rsid w:val="00196D1A"/>
    <w:rsid w:val="00197372"/>
    <w:rsid w:val="001A0F8A"/>
    <w:rsid w:val="001A20F2"/>
    <w:rsid w:val="001A2A45"/>
    <w:rsid w:val="001A310D"/>
    <w:rsid w:val="001B1617"/>
    <w:rsid w:val="001B1A2E"/>
    <w:rsid w:val="001B27FF"/>
    <w:rsid w:val="001B29F3"/>
    <w:rsid w:val="001B321A"/>
    <w:rsid w:val="001B376B"/>
    <w:rsid w:val="001B3D3C"/>
    <w:rsid w:val="001B3FF3"/>
    <w:rsid w:val="001B504B"/>
    <w:rsid w:val="001B69ED"/>
    <w:rsid w:val="001B7D42"/>
    <w:rsid w:val="001C0EBB"/>
    <w:rsid w:val="001C2501"/>
    <w:rsid w:val="001C38C0"/>
    <w:rsid w:val="001C3D4E"/>
    <w:rsid w:val="001C51D3"/>
    <w:rsid w:val="001C5C55"/>
    <w:rsid w:val="001C7F7B"/>
    <w:rsid w:val="001D0561"/>
    <w:rsid w:val="001D05AA"/>
    <w:rsid w:val="001D1DC1"/>
    <w:rsid w:val="001D1DE3"/>
    <w:rsid w:val="001D23DA"/>
    <w:rsid w:val="001D23ED"/>
    <w:rsid w:val="001D2C06"/>
    <w:rsid w:val="001D3874"/>
    <w:rsid w:val="001D61F4"/>
    <w:rsid w:val="001D78BA"/>
    <w:rsid w:val="001D7E75"/>
    <w:rsid w:val="001E0FD9"/>
    <w:rsid w:val="001E19F7"/>
    <w:rsid w:val="001E1A6D"/>
    <w:rsid w:val="001E264B"/>
    <w:rsid w:val="001E2FA1"/>
    <w:rsid w:val="001E324B"/>
    <w:rsid w:val="001E39FD"/>
    <w:rsid w:val="001E4592"/>
    <w:rsid w:val="001E46A9"/>
    <w:rsid w:val="001E56D2"/>
    <w:rsid w:val="001E6B54"/>
    <w:rsid w:val="001E6B9B"/>
    <w:rsid w:val="001E77F0"/>
    <w:rsid w:val="001E7D56"/>
    <w:rsid w:val="001F0507"/>
    <w:rsid w:val="001F0627"/>
    <w:rsid w:val="001F06BD"/>
    <w:rsid w:val="001F1DA7"/>
    <w:rsid w:val="001F1E2C"/>
    <w:rsid w:val="001F1EB4"/>
    <w:rsid w:val="001F2128"/>
    <w:rsid w:val="001F3CFD"/>
    <w:rsid w:val="001F3F3E"/>
    <w:rsid w:val="001F6236"/>
    <w:rsid w:val="001F75DE"/>
    <w:rsid w:val="00200D58"/>
    <w:rsid w:val="002013BE"/>
    <w:rsid w:val="00201D52"/>
    <w:rsid w:val="00201E1D"/>
    <w:rsid w:val="002047E9"/>
    <w:rsid w:val="0020486B"/>
    <w:rsid w:val="0020557B"/>
    <w:rsid w:val="002056E2"/>
    <w:rsid w:val="002063A4"/>
    <w:rsid w:val="00207E26"/>
    <w:rsid w:val="00210EC0"/>
    <w:rsid w:val="0021145B"/>
    <w:rsid w:val="002114D6"/>
    <w:rsid w:val="00211FE0"/>
    <w:rsid w:val="00214133"/>
    <w:rsid w:val="00214F22"/>
    <w:rsid w:val="00215E2F"/>
    <w:rsid w:val="00221631"/>
    <w:rsid w:val="00221F8D"/>
    <w:rsid w:val="00222695"/>
    <w:rsid w:val="00223E4D"/>
    <w:rsid w:val="002257EE"/>
    <w:rsid w:val="002267D7"/>
    <w:rsid w:val="00230093"/>
    <w:rsid w:val="002327A7"/>
    <w:rsid w:val="0023335F"/>
    <w:rsid w:val="002343EA"/>
    <w:rsid w:val="00234B59"/>
    <w:rsid w:val="002352C5"/>
    <w:rsid w:val="002369FF"/>
    <w:rsid w:val="00236B29"/>
    <w:rsid w:val="00236FB6"/>
    <w:rsid w:val="002373CF"/>
    <w:rsid w:val="002376FC"/>
    <w:rsid w:val="00237A29"/>
    <w:rsid w:val="002406EF"/>
    <w:rsid w:val="00240D1B"/>
    <w:rsid w:val="00243D36"/>
    <w:rsid w:val="00243F6F"/>
    <w:rsid w:val="002441DE"/>
    <w:rsid w:val="00246655"/>
    <w:rsid w:val="00247266"/>
    <w:rsid w:val="00247707"/>
    <w:rsid w:val="00250B6D"/>
    <w:rsid w:val="00250FB6"/>
    <w:rsid w:val="0025256E"/>
    <w:rsid w:val="002527D4"/>
    <w:rsid w:val="00255CE9"/>
    <w:rsid w:val="00256525"/>
    <w:rsid w:val="00256E57"/>
    <w:rsid w:val="00257A24"/>
    <w:rsid w:val="0026018E"/>
    <w:rsid w:val="00260799"/>
    <w:rsid w:val="002618D8"/>
    <w:rsid w:val="00262C76"/>
    <w:rsid w:val="002706D4"/>
    <w:rsid w:val="00270898"/>
    <w:rsid w:val="00270F4C"/>
    <w:rsid w:val="00270FF7"/>
    <w:rsid w:val="00271265"/>
    <w:rsid w:val="00272D82"/>
    <w:rsid w:val="00273E88"/>
    <w:rsid w:val="00274D60"/>
    <w:rsid w:val="00275DA1"/>
    <w:rsid w:val="002768BA"/>
    <w:rsid w:val="00276E42"/>
    <w:rsid w:val="00276FAE"/>
    <w:rsid w:val="00280D3D"/>
    <w:rsid w:val="002813D3"/>
    <w:rsid w:val="002836E5"/>
    <w:rsid w:val="002848BD"/>
    <w:rsid w:val="00284B6B"/>
    <w:rsid w:val="00286308"/>
    <w:rsid w:val="00286740"/>
    <w:rsid w:val="00286E5D"/>
    <w:rsid w:val="00286E8A"/>
    <w:rsid w:val="0028730F"/>
    <w:rsid w:val="002876F0"/>
    <w:rsid w:val="00290410"/>
    <w:rsid w:val="00290FF2"/>
    <w:rsid w:val="0029291E"/>
    <w:rsid w:val="002929D8"/>
    <w:rsid w:val="00292A63"/>
    <w:rsid w:val="0029330B"/>
    <w:rsid w:val="0029651F"/>
    <w:rsid w:val="002A0080"/>
    <w:rsid w:val="002A0F76"/>
    <w:rsid w:val="002A15AD"/>
    <w:rsid w:val="002A1A9B"/>
    <w:rsid w:val="002A1C1C"/>
    <w:rsid w:val="002A2076"/>
    <w:rsid w:val="002A20B8"/>
    <w:rsid w:val="002A237D"/>
    <w:rsid w:val="002A32E7"/>
    <w:rsid w:val="002A4C53"/>
    <w:rsid w:val="002A503B"/>
    <w:rsid w:val="002A5666"/>
    <w:rsid w:val="002A56B7"/>
    <w:rsid w:val="002B0672"/>
    <w:rsid w:val="002B09BD"/>
    <w:rsid w:val="002B247F"/>
    <w:rsid w:val="002B33AF"/>
    <w:rsid w:val="002B3A0C"/>
    <w:rsid w:val="002B412A"/>
    <w:rsid w:val="002B616C"/>
    <w:rsid w:val="002B6C7D"/>
    <w:rsid w:val="002B7856"/>
    <w:rsid w:val="002C0127"/>
    <w:rsid w:val="002C145D"/>
    <w:rsid w:val="002C1F11"/>
    <w:rsid w:val="002C24F5"/>
    <w:rsid w:val="002C2A7C"/>
    <w:rsid w:val="002C2C3E"/>
    <w:rsid w:val="002C3D14"/>
    <w:rsid w:val="002C4A49"/>
    <w:rsid w:val="002C4EF2"/>
    <w:rsid w:val="002C4F47"/>
    <w:rsid w:val="002C533E"/>
    <w:rsid w:val="002C7439"/>
    <w:rsid w:val="002C7B15"/>
    <w:rsid w:val="002C7C3C"/>
    <w:rsid w:val="002D027F"/>
    <w:rsid w:val="002D07FC"/>
    <w:rsid w:val="002D09E1"/>
    <w:rsid w:val="002D0BEE"/>
    <w:rsid w:val="002D200B"/>
    <w:rsid w:val="002D294A"/>
    <w:rsid w:val="002D66DA"/>
    <w:rsid w:val="002D7A85"/>
    <w:rsid w:val="002D7B60"/>
    <w:rsid w:val="002D7D5C"/>
    <w:rsid w:val="002E14F1"/>
    <w:rsid w:val="002E1947"/>
    <w:rsid w:val="002E2E69"/>
    <w:rsid w:val="002E3A5A"/>
    <w:rsid w:val="002E6126"/>
    <w:rsid w:val="002F0262"/>
    <w:rsid w:val="002F1A93"/>
    <w:rsid w:val="002F22FF"/>
    <w:rsid w:val="002F2A9F"/>
    <w:rsid w:val="002F39EE"/>
    <w:rsid w:val="002F4761"/>
    <w:rsid w:val="002F5A75"/>
    <w:rsid w:val="002F5A8B"/>
    <w:rsid w:val="002F5C79"/>
    <w:rsid w:val="002F5DB4"/>
    <w:rsid w:val="002F7C77"/>
    <w:rsid w:val="00300386"/>
    <w:rsid w:val="00300C74"/>
    <w:rsid w:val="00301812"/>
    <w:rsid w:val="003019E2"/>
    <w:rsid w:val="00301CAF"/>
    <w:rsid w:val="003025B9"/>
    <w:rsid w:val="003034E3"/>
    <w:rsid w:val="00304A24"/>
    <w:rsid w:val="00304F63"/>
    <w:rsid w:val="003109E7"/>
    <w:rsid w:val="0031234F"/>
    <w:rsid w:val="00313A27"/>
    <w:rsid w:val="00313DC4"/>
    <w:rsid w:val="003140A7"/>
    <w:rsid w:val="0031413F"/>
    <w:rsid w:val="003148BB"/>
    <w:rsid w:val="00317976"/>
    <w:rsid w:val="00317FE0"/>
    <w:rsid w:val="003206BB"/>
    <w:rsid w:val="003217EE"/>
    <w:rsid w:val="0032257B"/>
    <w:rsid w:val="00322988"/>
    <w:rsid w:val="00322A5B"/>
    <w:rsid w:val="00322B6C"/>
    <w:rsid w:val="00323E28"/>
    <w:rsid w:val="00324B1A"/>
    <w:rsid w:val="0032510F"/>
    <w:rsid w:val="00325A36"/>
    <w:rsid w:val="00327027"/>
    <w:rsid w:val="00327740"/>
    <w:rsid w:val="00330DB1"/>
    <w:rsid w:val="0033174F"/>
    <w:rsid w:val="00331C76"/>
    <w:rsid w:val="00331F0B"/>
    <w:rsid w:val="003331AB"/>
    <w:rsid w:val="00334228"/>
    <w:rsid w:val="003348EA"/>
    <w:rsid w:val="00334E51"/>
    <w:rsid w:val="003403A1"/>
    <w:rsid w:val="00342207"/>
    <w:rsid w:val="00342234"/>
    <w:rsid w:val="00342247"/>
    <w:rsid w:val="003423BE"/>
    <w:rsid w:val="003426B3"/>
    <w:rsid w:val="003426CA"/>
    <w:rsid w:val="0034425E"/>
    <w:rsid w:val="0034486F"/>
    <w:rsid w:val="00345810"/>
    <w:rsid w:val="00345973"/>
    <w:rsid w:val="00345F36"/>
    <w:rsid w:val="0034663D"/>
    <w:rsid w:val="00346F19"/>
    <w:rsid w:val="00347206"/>
    <w:rsid w:val="00347371"/>
    <w:rsid w:val="00347584"/>
    <w:rsid w:val="00350FA8"/>
    <w:rsid w:val="0035159A"/>
    <w:rsid w:val="00351604"/>
    <w:rsid w:val="00351DD4"/>
    <w:rsid w:val="00355CDB"/>
    <w:rsid w:val="00355EA9"/>
    <w:rsid w:val="00356062"/>
    <w:rsid w:val="00356206"/>
    <w:rsid w:val="003578DE"/>
    <w:rsid w:val="0036053C"/>
    <w:rsid w:val="00361933"/>
    <w:rsid w:val="00362047"/>
    <w:rsid w:val="003623AE"/>
    <w:rsid w:val="00362877"/>
    <w:rsid w:val="0036416C"/>
    <w:rsid w:val="00364938"/>
    <w:rsid w:val="00364E57"/>
    <w:rsid w:val="00365564"/>
    <w:rsid w:val="00365B16"/>
    <w:rsid w:val="0036669D"/>
    <w:rsid w:val="003671F4"/>
    <w:rsid w:val="00367496"/>
    <w:rsid w:val="00367E93"/>
    <w:rsid w:val="003710F3"/>
    <w:rsid w:val="00371534"/>
    <w:rsid w:val="00372575"/>
    <w:rsid w:val="00372781"/>
    <w:rsid w:val="00375873"/>
    <w:rsid w:val="003762E7"/>
    <w:rsid w:val="00377E75"/>
    <w:rsid w:val="00383949"/>
    <w:rsid w:val="00384390"/>
    <w:rsid w:val="00384B99"/>
    <w:rsid w:val="00384C01"/>
    <w:rsid w:val="00386AB0"/>
    <w:rsid w:val="0039169B"/>
    <w:rsid w:val="00392180"/>
    <w:rsid w:val="00392509"/>
    <w:rsid w:val="00392AF4"/>
    <w:rsid w:val="00392F9C"/>
    <w:rsid w:val="003949A0"/>
    <w:rsid w:val="00395986"/>
    <w:rsid w:val="00396257"/>
    <w:rsid w:val="003963DF"/>
    <w:rsid w:val="00397EB8"/>
    <w:rsid w:val="003A1C5B"/>
    <w:rsid w:val="003A2260"/>
    <w:rsid w:val="003A30D7"/>
    <w:rsid w:val="003A374D"/>
    <w:rsid w:val="003A3BF5"/>
    <w:rsid w:val="003A471F"/>
    <w:rsid w:val="003A4FD0"/>
    <w:rsid w:val="003A693E"/>
    <w:rsid w:val="003A69D1"/>
    <w:rsid w:val="003A7705"/>
    <w:rsid w:val="003A77F1"/>
    <w:rsid w:val="003B03CE"/>
    <w:rsid w:val="003B1545"/>
    <w:rsid w:val="003B1F97"/>
    <w:rsid w:val="003B330D"/>
    <w:rsid w:val="003B3986"/>
    <w:rsid w:val="003B3ACC"/>
    <w:rsid w:val="003B43E5"/>
    <w:rsid w:val="003B57D8"/>
    <w:rsid w:val="003B5FFF"/>
    <w:rsid w:val="003B6400"/>
    <w:rsid w:val="003B7127"/>
    <w:rsid w:val="003B7C69"/>
    <w:rsid w:val="003B7CB8"/>
    <w:rsid w:val="003C00D2"/>
    <w:rsid w:val="003C0F05"/>
    <w:rsid w:val="003C409D"/>
    <w:rsid w:val="003C4B49"/>
    <w:rsid w:val="003C5BA6"/>
    <w:rsid w:val="003C64DD"/>
    <w:rsid w:val="003D104A"/>
    <w:rsid w:val="003D4DC1"/>
    <w:rsid w:val="003D4FA0"/>
    <w:rsid w:val="003D5397"/>
    <w:rsid w:val="003D6FCA"/>
    <w:rsid w:val="003E0379"/>
    <w:rsid w:val="003E0E6C"/>
    <w:rsid w:val="003E22D9"/>
    <w:rsid w:val="003E26FD"/>
    <w:rsid w:val="003E4E2A"/>
    <w:rsid w:val="003E5ED1"/>
    <w:rsid w:val="003E64E1"/>
    <w:rsid w:val="003E6F41"/>
    <w:rsid w:val="003E7DE3"/>
    <w:rsid w:val="003F008D"/>
    <w:rsid w:val="003F02BF"/>
    <w:rsid w:val="003F0377"/>
    <w:rsid w:val="003F06BB"/>
    <w:rsid w:val="003F0E85"/>
    <w:rsid w:val="003F2619"/>
    <w:rsid w:val="003F2787"/>
    <w:rsid w:val="003F296F"/>
    <w:rsid w:val="003F3724"/>
    <w:rsid w:val="003F55C1"/>
    <w:rsid w:val="003F5CD6"/>
    <w:rsid w:val="003F6B8F"/>
    <w:rsid w:val="004005C8"/>
    <w:rsid w:val="00400D3E"/>
    <w:rsid w:val="00401163"/>
    <w:rsid w:val="00401DCC"/>
    <w:rsid w:val="004026B6"/>
    <w:rsid w:val="0040326C"/>
    <w:rsid w:val="00404DE4"/>
    <w:rsid w:val="00405C68"/>
    <w:rsid w:val="00406442"/>
    <w:rsid w:val="00406E4E"/>
    <w:rsid w:val="00407595"/>
    <w:rsid w:val="004075E2"/>
    <w:rsid w:val="00410B67"/>
    <w:rsid w:val="00410C55"/>
    <w:rsid w:val="0041133B"/>
    <w:rsid w:val="004128E1"/>
    <w:rsid w:val="00412DCB"/>
    <w:rsid w:val="00413A1E"/>
    <w:rsid w:val="00414FE7"/>
    <w:rsid w:val="0041576C"/>
    <w:rsid w:val="0041614B"/>
    <w:rsid w:val="00416854"/>
    <w:rsid w:val="0041694D"/>
    <w:rsid w:val="00417407"/>
    <w:rsid w:val="00417725"/>
    <w:rsid w:val="004177C0"/>
    <w:rsid w:val="00417B57"/>
    <w:rsid w:val="004201FE"/>
    <w:rsid w:val="0042021A"/>
    <w:rsid w:val="00421327"/>
    <w:rsid w:val="004219D7"/>
    <w:rsid w:val="00421C00"/>
    <w:rsid w:val="004222C8"/>
    <w:rsid w:val="00422523"/>
    <w:rsid w:val="00423B6C"/>
    <w:rsid w:val="00424276"/>
    <w:rsid w:val="00426B9C"/>
    <w:rsid w:val="0043000A"/>
    <w:rsid w:val="00430D47"/>
    <w:rsid w:val="004313F0"/>
    <w:rsid w:val="00431A61"/>
    <w:rsid w:val="004321AF"/>
    <w:rsid w:val="004335A2"/>
    <w:rsid w:val="00433CE3"/>
    <w:rsid w:val="0043407A"/>
    <w:rsid w:val="00435FD9"/>
    <w:rsid w:val="00437782"/>
    <w:rsid w:val="00437F26"/>
    <w:rsid w:val="00441325"/>
    <w:rsid w:val="00441C59"/>
    <w:rsid w:val="00442158"/>
    <w:rsid w:val="00442190"/>
    <w:rsid w:val="0044290C"/>
    <w:rsid w:val="0044349E"/>
    <w:rsid w:val="00444097"/>
    <w:rsid w:val="00444D75"/>
    <w:rsid w:val="00445487"/>
    <w:rsid w:val="00445DF9"/>
    <w:rsid w:val="00446627"/>
    <w:rsid w:val="00447679"/>
    <w:rsid w:val="00447C5C"/>
    <w:rsid w:val="00450A3A"/>
    <w:rsid w:val="004523FB"/>
    <w:rsid w:val="004526C4"/>
    <w:rsid w:val="0045295C"/>
    <w:rsid w:val="00452B4F"/>
    <w:rsid w:val="004532E4"/>
    <w:rsid w:val="0045426A"/>
    <w:rsid w:val="00454769"/>
    <w:rsid w:val="004550EB"/>
    <w:rsid w:val="00456911"/>
    <w:rsid w:val="00456C88"/>
    <w:rsid w:val="00457315"/>
    <w:rsid w:val="00460571"/>
    <w:rsid w:val="00460684"/>
    <w:rsid w:val="0046081E"/>
    <w:rsid w:val="00461083"/>
    <w:rsid w:val="00461C4A"/>
    <w:rsid w:val="00463871"/>
    <w:rsid w:val="00463B37"/>
    <w:rsid w:val="00463CCA"/>
    <w:rsid w:val="0046409A"/>
    <w:rsid w:val="004646BD"/>
    <w:rsid w:val="00464894"/>
    <w:rsid w:val="00464C55"/>
    <w:rsid w:val="00465561"/>
    <w:rsid w:val="00466991"/>
    <w:rsid w:val="00466A18"/>
    <w:rsid w:val="00466EBF"/>
    <w:rsid w:val="00470041"/>
    <w:rsid w:val="0047064C"/>
    <w:rsid w:val="004718A8"/>
    <w:rsid w:val="00471A51"/>
    <w:rsid w:val="00471B30"/>
    <w:rsid w:val="0047306F"/>
    <w:rsid w:val="00473630"/>
    <w:rsid w:val="00474458"/>
    <w:rsid w:val="00474898"/>
    <w:rsid w:val="00480879"/>
    <w:rsid w:val="00480E56"/>
    <w:rsid w:val="004817B8"/>
    <w:rsid w:val="00481AB4"/>
    <w:rsid w:val="00481CD6"/>
    <w:rsid w:val="0048448E"/>
    <w:rsid w:val="004859B3"/>
    <w:rsid w:val="0048628F"/>
    <w:rsid w:val="00486CDE"/>
    <w:rsid w:val="0048746B"/>
    <w:rsid w:val="004903D0"/>
    <w:rsid w:val="00494164"/>
    <w:rsid w:val="00494FC3"/>
    <w:rsid w:val="004950F5"/>
    <w:rsid w:val="00495EE0"/>
    <w:rsid w:val="0049687A"/>
    <w:rsid w:val="004A2871"/>
    <w:rsid w:val="004A3FEF"/>
    <w:rsid w:val="004A42E1"/>
    <w:rsid w:val="004A4A60"/>
    <w:rsid w:val="004A6A0E"/>
    <w:rsid w:val="004B0AFB"/>
    <w:rsid w:val="004B162C"/>
    <w:rsid w:val="004B1BAB"/>
    <w:rsid w:val="004B1BB1"/>
    <w:rsid w:val="004B1F65"/>
    <w:rsid w:val="004B26B3"/>
    <w:rsid w:val="004B3022"/>
    <w:rsid w:val="004B3C6F"/>
    <w:rsid w:val="004B3F8B"/>
    <w:rsid w:val="004B40CA"/>
    <w:rsid w:val="004B4124"/>
    <w:rsid w:val="004B4B32"/>
    <w:rsid w:val="004B50F2"/>
    <w:rsid w:val="004B614E"/>
    <w:rsid w:val="004B6623"/>
    <w:rsid w:val="004B6F92"/>
    <w:rsid w:val="004B71C7"/>
    <w:rsid w:val="004B72B9"/>
    <w:rsid w:val="004C001C"/>
    <w:rsid w:val="004C02C7"/>
    <w:rsid w:val="004C23D5"/>
    <w:rsid w:val="004C2A35"/>
    <w:rsid w:val="004C36A7"/>
    <w:rsid w:val="004C3DBE"/>
    <w:rsid w:val="004C4146"/>
    <w:rsid w:val="004C4332"/>
    <w:rsid w:val="004C43AA"/>
    <w:rsid w:val="004C44F3"/>
    <w:rsid w:val="004C4B0F"/>
    <w:rsid w:val="004C5C17"/>
    <w:rsid w:val="004C5C96"/>
    <w:rsid w:val="004C6F26"/>
    <w:rsid w:val="004D05E2"/>
    <w:rsid w:val="004D06A4"/>
    <w:rsid w:val="004D13C4"/>
    <w:rsid w:val="004D2065"/>
    <w:rsid w:val="004D22C5"/>
    <w:rsid w:val="004D2429"/>
    <w:rsid w:val="004D2D5B"/>
    <w:rsid w:val="004D57F2"/>
    <w:rsid w:val="004D5F34"/>
    <w:rsid w:val="004D67F0"/>
    <w:rsid w:val="004D7070"/>
    <w:rsid w:val="004E0352"/>
    <w:rsid w:val="004E05C8"/>
    <w:rsid w:val="004E124A"/>
    <w:rsid w:val="004E139C"/>
    <w:rsid w:val="004E1C02"/>
    <w:rsid w:val="004E1F29"/>
    <w:rsid w:val="004E3FD4"/>
    <w:rsid w:val="004E46AA"/>
    <w:rsid w:val="004E5BBB"/>
    <w:rsid w:val="004E61F1"/>
    <w:rsid w:val="004E68D1"/>
    <w:rsid w:val="004F07BE"/>
    <w:rsid w:val="004F12BF"/>
    <w:rsid w:val="004F1A81"/>
    <w:rsid w:val="004F39D2"/>
    <w:rsid w:val="004F3D24"/>
    <w:rsid w:val="004F4493"/>
    <w:rsid w:val="004F50A1"/>
    <w:rsid w:val="004F675E"/>
    <w:rsid w:val="0050052E"/>
    <w:rsid w:val="0050092D"/>
    <w:rsid w:val="00500EA4"/>
    <w:rsid w:val="00502350"/>
    <w:rsid w:val="00502595"/>
    <w:rsid w:val="00503423"/>
    <w:rsid w:val="005048A6"/>
    <w:rsid w:val="00504BC8"/>
    <w:rsid w:val="00505E04"/>
    <w:rsid w:val="00506054"/>
    <w:rsid w:val="005062D0"/>
    <w:rsid w:val="00506EC5"/>
    <w:rsid w:val="00507166"/>
    <w:rsid w:val="005103E9"/>
    <w:rsid w:val="005105C1"/>
    <w:rsid w:val="005110EB"/>
    <w:rsid w:val="00512AF7"/>
    <w:rsid w:val="00515831"/>
    <w:rsid w:val="00516296"/>
    <w:rsid w:val="005218D9"/>
    <w:rsid w:val="00522B95"/>
    <w:rsid w:val="0052701F"/>
    <w:rsid w:val="00527FAB"/>
    <w:rsid w:val="00531BED"/>
    <w:rsid w:val="0053218D"/>
    <w:rsid w:val="00532BED"/>
    <w:rsid w:val="005352DB"/>
    <w:rsid w:val="00536186"/>
    <w:rsid w:val="00536508"/>
    <w:rsid w:val="00536996"/>
    <w:rsid w:val="005369CB"/>
    <w:rsid w:val="00536BE4"/>
    <w:rsid w:val="00536BEB"/>
    <w:rsid w:val="0053711C"/>
    <w:rsid w:val="00540619"/>
    <w:rsid w:val="00541BF5"/>
    <w:rsid w:val="00542103"/>
    <w:rsid w:val="005426CC"/>
    <w:rsid w:val="00543A11"/>
    <w:rsid w:val="00544CBB"/>
    <w:rsid w:val="00546843"/>
    <w:rsid w:val="00546C2E"/>
    <w:rsid w:val="00547068"/>
    <w:rsid w:val="00550269"/>
    <w:rsid w:val="00551104"/>
    <w:rsid w:val="00552434"/>
    <w:rsid w:val="0055318B"/>
    <w:rsid w:val="0055574B"/>
    <w:rsid w:val="0055778E"/>
    <w:rsid w:val="00560273"/>
    <w:rsid w:val="00560301"/>
    <w:rsid w:val="00560D7E"/>
    <w:rsid w:val="0056103B"/>
    <w:rsid w:val="00561676"/>
    <w:rsid w:val="00561D44"/>
    <w:rsid w:val="00562194"/>
    <w:rsid w:val="00562867"/>
    <w:rsid w:val="00562924"/>
    <w:rsid w:val="00565063"/>
    <w:rsid w:val="005662CC"/>
    <w:rsid w:val="0056686D"/>
    <w:rsid w:val="00566B59"/>
    <w:rsid w:val="00566D24"/>
    <w:rsid w:val="00567F2C"/>
    <w:rsid w:val="0057011A"/>
    <w:rsid w:val="005705B0"/>
    <w:rsid w:val="00571596"/>
    <w:rsid w:val="00572433"/>
    <w:rsid w:val="005727ED"/>
    <w:rsid w:val="0057315F"/>
    <w:rsid w:val="00573535"/>
    <w:rsid w:val="00574103"/>
    <w:rsid w:val="00575E31"/>
    <w:rsid w:val="00576104"/>
    <w:rsid w:val="00576757"/>
    <w:rsid w:val="00576F32"/>
    <w:rsid w:val="00577CF6"/>
    <w:rsid w:val="005815F4"/>
    <w:rsid w:val="005836E2"/>
    <w:rsid w:val="00584401"/>
    <w:rsid w:val="00584F73"/>
    <w:rsid w:val="00586FCC"/>
    <w:rsid w:val="00587F77"/>
    <w:rsid w:val="005905A0"/>
    <w:rsid w:val="0059106D"/>
    <w:rsid w:val="005929ED"/>
    <w:rsid w:val="00593573"/>
    <w:rsid w:val="005948EF"/>
    <w:rsid w:val="00594F58"/>
    <w:rsid w:val="00595A28"/>
    <w:rsid w:val="005963BB"/>
    <w:rsid w:val="0059769E"/>
    <w:rsid w:val="005A1872"/>
    <w:rsid w:val="005A2823"/>
    <w:rsid w:val="005A4D34"/>
    <w:rsid w:val="005A7794"/>
    <w:rsid w:val="005A7F4E"/>
    <w:rsid w:val="005B0117"/>
    <w:rsid w:val="005B16FA"/>
    <w:rsid w:val="005B2302"/>
    <w:rsid w:val="005B2449"/>
    <w:rsid w:val="005B273C"/>
    <w:rsid w:val="005B2920"/>
    <w:rsid w:val="005B3499"/>
    <w:rsid w:val="005B3660"/>
    <w:rsid w:val="005B3B56"/>
    <w:rsid w:val="005B3FAB"/>
    <w:rsid w:val="005B42A6"/>
    <w:rsid w:val="005B5F42"/>
    <w:rsid w:val="005B7B62"/>
    <w:rsid w:val="005C0337"/>
    <w:rsid w:val="005C064B"/>
    <w:rsid w:val="005C176E"/>
    <w:rsid w:val="005C24DF"/>
    <w:rsid w:val="005C67C8"/>
    <w:rsid w:val="005C767A"/>
    <w:rsid w:val="005C7ABA"/>
    <w:rsid w:val="005D0249"/>
    <w:rsid w:val="005D0321"/>
    <w:rsid w:val="005D0528"/>
    <w:rsid w:val="005D0EF2"/>
    <w:rsid w:val="005D1DA1"/>
    <w:rsid w:val="005D234E"/>
    <w:rsid w:val="005D3A99"/>
    <w:rsid w:val="005D6E8C"/>
    <w:rsid w:val="005E15EE"/>
    <w:rsid w:val="005E24E9"/>
    <w:rsid w:val="005E2592"/>
    <w:rsid w:val="005E3819"/>
    <w:rsid w:val="005E47EF"/>
    <w:rsid w:val="005E53EE"/>
    <w:rsid w:val="005E6C6A"/>
    <w:rsid w:val="005E7A3F"/>
    <w:rsid w:val="005F012A"/>
    <w:rsid w:val="005F0FDD"/>
    <w:rsid w:val="005F100C"/>
    <w:rsid w:val="005F364B"/>
    <w:rsid w:val="005F434C"/>
    <w:rsid w:val="005F4545"/>
    <w:rsid w:val="005F5960"/>
    <w:rsid w:val="005F68DA"/>
    <w:rsid w:val="005F6B89"/>
    <w:rsid w:val="00600797"/>
    <w:rsid w:val="00600D95"/>
    <w:rsid w:val="0060248A"/>
    <w:rsid w:val="00602FF5"/>
    <w:rsid w:val="00603AC3"/>
    <w:rsid w:val="0060773B"/>
    <w:rsid w:val="00607A7E"/>
    <w:rsid w:val="00610AE4"/>
    <w:rsid w:val="006114D4"/>
    <w:rsid w:val="00611B41"/>
    <w:rsid w:val="00611C9B"/>
    <w:rsid w:val="0061218D"/>
    <w:rsid w:val="006125B6"/>
    <w:rsid w:val="00612F59"/>
    <w:rsid w:val="0061348F"/>
    <w:rsid w:val="00613AC9"/>
    <w:rsid w:val="006140AB"/>
    <w:rsid w:val="00614938"/>
    <w:rsid w:val="00614A0E"/>
    <w:rsid w:val="00614E7F"/>
    <w:rsid w:val="0061515F"/>
    <w:rsid w:val="006157B5"/>
    <w:rsid w:val="00616B8D"/>
    <w:rsid w:val="00616FC5"/>
    <w:rsid w:val="006179D9"/>
    <w:rsid w:val="00617B2F"/>
    <w:rsid w:val="00617F41"/>
    <w:rsid w:val="00622D02"/>
    <w:rsid w:val="00623706"/>
    <w:rsid w:val="00623846"/>
    <w:rsid w:val="00625083"/>
    <w:rsid w:val="006264CB"/>
    <w:rsid w:val="006264DF"/>
    <w:rsid w:val="006269F8"/>
    <w:rsid w:val="00626DF1"/>
    <w:rsid w:val="00626FC6"/>
    <w:rsid w:val="00627A93"/>
    <w:rsid w:val="00627F84"/>
    <w:rsid w:val="006303B4"/>
    <w:rsid w:val="00630DF5"/>
    <w:rsid w:val="006312A9"/>
    <w:rsid w:val="00631C32"/>
    <w:rsid w:val="00632FC3"/>
    <w:rsid w:val="00633AC1"/>
    <w:rsid w:val="00633D3D"/>
    <w:rsid w:val="00634E0E"/>
    <w:rsid w:val="00641703"/>
    <w:rsid w:val="006431A6"/>
    <w:rsid w:val="006434A8"/>
    <w:rsid w:val="00643A4B"/>
    <w:rsid w:val="00643A8C"/>
    <w:rsid w:val="00643BB3"/>
    <w:rsid w:val="0064439E"/>
    <w:rsid w:val="006459F6"/>
    <w:rsid w:val="006501AD"/>
    <w:rsid w:val="00651BFA"/>
    <w:rsid w:val="006520E8"/>
    <w:rsid w:val="00653A5F"/>
    <w:rsid w:val="00654142"/>
    <w:rsid w:val="00654475"/>
    <w:rsid w:val="00654AEE"/>
    <w:rsid w:val="00656704"/>
    <w:rsid w:val="0066224D"/>
    <w:rsid w:val="0066279D"/>
    <w:rsid w:val="00662CCA"/>
    <w:rsid w:val="00663161"/>
    <w:rsid w:val="00663307"/>
    <w:rsid w:val="00664B08"/>
    <w:rsid w:val="00665991"/>
    <w:rsid w:val="00665A4B"/>
    <w:rsid w:val="0066712D"/>
    <w:rsid w:val="0067117F"/>
    <w:rsid w:val="0067124E"/>
    <w:rsid w:val="0067126E"/>
    <w:rsid w:val="00671456"/>
    <w:rsid w:val="006717E6"/>
    <w:rsid w:val="0067180D"/>
    <w:rsid w:val="00671B09"/>
    <w:rsid w:val="00671DEA"/>
    <w:rsid w:val="00671F34"/>
    <w:rsid w:val="00673665"/>
    <w:rsid w:val="006739F3"/>
    <w:rsid w:val="006746D8"/>
    <w:rsid w:val="00680611"/>
    <w:rsid w:val="0068104E"/>
    <w:rsid w:val="00681A33"/>
    <w:rsid w:val="00681B34"/>
    <w:rsid w:val="00681CF8"/>
    <w:rsid w:val="006847C4"/>
    <w:rsid w:val="00686975"/>
    <w:rsid w:val="00690D6B"/>
    <w:rsid w:val="00690F39"/>
    <w:rsid w:val="00692E2A"/>
    <w:rsid w:val="00693967"/>
    <w:rsid w:val="0069397C"/>
    <w:rsid w:val="00696245"/>
    <w:rsid w:val="006A0835"/>
    <w:rsid w:val="006A1D51"/>
    <w:rsid w:val="006A2DA1"/>
    <w:rsid w:val="006A30A7"/>
    <w:rsid w:val="006A3359"/>
    <w:rsid w:val="006A3632"/>
    <w:rsid w:val="006A4506"/>
    <w:rsid w:val="006A5E4C"/>
    <w:rsid w:val="006A649C"/>
    <w:rsid w:val="006A76F2"/>
    <w:rsid w:val="006B2D3D"/>
    <w:rsid w:val="006B3448"/>
    <w:rsid w:val="006B3EAB"/>
    <w:rsid w:val="006B4034"/>
    <w:rsid w:val="006B4D05"/>
    <w:rsid w:val="006B75BB"/>
    <w:rsid w:val="006C2F73"/>
    <w:rsid w:val="006C3A1B"/>
    <w:rsid w:val="006C4573"/>
    <w:rsid w:val="006C4AB4"/>
    <w:rsid w:val="006D1C1B"/>
    <w:rsid w:val="006D379A"/>
    <w:rsid w:val="006D41E4"/>
    <w:rsid w:val="006D4F04"/>
    <w:rsid w:val="006D502A"/>
    <w:rsid w:val="006D58C7"/>
    <w:rsid w:val="006D5B2E"/>
    <w:rsid w:val="006D5CD5"/>
    <w:rsid w:val="006D7EFB"/>
    <w:rsid w:val="006E1AF0"/>
    <w:rsid w:val="006E29E5"/>
    <w:rsid w:val="006E2EBB"/>
    <w:rsid w:val="006E300B"/>
    <w:rsid w:val="006E4452"/>
    <w:rsid w:val="006E4739"/>
    <w:rsid w:val="006E4DF7"/>
    <w:rsid w:val="006E61A7"/>
    <w:rsid w:val="006E6672"/>
    <w:rsid w:val="006E6722"/>
    <w:rsid w:val="006E7785"/>
    <w:rsid w:val="006F02D3"/>
    <w:rsid w:val="006F02D8"/>
    <w:rsid w:val="006F0334"/>
    <w:rsid w:val="006F0845"/>
    <w:rsid w:val="006F2521"/>
    <w:rsid w:val="006F2691"/>
    <w:rsid w:val="006F30FF"/>
    <w:rsid w:val="006F4C35"/>
    <w:rsid w:val="006F5276"/>
    <w:rsid w:val="006F6139"/>
    <w:rsid w:val="00700EB4"/>
    <w:rsid w:val="00700EF6"/>
    <w:rsid w:val="0070110A"/>
    <w:rsid w:val="00702087"/>
    <w:rsid w:val="007027B9"/>
    <w:rsid w:val="007039AF"/>
    <w:rsid w:val="00703AB7"/>
    <w:rsid w:val="007049E7"/>
    <w:rsid w:val="007065C3"/>
    <w:rsid w:val="0070702E"/>
    <w:rsid w:val="00711DA0"/>
    <w:rsid w:val="00713A6F"/>
    <w:rsid w:val="00715E88"/>
    <w:rsid w:val="00716CB8"/>
    <w:rsid w:val="00722219"/>
    <w:rsid w:val="00722759"/>
    <w:rsid w:val="0072353B"/>
    <w:rsid w:val="0072392A"/>
    <w:rsid w:val="00724EA8"/>
    <w:rsid w:val="00724FDF"/>
    <w:rsid w:val="007261E7"/>
    <w:rsid w:val="007270CA"/>
    <w:rsid w:val="00727DE5"/>
    <w:rsid w:val="00730DF6"/>
    <w:rsid w:val="00731006"/>
    <w:rsid w:val="00732885"/>
    <w:rsid w:val="0073382F"/>
    <w:rsid w:val="00734576"/>
    <w:rsid w:val="0073484F"/>
    <w:rsid w:val="00734C16"/>
    <w:rsid w:val="00734CAA"/>
    <w:rsid w:val="007372F6"/>
    <w:rsid w:val="0073752B"/>
    <w:rsid w:val="00737F51"/>
    <w:rsid w:val="00740F81"/>
    <w:rsid w:val="007413E8"/>
    <w:rsid w:val="00741B20"/>
    <w:rsid w:val="00742A0C"/>
    <w:rsid w:val="007454C9"/>
    <w:rsid w:val="00745859"/>
    <w:rsid w:val="00745B1A"/>
    <w:rsid w:val="00746860"/>
    <w:rsid w:val="00747902"/>
    <w:rsid w:val="00747FE6"/>
    <w:rsid w:val="007506D6"/>
    <w:rsid w:val="00751150"/>
    <w:rsid w:val="00751A1B"/>
    <w:rsid w:val="007537EB"/>
    <w:rsid w:val="0075533C"/>
    <w:rsid w:val="007554B9"/>
    <w:rsid w:val="00755583"/>
    <w:rsid w:val="00757329"/>
    <w:rsid w:val="00757581"/>
    <w:rsid w:val="00757785"/>
    <w:rsid w:val="00757B17"/>
    <w:rsid w:val="00757B58"/>
    <w:rsid w:val="007602D4"/>
    <w:rsid w:val="007607A1"/>
    <w:rsid w:val="00760D40"/>
    <w:rsid w:val="007611A0"/>
    <w:rsid w:val="00761295"/>
    <w:rsid w:val="0076147A"/>
    <w:rsid w:val="00761DA9"/>
    <w:rsid w:val="00763B01"/>
    <w:rsid w:val="007642D8"/>
    <w:rsid w:val="00764B55"/>
    <w:rsid w:val="007659DF"/>
    <w:rsid w:val="00766E2A"/>
    <w:rsid w:val="00766F7A"/>
    <w:rsid w:val="00767177"/>
    <w:rsid w:val="007735EA"/>
    <w:rsid w:val="007767F4"/>
    <w:rsid w:val="00776F2B"/>
    <w:rsid w:val="007776F2"/>
    <w:rsid w:val="007778C3"/>
    <w:rsid w:val="00781218"/>
    <w:rsid w:val="0078143B"/>
    <w:rsid w:val="007828A5"/>
    <w:rsid w:val="00782C38"/>
    <w:rsid w:val="007841F5"/>
    <w:rsid w:val="0078469F"/>
    <w:rsid w:val="00784A91"/>
    <w:rsid w:val="0078557B"/>
    <w:rsid w:val="00791080"/>
    <w:rsid w:val="00791F18"/>
    <w:rsid w:val="00792E44"/>
    <w:rsid w:val="00793B7B"/>
    <w:rsid w:val="00795530"/>
    <w:rsid w:val="00796D3F"/>
    <w:rsid w:val="007A0B60"/>
    <w:rsid w:val="007A154B"/>
    <w:rsid w:val="007A1683"/>
    <w:rsid w:val="007A30E6"/>
    <w:rsid w:val="007A4FB1"/>
    <w:rsid w:val="007A55BF"/>
    <w:rsid w:val="007A5C12"/>
    <w:rsid w:val="007A5FBC"/>
    <w:rsid w:val="007A6276"/>
    <w:rsid w:val="007A7C10"/>
    <w:rsid w:val="007A7CB0"/>
    <w:rsid w:val="007B0204"/>
    <w:rsid w:val="007B05F8"/>
    <w:rsid w:val="007B0B6E"/>
    <w:rsid w:val="007B138B"/>
    <w:rsid w:val="007B15C8"/>
    <w:rsid w:val="007B24F8"/>
    <w:rsid w:val="007B375B"/>
    <w:rsid w:val="007B5ED9"/>
    <w:rsid w:val="007B68A3"/>
    <w:rsid w:val="007B79BE"/>
    <w:rsid w:val="007B7B37"/>
    <w:rsid w:val="007C0CA9"/>
    <w:rsid w:val="007C1B54"/>
    <w:rsid w:val="007C2541"/>
    <w:rsid w:val="007C293A"/>
    <w:rsid w:val="007C3484"/>
    <w:rsid w:val="007C3877"/>
    <w:rsid w:val="007C4D6C"/>
    <w:rsid w:val="007C506B"/>
    <w:rsid w:val="007C521D"/>
    <w:rsid w:val="007C5791"/>
    <w:rsid w:val="007C6EF0"/>
    <w:rsid w:val="007C6FF2"/>
    <w:rsid w:val="007C7F71"/>
    <w:rsid w:val="007D03F7"/>
    <w:rsid w:val="007D0F59"/>
    <w:rsid w:val="007D22AE"/>
    <w:rsid w:val="007D28CC"/>
    <w:rsid w:val="007D51B6"/>
    <w:rsid w:val="007D5779"/>
    <w:rsid w:val="007D66A8"/>
    <w:rsid w:val="007D6BDA"/>
    <w:rsid w:val="007D7A01"/>
    <w:rsid w:val="007D7DE4"/>
    <w:rsid w:val="007E003F"/>
    <w:rsid w:val="007E1A7C"/>
    <w:rsid w:val="007E1E78"/>
    <w:rsid w:val="007E200F"/>
    <w:rsid w:val="007E3542"/>
    <w:rsid w:val="007E58AA"/>
    <w:rsid w:val="007F2C87"/>
    <w:rsid w:val="007F4166"/>
    <w:rsid w:val="007F5F0C"/>
    <w:rsid w:val="007F682E"/>
    <w:rsid w:val="007F6F1B"/>
    <w:rsid w:val="007F7AB5"/>
    <w:rsid w:val="007F7E1B"/>
    <w:rsid w:val="00803C43"/>
    <w:rsid w:val="00806398"/>
    <w:rsid w:val="008063A6"/>
    <w:rsid w:val="008069D3"/>
    <w:rsid w:val="008110AD"/>
    <w:rsid w:val="00812AEE"/>
    <w:rsid w:val="00813A17"/>
    <w:rsid w:val="00813EC3"/>
    <w:rsid w:val="0081454B"/>
    <w:rsid w:val="008164F2"/>
    <w:rsid w:val="008166AE"/>
    <w:rsid w:val="00817986"/>
    <w:rsid w:val="00820088"/>
    <w:rsid w:val="008201A2"/>
    <w:rsid w:val="008202D6"/>
    <w:rsid w:val="0082137D"/>
    <w:rsid w:val="00821395"/>
    <w:rsid w:val="008224EC"/>
    <w:rsid w:val="00822A4C"/>
    <w:rsid w:val="00823765"/>
    <w:rsid w:val="00823FBA"/>
    <w:rsid w:val="00824199"/>
    <w:rsid w:val="00824978"/>
    <w:rsid w:val="00824E58"/>
    <w:rsid w:val="00824FC7"/>
    <w:rsid w:val="0082629F"/>
    <w:rsid w:val="00826CF7"/>
    <w:rsid w:val="008300A7"/>
    <w:rsid w:val="00830E26"/>
    <w:rsid w:val="008319A6"/>
    <w:rsid w:val="008338EB"/>
    <w:rsid w:val="008368A5"/>
    <w:rsid w:val="00837427"/>
    <w:rsid w:val="00837658"/>
    <w:rsid w:val="0083781F"/>
    <w:rsid w:val="0084113F"/>
    <w:rsid w:val="00841803"/>
    <w:rsid w:val="008425F2"/>
    <w:rsid w:val="00843489"/>
    <w:rsid w:val="00843576"/>
    <w:rsid w:val="00843B64"/>
    <w:rsid w:val="0084433D"/>
    <w:rsid w:val="00845AA5"/>
    <w:rsid w:val="008478FC"/>
    <w:rsid w:val="00847B68"/>
    <w:rsid w:val="00850678"/>
    <w:rsid w:val="00851838"/>
    <w:rsid w:val="00851F09"/>
    <w:rsid w:val="008521C2"/>
    <w:rsid w:val="00852BBB"/>
    <w:rsid w:val="00853E6D"/>
    <w:rsid w:val="008554C2"/>
    <w:rsid w:val="008555EE"/>
    <w:rsid w:val="00857BD5"/>
    <w:rsid w:val="008607B1"/>
    <w:rsid w:val="0086518B"/>
    <w:rsid w:val="00865F47"/>
    <w:rsid w:val="00866584"/>
    <w:rsid w:val="00866B86"/>
    <w:rsid w:val="00867BFF"/>
    <w:rsid w:val="0087030E"/>
    <w:rsid w:val="0087038E"/>
    <w:rsid w:val="00872557"/>
    <w:rsid w:val="0087485E"/>
    <w:rsid w:val="00874E96"/>
    <w:rsid w:val="008808CD"/>
    <w:rsid w:val="00880AEB"/>
    <w:rsid w:val="00880CCB"/>
    <w:rsid w:val="0088147C"/>
    <w:rsid w:val="0088231A"/>
    <w:rsid w:val="008826AF"/>
    <w:rsid w:val="0088360C"/>
    <w:rsid w:val="00883E90"/>
    <w:rsid w:val="0088480A"/>
    <w:rsid w:val="00884B49"/>
    <w:rsid w:val="00886B25"/>
    <w:rsid w:val="00887445"/>
    <w:rsid w:val="0088757A"/>
    <w:rsid w:val="00887684"/>
    <w:rsid w:val="008877EA"/>
    <w:rsid w:val="00887BAB"/>
    <w:rsid w:val="00887D47"/>
    <w:rsid w:val="00887D49"/>
    <w:rsid w:val="00892987"/>
    <w:rsid w:val="0089456B"/>
    <w:rsid w:val="00894741"/>
    <w:rsid w:val="0089484B"/>
    <w:rsid w:val="008957DD"/>
    <w:rsid w:val="008968A8"/>
    <w:rsid w:val="0089707A"/>
    <w:rsid w:val="00897223"/>
    <w:rsid w:val="0089770F"/>
    <w:rsid w:val="00897D98"/>
    <w:rsid w:val="00897F84"/>
    <w:rsid w:val="008A016F"/>
    <w:rsid w:val="008A0A61"/>
    <w:rsid w:val="008A11A9"/>
    <w:rsid w:val="008A1346"/>
    <w:rsid w:val="008A1D52"/>
    <w:rsid w:val="008A3441"/>
    <w:rsid w:val="008A62CD"/>
    <w:rsid w:val="008A6408"/>
    <w:rsid w:val="008A6DF2"/>
    <w:rsid w:val="008A725D"/>
    <w:rsid w:val="008A7807"/>
    <w:rsid w:val="008A7CE3"/>
    <w:rsid w:val="008B08BF"/>
    <w:rsid w:val="008B3B46"/>
    <w:rsid w:val="008B3D9A"/>
    <w:rsid w:val="008B4456"/>
    <w:rsid w:val="008B4CC9"/>
    <w:rsid w:val="008B4E94"/>
    <w:rsid w:val="008B5CFD"/>
    <w:rsid w:val="008C1D94"/>
    <w:rsid w:val="008C221F"/>
    <w:rsid w:val="008C2D19"/>
    <w:rsid w:val="008C3690"/>
    <w:rsid w:val="008C37F6"/>
    <w:rsid w:val="008C4BCB"/>
    <w:rsid w:val="008C50DF"/>
    <w:rsid w:val="008C5A50"/>
    <w:rsid w:val="008C6EC8"/>
    <w:rsid w:val="008D02CF"/>
    <w:rsid w:val="008D0596"/>
    <w:rsid w:val="008D1125"/>
    <w:rsid w:val="008D1B31"/>
    <w:rsid w:val="008D1DC4"/>
    <w:rsid w:val="008D366C"/>
    <w:rsid w:val="008D4562"/>
    <w:rsid w:val="008D7083"/>
    <w:rsid w:val="008D7653"/>
    <w:rsid w:val="008D7C99"/>
    <w:rsid w:val="008E036C"/>
    <w:rsid w:val="008E0FCB"/>
    <w:rsid w:val="008E1135"/>
    <w:rsid w:val="008E1EC6"/>
    <w:rsid w:val="008E5E46"/>
    <w:rsid w:val="008E6F85"/>
    <w:rsid w:val="008E72A1"/>
    <w:rsid w:val="008F0B53"/>
    <w:rsid w:val="008F1C66"/>
    <w:rsid w:val="008F201B"/>
    <w:rsid w:val="008F22BA"/>
    <w:rsid w:val="008F31A1"/>
    <w:rsid w:val="008F3544"/>
    <w:rsid w:val="008F3A08"/>
    <w:rsid w:val="008F4CE5"/>
    <w:rsid w:val="008F514E"/>
    <w:rsid w:val="008F520D"/>
    <w:rsid w:val="008F5D00"/>
    <w:rsid w:val="008F6E27"/>
    <w:rsid w:val="00900428"/>
    <w:rsid w:val="009015A1"/>
    <w:rsid w:val="00901AED"/>
    <w:rsid w:val="00902A2C"/>
    <w:rsid w:val="009035BA"/>
    <w:rsid w:val="00904EFE"/>
    <w:rsid w:val="00905153"/>
    <w:rsid w:val="00905D71"/>
    <w:rsid w:val="00906496"/>
    <w:rsid w:val="009117EE"/>
    <w:rsid w:val="00911995"/>
    <w:rsid w:val="00911EB3"/>
    <w:rsid w:val="009128B9"/>
    <w:rsid w:val="00912F69"/>
    <w:rsid w:val="009142AC"/>
    <w:rsid w:val="00914A4B"/>
    <w:rsid w:val="00915E29"/>
    <w:rsid w:val="00916A33"/>
    <w:rsid w:val="009201F0"/>
    <w:rsid w:val="00920542"/>
    <w:rsid w:val="00920C5F"/>
    <w:rsid w:val="0092178C"/>
    <w:rsid w:val="0092184C"/>
    <w:rsid w:val="009223D3"/>
    <w:rsid w:val="009230AE"/>
    <w:rsid w:val="00923512"/>
    <w:rsid w:val="00923578"/>
    <w:rsid w:val="00924DCF"/>
    <w:rsid w:val="00925336"/>
    <w:rsid w:val="0092676C"/>
    <w:rsid w:val="00926E10"/>
    <w:rsid w:val="009279FA"/>
    <w:rsid w:val="00930B88"/>
    <w:rsid w:val="00930E68"/>
    <w:rsid w:val="00934C81"/>
    <w:rsid w:val="00936B27"/>
    <w:rsid w:val="00937CE9"/>
    <w:rsid w:val="00940617"/>
    <w:rsid w:val="0094095A"/>
    <w:rsid w:val="00940DCC"/>
    <w:rsid w:val="00940E3E"/>
    <w:rsid w:val="009412F2"/>
    <w:rsid w:val="0094179A"/>
    <w:rsid w:val="00941D7A"/>
    <w:rsid w:val="00942A85"/>
    <w:rsid w:val="00943466"/>
    <w:rsid w:val="0094349D"/>
    <w:rsid w:val="00943817"/>
    <w:rsid w:val="0094459E"/>
    <w:rsid w:val="00944DBC"/>
    <w:rsid w:val="00946B40"/>
    <w:rsid w:val="009473C6"/>
    <w:rsid w:val="009475B7"/>
    <w:rsid w:val="00947745"/>
    <w:rsid w:val="00947C91"/>
    <w:rsid w:val="009507E7"/>
    <w:rsid w:val="00950977"/>
    <w:rsid w:val="0095129F"/>
    <w:rsid w:val="009517EF"/>
    <w:rsid w:val="00951A7B"/>
    <w:rsid w:val="009521CD"/>
    <w:rsid w:val="00953056"/>
    <w:rsid w:val="00954677"/>
    <w:rsid w:val="00954DDC"/>
    <w:rsid w:val="00955B29"/>
    <w:rsid w:val="009564A6"/>
    <w:rsid w:val="00956BF3"/>
    <w:rsid w:val="00957CA2"/>
    <w:rsid w:val="00960DC3"/>
    <w:rsid w:val="00962471"/>
    <w:rsid w:val="00962E8B"/>
    <w:rsid w:val="00962EA5"/>
    <w:rsid w:val="00962EF0"/>
    <w:rsid w:val="00965C49"/>
    <w:rsid w:val="00965ED4"/>
    <w:rsid w:val="00967621"/>
    <w:rsid w:val="00967E6A"/>
    <w:rsid w:val="00970EAA"/>
    <w:rsid w:val="0097281F"/>
    <w:rsid w:val="00973178"/>
    <w:rsid w:val="00973BA1"/>
    <w:rsid w:val="00974430"/>
    <w:rsid w:val="0097469A"/>
    <w:rsid w:val="00974874"/>
    <w:rsid w:val="00975F20"/>
    <w:rsid w:val="00975FAC"/>
    <w:rsid w:val="00977298"/>
    <w:rsid w:val="00977F3B"/>
    <w:rsid w:val="00980C7D"/>
    <w:rsid w:val="0098168E"/>
    <w:rsid w:val="0098313F"/>
    <w:rsid w:val="00983830"/>
    <w:rsid w:val="00983AD6"/>
    <w:rsid w:val="00984069"/>
    <w:rsid w:val="009844AF"/>
    <w:rsid w:val="009852C4"/>
    <w:rsid w:val="00985AF0"/>
    <w:rsid w:val="009902D3"/>
    <w:rsid w:val="00990D14"/>
    <w:rsid w:val="009913AF"/>
    <w:rsid w:val="009914B5"/>
    <w:rsid w:val="00992272"/>
    <w:rsid w:val="009923FD"/>
    <w:rsid w:val="00992DE3"/>
    <w:rsid w:val="009939B2"/>
    <w:rsid w:val="009948E6"/>
    <w:rsid w:val="00996727"/>
    <w:rsid w:val="00996D88"/>
    <w:rsid w:val="00997434"/>
    <w:rsid w:val="00997DCB"/>
    <w:rsid w:val="009A0B89"/>
    <w:rsid w:val="009A1DD4"/>
    <w:rsid w:val="009A20DC"/>
    <w:rsid w:val="009A20F8"/>
    <w:rsid w:val="009A2EB7"/>
    <w:rsid w:val="009A309F"/>
    <w:rsid w:val="009A3452"/>
    <w:rsid w:val="009A44A5"/>
    <w:rsid w:val="009A47D7"/>
    <w:rsid w:val="009A4B81"/>
    <w:rsid w:val="009A6EC6"/>
    <w:rsid w:val="009A7002"/>
    <w:rsid w:val="009B0042"/>
    <w:rsid w:val="009B02A2"/>
    <w:rsid w:val="009B25A7"/>
    <w:rsid w:val="009B30EE"/>
    <w:rsid w:val="009B4792"/>
    <w:rsid w:val="009B48D4"/>
    <w:rsid w:val="009B4955"/>
    <w:rsid w:val="009B4A0F"/>
    <w:rsid w:val="009B4A3E"/>
    <w:rsid w:val="009B6AD0"/>
    <w:rsid w:val="009B7404"/>
    <w:rsid w:val="009B75F9"/>
    <w:rsid w:val="009C09A5"/>
    <w:rsid w:val="009C11D2"/>
    <w:rsid w:val="009C3B5F"/>
    <w:rsid w:val="009C3E5E"/>
    <w:rsid w:val="009C4665"/>
    <w:rsid w:val="009C567C"/>
    <w:rsid w:val="009C5AA5"/>
    <w:rsid w:val="009C6C70"/>
    <w:rsid w:val="009C7440"/>
    <w:rsid w:val="009C77D1"/>
    <w:rsid w:val="009D0B63"/>
    <w:rsid w:val="009D6C93"/>
    <w:rsid w:val="009D7B82"/>
    <w:rsid w:val="009E24BE"/>
    <w:rsid w:val="009E2F3F"/>
    <w:rsid w:val="009E307E"/>
    <w:rsid w:val="009E616D"/>
    <w:rsid w:val="009E675E"/>
    <w:rsid w:val="009E73D3"/>
    <w:rsid w:val="009F0170"/>
    <w:rsid w:val="009F0F8E"/>
    <w:rsid w:val="009F2B18"/>
    <w:rsid w:val="009F2C65"/>
    <w:rsid w:val="009F2D02"/>
    <w:rsid w:val="009F3016"/>
    <w:rsid w:val="009F3555"/>
    <w:rsid w:val="009F361E"/>
    <w:rsid w:val="009F4F30"/>
    <w:rsid w:val="009F58BE"/>
    <w:rsid w:val="009F595A"/>
    <w:rsid w:val="009F5997"/>
    <w:rsid w:val="009F7AE9"/>
    <w:rsid w:val="00A001C6"/>
    <w:rsid w:val="00A0061A"/>
    <w:rsid w:val="00A00E49"/>
    <w:rsid w:val="00A01560"/>
    <w:rsid w:val="00A03B6E"/>
    <w:rsid w:val="00A04E7D"/>
    <w:rsid w:val="00A06DC5"/>
    <w:rsid w:val="00A07870"/>
    <w:rsid w:val="00A07F19"/>
    <w:rsid w:val="00A10609"/>
    <w:rsid w:val="00A11199"/>
    <w:rsid w:val="00A11B9F"/>
    <w:rsid w:val="00A11D9F"/>
    <w:rsid w:val="00A12720"/>
    <w:rsid w:val="00A12B62"/>
    <w:rsid w:val="00A132C4"/>
    <w:rsid w:val="00A1348D"/>
    <w:rsid w:val="00A13966"/>
    <w:rsid w:val="00A142E9"/>
    <w:rsid w:val="00A1478A"/>
    <w:rsid w:val="00A14811"/>
    <w:rsid w:val="00A15DE3"/>
    <w:rsid w:val="00A168D9"/>
    <w:rsid w:val="00A22BB3"/>
    <w:rsid w:val="00A232EE"/>
    <w:rsid w:val="00A239F5"/>
    <w:rsid w:val="00A25A92"/>
    <w:rsid w:val="00A26D54"/>
    <w:rsid w:val="00A27FEF"/>
    <w:rsid w:val="00A309AD"/>
    <w:rsid w:val="00A30D6A"/>
    <w:rsid w:val="00A32F74"/>
    <w:rsid w:val="00A3377D"/>
    <w:rsid w:val="00A3383D"/>
    <w:rsid w:val="00A3438A"/>
    <w:rsid w:val="00A34A10"/>
    <w:rsid w:val="00A3546E"/>
    <w:rsid w:val="00A35EA7"/>
    <w:rsid w:val="00A361E3"/>
    <w:rsid w:val="00A4163E"/>
    <w:rsid w:val="00A4175F"/>
    <w:rsid w:val="00A44411"/>
    <w:rsid w:val="00A469FA"/>
    <w:rsid w:val="00A46ACC"/>
    <w:rsid w:val="00A47278"/>
    <w:rsid w:val="00A5221C"/>
    <w:rsid w:val="00A53689"/>
    <w:rsid w:val="00A548BA"/>
    <w:rsid w:val="00A55419"/>
    <w:rsid w:val="00A55B01"/>
    <w:rsid w:val="00A56861"/>
    <w:rsid w:val="00A56B5B"/>
    <w:rsid w:val="00A56F68"/>
    <w:rsid w:val="00A579FC"/>
    <w:rsid w:val="00A603FF"/>
    <w:rsid w:val="00A60C11"/>
    <w:rsid w:val="00A61A9F"/>
    <w:rsid w:val="00A6279D"/>
    <w:rsid w:val="00A62DC9"/>
    <w:rsid w:val="00A63669"/>
    <w:rsid w:val="00A63CF8"/>
    <w:rsid w:val="00A657DD"/>
    <w:rsid w:val="00A666A6"/>
    <w:rsid w:val="00A66B00"/>
    <w:rsid w:val="00A675FD"/>
    <w:rsid w:val="00A67BB7"/>
    <w:rsid w:val="00A704C4"/>
    <w:rsid w:val="00A706CF"/>
    <w:rsid w:val="00A713FD"/>
    <w:rsid w:val="00A71EFB"/>
    <w:rsid w:val="00A72059"/>
    <w:rsid w:val="00A720C3"/>
    <w:rsid w:val="00A72437"/>
    <w:rsid w:val="00A73063"/>
    <w:rsid w:val="00A7404D"/>
    <w:rsid w:val="00A759B6"/>
    <w:rsid w:val="00A76B26"/>
    <w:rsid w:val="00A77200"/>
    <w:rsid w:val="00A772B6"/>
    <w:rsid w:val="00A778B8"/>
    <w:rsid w:val="00A77F51"/>
    <w:rsid w:val="00A80611"/>
    <w:rsid w:val="00A806AC"/>
    <w:rsid w:val="00A80743"/>
    <w:rsid w:val="00A809FE"/>
    <w:rsid w:val="00A822B2"/>
    <w:rsid w:val="00A84472"/>
    <w:rsid w:val="00A84941"/>
    <w:rsid w:val="00A85B3A"/>
    <w:rsid w:val="00A8745F"/>
    <w:rsid w:val="00A9022A"/>
    <w:rsid w:val="00A9253E"/>
    <w:rsid w:val="00A935A0"/>
    <w:rsid w:val="00A94CEC"/>
    <w:rsid w:val="00A95E4F"/>
    <w:rsid w:val="00A967E0"/>
    <w:rsid w:val="00AA07A3"/>
    <w:rsid w:val="00AA1016"/>
    <w:rsid w:val="00AA387C"/>
    <w:rsid w:val="00AA4ED1"/>
    <w:rsid w:val="00AA4F46"/>
    <w:rsid w:val="00AB03B5"/>
    <w:rsid w:val="00AB1704"/>
    <w:rsid w:val="00AB189B"/>
    <w:rsid w:val="00AB2373"/>
    <w:rsid w:val="00AB3DD7"/>
    <w:rsid w:val="00AB3ED9"/>
    <w:rsid w:val="00AB5191"/>
    <w:rsid w:val="00AB5340"/>
    <w:rsid w:val="00AB5493"/>
    <w:rsid w:val="00AB7975"/>
    <w:rsid w:val="00AB79C9"/>
    <w:rsid w:val="00AC002B"/>
    <w:rsid w:val="00AC0280"/>
    <w:rsid w:val="00AC0A89"/>
    <w:rsid w:val="00AC1168"/>
    <w:rsid w:val="00AC12F4"/>
    <w:rsid w:val="00AC18AB"/>
    <w:rsid w:val="00AC1CE5"/>
    <w:rsid w:val="00AC43C3"/>
    <w:rsid w:val="00AC5A62"/>
    <w:rsid w:val="00AC5CBF"/>
    <w:rsid w:val="00AC7C96"/>
    <w:rsid w:val="00AC7FD3"/>
    <w:rsid w:val="00AD041B"/>
    <w:rsid w:val="00AD1042"/>
    <w:rsid w:val="00AD1C26"/>
    <w:rsid w:val="00AD1DDA"/>
    <w:rsid w:val="00AD3C64"/>
    <w:rsid w:val="00AD5000"/>
    <w:rsid w:val="00AD617C"/>
    <w:rsid w:val="00AE0673"/>
    <w:rsid w:val="00AE0D13"/>
    <w:rsid w:val="00AE1705"/>
    <w:rsid w:val="00AE1959"/>
    <w:rsid w:val="00AE1B6E"/>
    <w:rsid w:val="00AE237D"/>
    <w:rsid w:val="00AE296D"/>
    <w:rsid w:val="00AE2F8E"/>
    <w:rsid w:val="00AE319E"/>
    <w:rsid w:val="00AE3AF2"/>
    <w:rsid w:val="00AE4FCD"/>
    <w:rsid w:val="00AE502A"/>
    <w:rsid w:val="00AE5148"/>
    <w:rsid w:val="00AE5EAF"/>
    <w:rsid w:val="00AE6AB6"/>
    <w:rsid w:val="00AE6B34"/>
    <w:rsid w:val="00AE7CF1"/>
    <w:rsid w:val="00AF11AE"/>
    <w:rsid w:val="00AF3EE6"/>
    <w:rsid w:val="00AF3EF8"/>
    <w:rsid w:val="00AF3FD1"/>
    <w:rsid w:val="00AF42EC"/>
    <w:rsid w:val="00AF64F8"/>
    <w:rsid w:val="00AF66C6"/>
    <w:rsid w:val="00AF7C07"/>
    <w:rsid w:val="00B00024"/>
    <w:rsid w:val="00B00D5B"/>
    <w:rsid w:val="00B02FDB"/>
    <w:rsid w:val="00B058B0"/>
    <w:rsid w:val="00B06090"/>
    <w:rsid w:val="00B11663"/>
    <w:rsid w:val="00B12B35"/>
    <w:rsid w:val="00B12DEE"/>
    <w:rsid w:val="00B16424"/>
    <w:rsid w:val="00B1689A"/>
    <w:rsid w:val="00B1732A"/>
    <w:rsid w:val="00B17D97"/>
    <w:rsid w:val="00B22778"/>
    <w:rsid w:val="00B22C93"/>
    <w:rsid w:val="00B2353C"/>
    <w:rsid w:val="00B2457D"/>
    <w:rsid w:val="00B249B8"/>
    <w:rsid w:val="00B25551"/>
    <w:rsid w:val="00B265DF"/>
    <w:rsid w:val="00B268D1"/>
    <w:rsid w:val="00B27589"/>
    <w:rsid w:val="00B278B0"/>
    <w:rsid w:val="00B27B6A"/>
    <w:rsid w:val="00B31418"/>
    <w:rsid w:val="00B32ED5"/>
    <w:rsid w:val="00B33BE2"/>
    <w:rsid w:val="00B34611"/>
    <w:rsid w:val="00B35521"/>
    <w:rsid w:val="00B367A4"/>
    <w:rsid w:val="00B405B7"/>
    <w:rsid w:val="00B4062F"/>
    <w:rsid w:val="00B40961"/>
    <w:rsid w:val="00B40CD8"/>
    <w:rsid w:val="00B4162D"/>
    <w:rsid w:val="00B44549"/>
    <w:rsid w:val="00B45CCB"/>
    <w:rsid w:val="00B4694B"/>
    <w:rsid w:val="00B47F24"/>
    <w:rsid w:val="00B50A5C"/>
    <w:rsid w:val="00B51558"/>
    <w:rsid w:val="00B5190F"/>
    <w:rsid w:val="00B52222"/>
    <w:rsid w:val="00B52657"/>
    <w:rsid w:val="00B52A68"/>
    <w:rsid w:val="00B52F3F"/>
    <w:rsid w:val="00B53299"/>
    <w:rsid w:val="00B5337B"/>
    <w:rsid w:val="00B53A3A"/>
    <w:rsid w:val="00B5428A"/>
    <w:rsid w:val="00B54847"/>
    <w:rsid w:val="00B54FE7"/>
    <w:rsid w:val="00B571D1"/>
    <w:rsid w:val="00B604CE"/>
    <w:rsid w:val="00B60B62"/>
    <w:rsid w:val="00B62F93"/>
    <w:rsid w:val="00B63396"/>
    <w:rsid w:val="00B6365D"/>
    <w:rsid w:val="00B6445E"/>
    <w:rsid w:val="00B65E83"/>
    <w:rsid w:val="00B66901"/>
    <w:rsid w:val="00B67485"/>
    <w:rsid w:val="00B71B11"/>
    <w:rsid w:val="00B71D2C"/>
    <w:rsid w:val="00B71E6D"/>
    <w:rsid w:val="00B72070"/>
    <w:rsid w:val="00B737E6"/>
    <w:rsid w:val="00B737E9"/>
    <w:rsid w:val="00B73BE2"/>
    <w:rsid w:val="00B76397"/>
    <w:rsid w:val="00B766D2"/>
    <w:rsid w:val="00B76912"/>
    <w:rsid w:val="00B772E2"/>
    <w:rsid w:val="00B779E1"/>
    <w:rsid w:val="00B81C2C"/>
    <w:rsid w:val="00B832E9"/>
    <w:rsid w:val="00B849E3"/>
    <w:rsid w:val="00B84ABB"/>
    <w:rsid w:val="00B8545A"/>
    <w:rsid w:val="00B85CB9"/>
    <w:rsid w:val="00B87289"/>
    <w:rsid w:val="00B91A33"/>
    <w:rsid w:val="00B91EE1"/>
    <w:rsid w:val="00B925AB"/>
    <w:rsid w:val="00B952A1"/>
    <w:rsid w:val="00B965CF"/>
    <w:rsid w:val="00B966E6"/>
    <w:rsid w:val="00B977D0"/>
    <w:rsid w:val="00BA0090"/>
    <w:rsid w:val="00BA044D"/>
    <w:rsid w:val="00BA0753"/>
    <w:rsid w:val="00BA07FF"/>
    <w:rsid w:val="00BA1A67"/>
    <w:rsid w:val="00BA1A8B"/>
    <w:rsid w:val="00BA295B"/>
    <w:rsid w:val="00BA5281"/>
    <w:rsid w:val="00BA7128"/>
    <w:rsid w:val="00BB0180"/>
    <w:rsid w:val="00BB0400"/>
    <w:rsid w:val="00BB1C8F"/>
    <w:rsid w:val="00BB2FD4"/>
    <w:rsid w:val="00BB3176"/>
    <w:rsid w:val="00BB4424"/>
    <w:rsid w:val="00BB4467"/>
    <w:rsid w:val="00BB48C6"/>
    <w:rsid w:val="00BB52C4"/>
    <w:rsid w:val="00BB73C2"/>
    <w:rsid w:val="00BB7D20"/>
    <w:rsid w:val="00BB7EFA"/>
    <w:rsid w:val="00BC3EBF"/>
    <w:rsid w:val="00BC4424"/>
    <w:rsid w:val="00BC4C01"/>
    <w:rsid w:val="00BC5127"/>
    <w:rsid w:val="00BC5FDB"/>
    <w:rsid w:val="00BC7564"/>
    <w:rsid w:val="00BC792F"/>
    <w:rsid w:val="00BC7F02"/>
    <w:rsid w:val="00BD0A40"/>
    <w:rsid w:val="00BD0ADB"/>
    <w:rsid w:val="00BD0C1B"/>
    <w:rsid w:val="00BD1AB6"/>
    <w:rsid w:val="00BD2171"/>
    <w:rsid w:val="00BD32F5"/>
    <w:rsid w:val="00BD6E80"/>
    <w:rsid w:val="00BD73EA"/>
    <w:rsid w:val="00BD7C33"/>
    <w:rsid w:val="00BE1166"/>
    <w:rsid w:val="00BE12BE"/>
    <w:rsid w:val="00BE2CC5"/>
    <w:rsid w:val="00BE418A"/>
    <w:rsid w:val="00BE4324"/>
    <w:rsid w:val="00BE5B5F"/>
    <w:rsid w:val="00BE6ADE"/>
    <w:rsid w:val="00BE7D74"/>
    <w:rsid w:val="00BF0BEB"/>
    <w:rsid w:val="00BF17E5"/>
    <w:rsid w:val="00BF22B7"/>
    <w:rsid w:val="00BF5049"/>
    <w:rsid w:val="00BF57E3"/>
    <w:rsid w:val="00BF7611"/>
    <w:rsid w:val="00C00D4A"/>
    <w:rsid w:val="00C00DA8"/>
    <w:rsid w:val="00C046D0"/>
    <w:rsid w:val="00C059F0"/>
    <w:rsid w:val="00C05FB1"/>
    <w:rsid w:val="00C068AF"/>
    <w:rsid w:val="00C0725D"/>
    <w:rsid w:val="00C11208"/>
    <w:rsid w:val="00C1403F"/>
    <w:rsid w:val="00C16492"/>
    <w:rsid w:val="00C173B4"/>
    <w:rsid w:val="00C228DB"/>
    <w:rsid w:val="00C24007"/>
    <w:rsid w:val="00C24349"/>
    <w:rsid w:val="00C256A8"/>
    <w:rsid w:val="00C258FF"/>
    <w:rsid w:val="00C26F55"/>
    <w:rsid w:val="00C27092"/>
    <w:rsid w:val="00C27E40"/>
    <w:rsid w:val="00C30C63"/>
    <w:rsid w:val="00C31957"/>
    <w:rsid w:val="00C33390"/>
    <w:rsid w:val="00C3384D"/>
    <w:rsid w:val="00C35576"/>
    <w:rsid w:val="00C36B8B"/>
    <w:rsid w:val="00C40458"/>
    <w:rsid w:val="00C406BE"/>
    <w:rsid w:val="00C415C1"/>
    <w:rsid w:val="00C41E42"/>
    <w:rsid w:val="00C4202F"/>
    <w:rsid w:val="00C425F6"/>
    <w:rsid w:val="00C43493"/>
    <w:rsid w:val="00C43923"/>
    <w:rsid w:val="00C447D1"/>
    <w:rsid w:val="00C46394"/>
    <w:rsid w:val="00C471E3"/>
    <w:rsid w:val="00C472CB"/>
    <w:rsid w:val="00C47DBF"/>
    <w:rsid w:val="00C50D0A"/>
    <w:rsid w:val="00C51C15"/>
    <w:rsid w:val="00C528D8"/>
    <w:rsid w:val="00C52AC2"/>
    <w:rsid w:val="00C54686"/>
    <w:rsid w:val="00C552FF"/>
    <w:rsid w:val="00C558DA"/>
    <w:rsid w:val="00C55AF3"/>
    <w:rsid w:val="00C55B5D"/>
    <w:rsid w:val="00C55F85"/>
    <w:rsid w:val="00C56514"/>
    <w:rsid w:val="00C5742D"/>
    <w:rsid w:val="00C57639"/>
    <w:rsid w:val="00C603B9"/>
    <w:rsid w:val="00C644AE"/>
    <w:rsid w:val="00C65D7E"/>
    <w:rsid w:val="00C6614E"/>
    <w:rsid w:val="00C71E49"/>
    <w:rsid w:val="00C74E75"/>
    <w:rsid w:val="00C75250"/>
    <w:rsid w:val="00C76274"/>
    <w:rsid w:val="00C7671B"/>
    <w:rsid w:val="00C76812"/>
    <w:rsid w:val="00C77D9C"/>
    <w:rsid w:val="00C77E02"/>
    <w:rsid w:val="00C80CFB"/>
    <w:rsid w:val="00C810BD"/>
    <w:rsid w:val="00C8182A"/>
    <w:rsid w:val="00C82F39"/>
    <w:rsid w:val="00C84759"/>
    <w:rsid w:val="00C849B4"/>
    <w:rsid w:val="00C868E1"/>
    <w:rsid w:val="00C86D73"/>
    <w:rsid w:val="00C877D9"/>
    <w:rsid w:val="00C90A6D"/>
    <w:rsid w:val="00C90CF3"/>
    <w:rsid w:val="00C91AA6"/>
    <w:rsid w:val="00C930F8"/>
    <w:rsid w:val="00C9414A"/>
    <w:rsid w:val="00C94792"/>
    <w:rsid w:val="00C94B72"/>
    <w:rsid w:val="00C95286"/>
    <w:rsid w:val="00C95D7C"/>
    <w:rsid w:val="00C95E87"/>
    <w:rsid w:val="00CA4A74"/>
    <w:rsid w:val="00CA4C76"/>
    <w:rsid w:val="00CA61C6"/>
    <w:rsid w:val="00CA6C7F"/>
    <w:rsid w:val="00CA6E75"/>
    <w:rsid w:val="00CB1E5C"/>
    <w:rsid w:val="00CB2A30"/>
    <w:rsid w:val="00CB36D8"/>
    <w:rsid w:val="00CB3903"/>
    <w:rsid w:val="00CB3E6E"/>
    <w:rsid w:val="00CB4298"/>
    <w:rsid w:val="00CB536D"/>
    <w:rsid w:val="00CB5C59"/>
    <w:rsid w:val="00CB5D1C"/>
    <w:rsid w:val="00CB6CB8"/>
    <w:rsid w:val="00CB6CFE"/>
    <w:rsid w:val="00CB703B"/>
    <w:rsid w:val="00CC10A6"/>
    <w:rsid w:val="00CC1B70"/>
    <w:rsid w:val="00CC2425"/>
    <w:rsid w:val="00CC284C"/>
    <w:rsid w:val="00CC2FDC"/>
    <w:rsid w:val="00CC4038"/>
    <w:rsid w:val="00CC4272"/>
    <w:rsid w:val="00CC42CC"/>
    <w:rsid w:val="00CC442A"/>
    <w:rsid w:val="00CC44A0"/>
    <w:rsid w:val="00CC4727"/>
    <w:rsid w:val="00CC4A69"/>
    <w:rsid w:val="00CC7F63"/>
    <w:rsid w:val="00CD0015"/>
    <w:rsid w:val="00CD0E40"/>
    <w:rsid w:val="00CD171B"/>
    <w:rsid w:val="00CD326B"/>
    <w:rsid w:val="00CD4C02"/>
    <w:rsid w:val="00CD5EB8"/>
    <w:rsid w:val="00CD5FB0"/>
    <w:rsid w:val="00CD7044"/>
    <w:rsid w:val="00CD7C05"/>
    <w:rsid w:val="00CE08B9"/>
    <w:rsid w:val="00CE22C6"/>
    <w:rsid w:val="00CE3103"/>
    <w:rsid w:val="00CE39A6"/>
    <w:rsid w:val="00CE4AC5"/>
    <w:rsid w:val="00CE4EED"/>
    <w:rsid w:val="00CE524C"/>
    <w:rsid w:val="00CE5631"/>
    <w:rsid w:val="00CE5FE7"/>
    <w:rsid w:val="00CE6EC4"/>
    <w:rsid w:val="00CF141F"/>
    <w:rsid w:val="00CF1C19"/>
    <w:rsid w:val="00CF1E90"/>
    <w:rsid w:val="00CF4777"/>
    <w:rsid w:val="00CF58B2"/>
    <w:rsid w:val="00CF6299"/>
    <w:rsid w:val="00CF6876"/>
    <w:rsid w:val="00CF7F96"/>
    <w:rsid w:val="00D0071A"/>
    <w:rsid w:val="00D015A0"/>
    <w:rsid w:val="00D01B90"/>
    <w:rsid w:val="00D0232F"/>
    <w:rsid w:val="00D02770"/>
    <w:rsid w:val="00D030B6"/>
    <w:rsid w:val="00D035BE"/>
    <w:rsid w:val="00D03998"/>
    <w:rsid w:val="00D04781"/>
    <w:rsid w:val="00D04912"/>
    <w:rsid w:val="00D04C6A"/>
    <w:rsid w:val="00D058B7"/>
    <w:rsid w:val="00D05D71"/>
    <w:rsid w:val="00D06229"/>
    <w:rsid w:val="00D067BB"/>
    <w:rsid w:val="00D07EDB"/>
    <w:rsid w:val="00D1218C"/>
    <w:rsid w:val="00D12600"/>
    <w:rsid w:val="00D1261D"/>
    <w:rsid w:val="00D1270D"/>
    <w:rsid w:val="00D12AF1"/>
    <w:rsid w:val="00D13096"/>
    <w:rsid w:val="00D1352A"/>
    <w:rsid w:val="00D13873"/>
    <w:rsid w:val="00D160CC"/>
    <w:rsid w:val="00D169AF"/>
    <w:rsid w:val="00D17551"/>
    <w:rsid w:val="00D21EFD"/>
    <w:rsid w:val="00D22935"/>
    <w:rsid w:val="00D242C5"/>
    <w:rsid w:val="00D25249"/>
    <w:rsid w:val="00D25CB0"/>
    <w:rsid w:val="00D25D4F"/>
    <w:rsid w:val="00D25ED8"/>
    <w:rsid w:val="00D2600D"/>
    <w:rsid w:val="00D2626D"/>
    <w:rsid w:val="00D27D63"/>
    <w:rsid w:val="00D307EE"/>
    <w:rsid w:val="00D31995"/>
    <w:rsid w:val="00D324F1"/>
    <w:rsid w:val="00D328D4"/>
    <w:rsid w:val="00D32FE8"/>
    <w:rsid w:val="00D3307F"/>
    <w:rsid w:val="00D33365"/>
    <w:rsid w:val="00D33C26"/>
    <w:rsid w:val="00D33D23"/>
    <w:rsid w:val="00D34BA5"/>
    <w:rsid w:val="00D34C0D"/>
    <w:rsid w:val="00D34DE9"/>
    <w:rsid w:val="00D34EC0"/>
    <w:rsid w:val="00D352F0"/>
    <w:rsid w:val="00D35A92"/>
    <w:rsid w:val="00D35F94"/>
    <w:rsid w:val="00D363DA"/>
    <w:rsid w:val="00D36AD9"/>
    <w:rsid w:val="00D42EC3"/>
    <w:rsid w:val="00D43CCD"/>
    <w:rsid w:val="00D44172"/>
    <w:rsid w:val="00D449ED"/>
    <w:rsid w:val="00D4567F"/>
    <w:rsid w:val="00D4584D"/>
    <w:rsid w:val="00D463B3"/>
    <w:rsid w:val="00D463B7"/>
    <w:rsid w:val="00D4645F"/>
    <w:rsid w:val="00D4650F"/>
    <w:rsid w:val="00D47C85"/>
    <w:rsid w:val="00D51C81"/>
    <w:rsid w:val="00D53A72"/>
    <w:rsid w:val="00D53E20"/>
    <w:rsid w:val="00D5427A"/>
    <w:rsid w:val="00D5471B"/>
    <w:rsid w:val="00D54C26"/>
    <w:rsid w:val="00D55BA4"/>
    <w:rsid w:val="00D57795"/>
    <w:rsid w:val="00D57B91"/>
    <w:rsid w:val="00D60597"/>
    <w:rsid w:val="00D60DA1"/>
    <w:rsid w:val="00D61FBB"/>
    <w:rsid w:val="00D62239"/>
    <w:rsid w:val="00D62B13"/>
    <w:rsid w:val="00D62FE2"/>
    <w:rsid w:val="00D635AA"/>
    <w:rsid w:val="00D637AE"/>
    <w:rsid w:val="00D63B8C"/>
    <w:rsid w:val="00D63D88"/>
    <w:rsid w:val="00D6406C"/>
    <w:rsid w:val="00D644DA"/>
    <w:rsid w:val="00D64AFD"/>
    <w:rsid w:val="00D65163"/>
    <w:rsid w:val="00D65CE7"/>
    <w:rsid w:val="00D664B8"/>
    <w:rsid w:val="00D70721"/>
    <w:rsid w:val="00D716FA"/>
    <w:rsid w:val="00D73354"/>
    <w:rsid w:val="00D739CC"/>
    <w:rsid w:val="00D73AD1"/>
    <w:rsid w:val="00D73E7D"/>
    <w:rsid w:val="00D742C5"/>
    <w:rsid w:val="00D74427"/>
    <w:rsid w:val="00D751C1"/>
    <w:rsid w:val="00D753C4"/>
    <w:rsid w:val="00D759D2"/>
    <w:rsid w:val="00D761D6"/>
    <w:rsid w:val="00D762F2"/>
    <w:rsid w:val="00D76E06"/>
    <w:rsid w:val="00D8093D"/>
    <w:rsid w:val="00D8108C"/>
    <w:rsid w:val="00D81384"/>
    <w:rsid w:val="00D820C0"/>
    <w:rsid w:val="00D83F78"/>
    <w:rsid w:val="00D842AE"/>
    <w:rsid w:val="00D8585A"/>
    <w:rsid w:val="00D866FF"/>
    <w:rsid w:val="00D9119B"/>
    <w:rsid w:val="00D9211C"/>
    <w:rsid w:val="00D92BFC"/>
    <w:rsid w:val="00D92DE0"/>
    <w:rsid w:val="00D92FEF"/>
    <w:rsid w:val="00D93A0F"/>
    <w:rsid w:val="00D940E6"/>
    <w:rsid w:val="00D9510E"/>
    <w:rsid w:val="00D966E1"/>
    <w:rsid w:val="00D97926"/>
    <w:rsid w:val="00D97E4C"/>
    <w:rsid w:val="00DA0077"/>
    <w:rsid w:val="00DA0304"/>
    <w:rsid w:val="00DA04D0"/>
    <w:rsid w:val="00DA1BCA"/>
    <w:rsid w:val="00DA211E"/>
    <w:rsid w:val="00DA2281"/>
    <w:rsid w:val="00DA2AAA"/>
    <w:rsid w:val="00DA2ACE"/>
    <w:rsid w:val="00DA4F6B"/>
    <w:rsid w:val="00DA531D"/>
    <w:rsid w:val="00DA54A0"/>
    <w:rsid w:val="00DA5A00"/>
    <w:rsid w:val="00DA606E"/>
    <w:rsid w:val="00DA7452"/>
    <w:rsid w:val="00DB13D4"/>
    <w:rsid w:val="00DB359D"/>
    <w:rsid w:val="00DB40F2"/>
    <w:rsid w:val="00DB4791"/>
    <w:rsid w:val="00DB4E65"/>
    <w:rsid w:val="00DB639E"/>
    <w:rsid w:val="00DB6449"/>
    <w:rsid w:val="00DB7467"/>
    <w:rsid w:val="00DC232B"/>
    <w:rsid w:val="00DC43BB"/>
    <w:rsid w:val="00DC46FF"/>
    <w:rsid w:val="00DC4965"/>
    <w:rsid w:val="00DC5254"/>
    <w:rsid w:val="00DC5786"/>
    <w:rsid w:val="00DC6146"/>
    <w:rsid w:val="00DC6350"/>
    <w:rsid w:val="00DD08D1"/>
    <w:rsid w:val="00DD1940"/>
    <w:rsid w:val="00DD1A4F"/>
    <w:rsid w:val="00DD3107"/>
    <w:rsid w:val="00DD43F5"/>
    <w:rsid w:val="00DD6687"/>
    <w:rsid w:val="00DD68BD"/>
    <w:rsid w:val="00DD7C2C"/>
    <w:rsid w:val="00DE0497"/>
    <w:rsid w:val="00DE092B"/>
    <w:rsid w:val="00DE12C1"/>
    <w:rsid w:val="00DE18C2"/>
    <w:rsid w:val="00DE1D26"/>
    <w:rsid w:val="00DE3166"/>
    <w:rsid w:val="00DE5B6F"/>
    <w:rsid w:val="00DE695E"/>
    <w:rsid w:val="00DE6BD6"/>
    <w:rsid w:val="00DE7B06"/>
    <w:rsid w:val="00DF139D"/>
    <w:rsid w:val="00DF4194"/>
    <w:rsid w:val="00DF5012"/>
    <w:rsid w:val="00DF5792"/>
    <w:rsid w:val="00DF70BF"/>
    <w:rsid w:val="00E01FFC"/>
    <w:rsid w:val="00E02B29"/>
    <w:rsid w:val="00E0349D"/>
    <w:rsid w:val="00E03ACA"/>
    <w:rsid w:val="00E04FF0"/>
    <w:rsid w:val="00E05068"/>
    <w:rsid w:val="00E05FF9"/>
    <w:rsid w:val="00E0667F"/>
    <w:rsid w:val="00E06797"/>
    <w:rsid w:val="00E06C75"/>
    <w:rsid w:val="00E072CC"/>
    <w:rsid w:val="00E07AB7"/>
    <w:rsid w:val="00E10BEB"/>
    <w:rsid w:val="00E10EE3"/>
    <w:rsid w:val="00E111FD"/>
    <w:rsid w:val="00E11260"/>
    <w:rsid w:val="00E11CAF"/>
    <w:rsid w:val="00E11CC5"/>
    <w:rsid w:val="00E12522"/>
    <w:rsid w:val="00E1265B"/>
    <w:rsid w:val="00E13B48"/>
    <w:rsid w:val="00E1404F"/>
    <w:rsid w:val="00E141F6"/>
    <w:rsid w:val="00E14AA1"/>
    <w:rsid w:val="00E1509D"/>
    <w:rsid w:val="00E203C6"/>
    <w:rsid w:val="00E212F9"/>
    <w:rsid w:val="00E213FF"/>
    <w:rsid w:val="00E21C83"/>
    <w:rsid w:val="00E23B38"/>
    <w:rsid w:val="00E24063"/>
    <w:rsid w:val="00E24ADA"/>
    <w:rsid w:val="00E26727"/>
    <w:rsid w:val="00E27123"/>
    <w:rsid w:val="00E276A4"/>
    <w:rsid w:val="00E30DAE"/>
    <w:rsid w:val="00E31412"/>
    <w:rsid w:val="00E31DCE"/>
    <w:rsid w:val="00E3279A"/>
    <w:rsid w:val="00E32F59"/>
    <w:rsid w:val="00E3329D"/>
    <w:rsid w:val="00E3424C"/>
    <w:rsid w:val="00E34DC1"/>
    <w:rsid w:val="00E36D2C"/>
    <w:rsid w:val="00E3776B"/>
    <w:rsid w:val="00E4176C"/>
    <w:rsid w:val="00E41DBF"/>
    <w:rsid w:val="00E43A35"/>
    <w:rsid w:val="00E45EF9"/>
    <w:rsid w:val="00E46096"/>
    <w:rsid w:val="00E4643A"/>
    <w:rsid w:val="00E4673E"/>
    <w:rsid w:val="00E46D9A"/>
    <w:rsid w:val="00E47B58"/>
    <w:rsid w:val="00E50F67"/>
    <w:rsid w:val="00E526BF"/>
    <w:rsid w:val="00E5423A"/>
    <w:rsid w:val="00E544FB"/>
    <w:rsid w:val="00E545AF"/>
    <w:rsid w:val="00E5485D"/>
    <w:rsid w:val="00E565FF"/>
    <w:rsid w:val="00E56C0E"/>
    <w:rsid w:val="00E574F4"/>
    <w:rsid w:val="00E57500"/>
    <w:rsid w:val="00E5792C"/>
    <w:rsid w:val="00E61BF4"/>
    <w:rsid w:val="00E63FDB"/>
    <w:rsid w:val="00E65388"/>
    <w:rsid w:val="00E67B08"/>
    <w:rsid w:val="00E67E82"/>
    <w:rsid w:val="00E70B8A"/>
    <w:rsid w:val="00E70ECF"/>
    <w:rsid w:val="00E726A7"/>
    <w:rsid w:val="00E72F44"/>
    <w:rsid w:val="00E735DB"/>
    <w:rsid w:val="00E737A4"/>
    <w:rsid w:val="00E74D7F"/>
    <w:rsid w:val="00E7629E"/>
    <w:rsid w:val="00E76CDA"/>
    <w:rsid w:val="00E77B7D"/>
    <w:rsid w:val="00E77F35"/>
    <w:rsid w:val="00E81F43"/>
    <w:rsid w:val="00E82031"/>
    <w:rsid w:val="00E82CFE"/>
    <w:rsid w:val="00E839A5"/>
    <w:rsid w:val="00E83E42"/>
    <w:rsid w:val="00E840C0"/>
    <w:rsid w:val="00E84478"/>
    <w:rsid w:val="00E85B7D"/>
    <w:rsid w:val="00E86912"/>
    <w:rsid w:val="00E879A0"/>
    <w:rsid w:val="00E907FE"/>
    <w:rsid w:val="00E9121B"/>
    <w:rsid w:val="00E915C1"/>
    <w:rsid w:val="00E91D53"/>
    <w:rsid w:val="00E925B5"/>
    <w:rsid w:val="00E93251"/>
    <w:rsid w:val="00E937DF"/>
    <w:rsid w:val="00E93D85"/>
    <w:rsid w:val="00E941FB"/>
    <w:rsid w:val="00E942CC"/>
    <w:rsid w:val="00E94DFA"/>
    <w:rsid w:val="00E96DA8"/>
    <w:rsid w:val="00E9758C"/>
    <w:rsid w:val="00EA0721"/>
    <w:rsid w:val="00EA0AE2"/>
    <w:rsid w:val="00EA2CCB"/>
    <w:rsid w:val="00EA2CF9"/>
    <w:rsid w:val="00EA39E5"/>
    <w:rsid w:val="00EA4C44"/>
    <w:rsid w:val="00EA4F0A"/>
    <w:rsid w:val="00EA62C5"/>
    <w:rsid w:val="00EA70E2"/>
    <w:rsid w:val="00EA74A3"/>
    <w:rsid w:val="00EA776A"/>
    <w:rsid w:val="00EB173D"/>
    <w:rsid w:val="00EB24FC"/>
    <w:rsid w:val="00EB3B94"/>
    <w:rsid w:val="00EB7C67"/>
    <w:rsid w:val="00EB7ECD"/>
    <w:rsid w:val="00EC0F16"/>
    <w:rsid w:val="00EC1BD2"/>
    <w:rsid w:val="00EC1E8D"/>
    <w:rsid w:val="00EC20D9"/>
    <w:rsid w:val="00EC2A35"/>
    <w:rsid w:val="00EC2A49"/>
    <w:rsid w:val="00EC2C89"/>
    <w:rsid w:val="00EC2E9B"/>
    <w:rsid w:val="00EC314C"/>
    <w:rsid w:val="00EC4D33"/>
    <w:rsid w:val="00EC50D9"/>
    <w:rsid w:val="00EC51F5"/>
    <w:rsid w:val="00EC5517"/>
    <w:rsid w:val="00EC5A46"/>
    <w:rsid w:val="00EC63E2"/>
    <w:rsid w:val="00ED0267"/>
    <w:rsid w:val="00ED028F"/>
    <w:rsid w:val="00ED0597"/>
    <w:rsid w:val="00ED155C"/>
    <w:rsid w:val="00ED7883"/>
    <w:rsid w:val="00ED7F83"/>
    <w:rsid w:val="00EE0073"/>
    <w:rsid w:val="00EE019F"/>
    <w:rsid w:val="00EE0374"/>
    <w:rsid w:val="00EE1069"/>
    <w:rsid w:val="00EE26D8"/>
    <w:rsid w:val="00EE2F31"/>
    <w:rsid w:val="00EE3421"/>
    <w:rsid w:val="00EE43E8"/>
    <w:rsid w:val="00EE4879"/>
    <w:rsid w:val="00EE4B54"/>
    <w:rsid w:val="00EE538E"/>
    <w:rsid w:val="00EE64E8"/>
    <w:rsid w:val="00EF0A64"/>
    <w:rsid w:val="00EF22B3"/>
    <w:rsid w:val="00EF376F"/>
    <w:rsid w:val="00EF391E"/>
    <w:rsid w:val="00EF42EE"/>
    <w:rsid w:val="00EF437E"/>
    <w:rsid w:val="00F002F5"/>
    <w:rsid w:val="00F030BC"/>
    <w:rsid w:val="00F03562"/>
    <w:rsid w:val="00F03B69"/>
    <w:rsid w:val="00F03EBD"/>
    <w:rsid w:val="00F05C85"/>
    <w:rsid w:val="00F06C27"/>
    <w:rsid w:val="00F07A50"/>
    <w:rsid w:val="00F113DA"/>
    <w:rsid w:val="00F116A8"/>
    <w:rsid w:val="00F11AC1"/>
    <w:rsid w:val="00F123C5"/>
    <w:rsid w:val="00F12C52"/>
    <w:rsid w:val="00F13318"/>
    <w:rsid w:val="00F1364A"/>
    <w:rsid w:val="00F14D86"/>
    <w:rsid w:val="00F14FF2"/>
    <w:rsid w:val="00F15EBE"/>
    <w:rsid w:val="00F20A88"/>
    <w:rsid w:val="00F245EA"/>
    <w:rsid w:val="00F260D5"/>
    <w:rsid w:val="00F26F21"/>
    <w:rsid w:val="00F309E9"/>
    <w:rsid w:val="00F34719"/>
    <w:rsid w:val="00F34BA4"/>
    <w:rsid w:val="00F35108"/>
    <w:rsid w:val="00F35220"/>
    <w:rsid w:val="00F35882"/>
    <w:rsid w:val="00F35D5A"/>
    <w:rsid w:val="00F3694F"/>
    <w:rsid w:val="00F37DC8"/>
    <w:rsid w:val="00F410D5"/>
    <w:rsid w:val="00F4211A"/>
    <w:rsid w:val="00F42AD6"/>
    <w:rsid w:val="00F43475"/>
    <w:rsid w:val="00F439B3"/>
    <w:rsid w:val="00F45DDD"/>
    <w:rsid w:val="00F46537"/>
    <w:rsid w:val="00F46AB4"/>
    <w:rsid w:val="00F51A49"/>
    <w:rsid w:val="00F5203F"/>
    <w:rsid w:val="00F52574"/>
    <w:rsid w:val="00F52C93"/>
    <w:rsid w:val="00F54936"/>
    <w:rsid w:val="00F54FB0"/>
    <w:rsid w:val="00F5788C"/>
    <w:rsid w:val="00F57910"/>
    <w:rsid w:val="00F57CE8"/>
    <w:rsid w:val="00F610B5"/>
    <w:rsid w:val="00F61135"/>
    <w:rsid w:val="00F612AD"/>
    <w:rsid w:val="00F616A6"/>
    <w:rsid w:val="00F61AD5"/>
    <w:rsid w:val="00F650C3"/>
    <w:rsid w:val="00F65809"/>
    <w:rsid w:val="00F65D85"/>
    <w:rsid w:val="00F66135"/>
    <w:rsid w:val="00F67ADA"/>
    <w:rsid w:val="00F67F85"/>
    <w:rsid w:val="00F70AD8"/>
    <w:rsid w:val="00F74445"/>
    <w:rsid w:val="00F74636"/>
    <w:rsid w:val="00F750B0"/>
    <w:rsid w:val="00F7542C"/>
    <w:rsid w:val="00F7556D"/>
    <w:rsid w:val="00F75C76"/>
    <w:rsid w:val="00F75D06"/>
    <w:rsid w:val="00F76B86"/>
    <w:rsid w:val="00F77A35"/>
    <w:rsid w:val="00F80110"/>
    <w:rsid w:val="00F8091E"/>
    <w:rsid w:val="00F828C5"/>
    <w:rsid w:val="00F83657"/>
    <w:rsid w:val="00F839A2"/>
    <w:rsid w:val="00F83EEF"/>
    <w:rsid w:val="00F84299"/>
    <w:rsid w:val="00F8615C"/>
    <w:rsid w:val="00F8645B"/>
    <w:rsid w:val="00F873F8"/>
    <w:rsid w:val="00F90DE7"/>
    <w:rsid w:val="00F92917"/>
    <w:rsid w:val="00F92E48"/>
    <w:rsid w:val="00F92F62"/>
    <w:rsid w:val="00F94574"/>
    <w:rsid w:val="00F9479C"/>
    <w:rsid w:val="00F96195"/>
    <w:rsid w:val="00F96910"/>
    <w:rsid w:val="00F969E5"/>
    <w:rsid w:val="00F96E5F"/>
    <w:rsid w:val="00F97934"/>
    <w:rsid w:val="00FA12A0"/>
    <w:rsid w:val="00FA3A3D"/>
    <w:rsid w:val="00FA6BB0"/>
    <w:rsid w:val="00FA73BD"/>
    <w:rsid w:val="00FB49C6"/>
    <w:rsid w:val="00FB543C"/>
    <w:rsid w:val="00FB5CAA"/>
    <w:rsid w:val="00FB6603"/>
    <w:rsid w:val="00FB72E5"/>
    <w:rsid w:val="00FB7622"/>
    <w:rsid w:val="00FB7DD2"/>
    <w:rsid w:val="00FC0BBB"/>
    <w:rsid w:val="00FC10FB"/>
    <w:rsid w:val="00FC15D7"/>
    <w:rsid w:val="00FC2AA6"/>
    <w:rsid w:val="00FC4EC8"/>
    <w:rsid w:val="00FD3550"/>
    <w:rsid w:val="00FD4612"/>
    <w:rsid w:val="00FD5860"/>
    <w:rsid w:val="00FD7EB9"/>
    <w:rsid w:val="00FD7FCA"/>
    <w:rsid w:val="00FE040E"/>
    <w:rsid w:val="00FE280F"/>
    <w:rsid w:val="00FE352D"/>
    <w:rsid w:val="00FE40EB"/>
    <w:rsid w:val="00FE449D"/>
    <w:rsid w:val="00FE4D02"/>
    <w:rsid w:val="00FE7D62"/>
    <w:rsid w:val="00FF0710"/>
    <w:rsid w:val="00FF0A8A"/>
    <w:rsid w:val="00FF2391"/>
    <w:rsid w:val="00FF242D"/>
    <w:rsid w:val="00FF3819"/>
    <w:rsid w:val="00FF3A61"/>
    <w:rsid w:val="00FF42C9"/>
    <w:rsid w:val="00FF5504"/>
    <w:rsid w:val="00FF5A53"/>
    <w:rsid w:val="00FF5C9E"/>
    <w:rsid w:val="00FF5CC2"/>
    <w:rsid w:val="00FF7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02F58FE2-C5B2-4F9F-AEDC-6682273E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8EA"/>
    <w:pPr>
      <w:tabs>
        <w:tab w:val="left" w:pos="1247"/>
        <w:tab w:val="left" w:pos="1814"/>
        <w:tab w:val="left" w:pos="2381"/>
        <w:tab w:val="left" w:pos="2948"/>
        <w:tab w:val="left" w:pos="3515"/>
      </w:tabs>
    </w:pPr>
    <w:rPr>
      <w:lang w:val="fr-FR" w:eastAsia="en-US"/>
    </w:rPr>
  </w:style>
  <w:style w:type="paragraph" w:styleId="Heading1">
    <w:name w:val="heading 1"/>
    <w:basedOn w:val="CH1"/>
    <w:next w:val="Normalnumber"/>
    <w:link w:val="Heading1Char"/>
    <w:rsid w:val="003348EA"/>
    <w:pPr>
      <w:numPr>
        <w:numId w:val="3"/>
      </w:numPr>
      <w:tabs>
        <w:tab w:val="clear" w:pos="851"/>
        <w:tab w:val="clear" w:pos="1247"/>
      </w:tabs>
      <w:ind w:left="0" w:right="624" w:firstLine="0"/>
      <w:outlineLvl w:val="0"/>
    </w:pPr>
    <w:rPr>
      <w:rFonts w:eastAsia="Times New Roman"/>
    </w:rPr>
  </w:style>
  <w:style w:type="paragraph" w:styleId="Heading2">
    <w:name w:val="heading 2"/>
    <w:basedOn w:val="CH2"/>
    <w:next w:val="Normalnumber"/>
    <w:link w:val="Heading2Char"/>
    <w:rsid w:val="003348EA"/>
    <w:pPr>
      <w:numPr>
        <w:numId w:val="4"/>
      </w:numPr>
      <w:tabs>
        <w:tab w:val="clear" w:pos="851"/>
        <w:tab w:val="clear" w:pos="1247"/>
      </w:tabs>
      <w:ind w:left="0" w:right="624" w:firstLine="0"/>
      <w:outlineLvl w:val="1"/>
    </w:pPr>
    <w:rPr>
      <w:rFonts w:eastAsia="Times New Roman"/>
    </w:rPr>
  </w:style>
  <w:style w:type="paragraph" w:styleId="Heading3">
    <w:name w:val="heading 3"/>
    <w:basedOn w:val="CH3"/>
    <w:next w:val="Normalnumber"/>
    <w:link w:val="Heading3Char"/>
    <w:rsid w:val="003348EA"/>
    <w:pPr>
      <w:numPr>
        <w:numId w:val="5"/>
      </w:numPr>
      <w:tabs>
        <w:tab w:val="clear" w:pos="851"/>
        <w:tab w:val="clear" w:pos="1247"/>
      </w:tabs>
      <w:ind w:left="0" w:right="624" w:firstLine="0"/>
      <w:outlineLvl w:val="2"/>
    </w:pPr>
    <w:rPr>
      <w:rFonts w:eastAsia="Times New Roman"/>
    </w:rPr>
  </w:style>
  <w:style w:type="paragraph" w:styleId="Heading4">
    <w:name w:val="heading 4"/>
    <w:basedOn w:val="CH4"/>
    <w:next w:val="Normalnumber"/>
    <w:link w:val="Heading4Char"/>
    <w:rsid w:val="003348EA"/>
    <w:pPr>
      <w:numPr>
        <w:numId w:val="8"/>
      </w:numPr>
      <w:tabs>
        <w:tab w:val="clear" w:pos="851"/>
        <w:tab w:val="clear" w:pos="1247"/>
      </w:tabs>
      <w:spacing w:before="120"/>
      <w:ind w:left="0" w:right="624" w:firstLine="0"/>
      <w:outlineLvl w:val="3"/>
    </w:pPr>
    <w:rPr>
      <w:rFonts w:eastAsia="Times New Roman"/>
      <w:lang w:eastAsia="en-US"/>
    </w:rPr>
  </w:style>
  <w:style w:type="paragraph" w:styleId="Heading5">
    <w:name w:val="heading 5"/>
    <w:basedOn w:val="CH5"/>
    <w:next w:val="Normalnumber"/>
    <w:link w:val="Heading5Char"/>
    <w:rsid w:val="003348EA"/>
    <w:pPr>
      <w:numPr>
        <w:numId w:val="6"/>
      </w:numPr>
      <w:tabs>
        <w:tab w:val="clear" w:pos="851"/>
        <w:tab w:val="clear" w:pos="1247"/>
        <w:tab w:val="clear" w:pos="1814"/>
      </w:tabs>
      <w:ind w:left="0" w:right="624" w:firstLine="0"/>
      <w:outlineLvl w:val="4"/>
    </w:pPr>
    <w:rPr>
      <w:rFonts w:eastAsia="Times New Roman"/>
    </w:rPr>
  </w:style>
  <w:style w:type="paragraph" w:styleId="Heading6">
    <w:name w:val="heading 6"/>
    <w:basedOn w:val="CH5"/>
    <w:next w:val="Normalnumber"/>
    <w:link w:val="Heading6Char"/>
    <w:rsid w:val="003348EA"/>
    <w:pPr>
      <w:numPr>
        <w:ilvl w:val="5"/>
        <w:numId w:val="3"/>
      </w:numPr>
      <w:tabs>
        <w:tab w:val="clear" w:pos="1247"/>
        <w:tab w:val="clear" w:pos="1814"/>
      </w:tabs>
      <w:ind w:left="0" w:right="624" w:firstLine="0"/>
      <w:outlineLvl w:val="5"/>
    </w:pPr>
    <w:rPr>
      <w:rFonts w:eastAsia="Times New Roman"/>
      <w:b w:val="0"/>
      <w:bCs/>
      <w:sz w:val="24"/>
    </w:rPr>
  </w:style>
  <w:style w:type="paragraph" w:styleId="Heading7">
    <w:name w:val="heading 7"/>
    <w:basedOn w:val="CH5"/>
    <w:next w:val="Normalnumber"/>
    <w:link w:val="Heading7Char"/>
    <w:rsid w:val="003348EA"/>
    <w:pPr>
      <w:widowControl w:val="0"/>
      <w:numPr>
        <w:ilvl w:val="6"/>
        <w:numId w:val="3"/>
      </w:numPr>
      <w:tabs>
        <w:tab w:val="clear" w:pos="1247"/>
        <w:tab w:val="clear" w:pos="1814"/>
      </w:tabs>
      <w:ind w:left="0" w:right="624" w:firstLine="0"/>
      <w:jc w:val="center"/>
      <w:outlineLvl w:val="6"/>
    </w:pPr>
    <w:rPr>
      <w:rFonts w:eastAsia="Times New Roman"/>
      <w:snapToGrid w:val="0"/>
      <w:u w:val="single"/>
    </w:rPr>
  </w:style>
  <w:style w:type="paragraph" w:styleId="Heading8">
    <w:name w:val="heading 8"/>
    <w:basedOn w:val="CH5"/>
    <w:next w:val="Normal"/>
    <w:link w:val="Heading8Char"/>
    <w:rsid w:val="003348EA"/>
    <w:pPr>
      <w:widowControl w:val="0"/>
      <w:numPr>
        <w:ilvl w:val="7"/>
        <w:numId w:val="3"/>
      </w:numPr>
      <w:tabs>
        <w:tab w:val="clear" w:pos="1247"/>
        <w:tab w:val="clear" w:pos="1814"/>
        <w:tab w:val="left" w:pos="-1440"/>
        <w:tab w:val="left" w:pos="-720"/>
      </w:tabs>
      <w:ind w:left="0" w:right="624" w:firstLine="0"/>
      <w:jc w:val="center"/>
      <w:outlineLvl w:val="7"/>
    </w:pPr>
    <w:rPr>
      <w:rFonts w:eastAsia="Times New Roman"/>
      <w:snapToGrid w:val="0"/>
      <w:u w:val="single"/>
    </w:rPr>
  </w:style>
  <w:style w:type="paragraph" w:styleId="Heading9">
    <w:name w:val="heading 9"/>
    <w:basedOn w:val="Normal"/>
    <w:next w:val="Normal"/>
    <w:link w:val="Heading9Char"/>
    <w:rsid w:val="003348EA"/>
    <w:pPr>
      <w:keepNext/>
      <w:widowControl w:val="0"/>
      <w:numPr>
        <w:ilvl w:val="8"/>
        <w:numId w:val="3"/>
      </w:numPr>
      <w:tabs>
        <w:tab w:val="left" w:pos="624"/>
        <w:tab w:val="left" w:pos="1871"/>
        <w:tab w:val="left" w:pos="2495"/>
        <w:tab w:val="left" w:pos="3119"/>
        <w:tab w:val="left" w:pos="3742"/>
        <w:tab w:val="left" w:pos="4366"/>
      </w:tabs>
      <w:suppressAutoHyphens/>
      <w:spacing w:after="120"/>
      <w:ind w:left="0" w:firstLine="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348EA"/>
    <w:rPr>
      <w:rFonts w:ascii="Times New Roman" w:hAnsi="Times New Roman"/>
      <w:b/>
      <w:sz w:val="18"/>
      <w:lang w:val="fr-FR"/>
    </w:rPr>
  </w:style>
  <w:style w:type="table" w:customStyle="1" w:styleId="Tabledocright">
    <w:name w:val="Table_doc_right"/>
    <w:basedOn w:val="TableNormal"/>
    <w:rsid w:val="003348EA"/>
    <w:pPr>
      <w:spacing w:before="40" w:after="40"/>
    </w:pPr>
    <w:rPr>
      <w:rFonts w:eastAsia="SimSun"/>
      <w:sz w:val="18"/>
      <w:szCs w:val="18"/>
      <w:lang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348EA"/>
    <w:pPr>
      <w:ind w:left="1000"/>
    </w:pPr>
    <w:rPr>
      <w:sz w:val="18"/>
      <w:szCs w:val="18"/>
    </w:rPr>
  </w:style>
  <w:style w:type="paragraph" w:styleId="TOC7">
    <w:name w:val="toc 7"/>
    <w:basedOn w:val="Normal"/>
    <w:next w:val="Normal"/>
    <w:autoRedefine/>
    <w:semiHidden/>
    <w:rsid w:val="003348EA"/>
    <w:pPr>
      <w:ind w:left="1200"/>
    </w:pPr>
    <w:rPr>
      <w:sz w:val="18"/>
      <w:szCs w:val="18"/>
    </w:rPr>
  </w:style>
  <w:style w:type="paragraph" w:styleId="TOC8">
    <w:name w:val="toc 8"/>
    <w:basedOn w:val="Normal"/>
    <w:next w:val="Normal"/>
    <w:autoRedefine/>
    <w:semiHidden/>
    <w:rsid w:val="003348EA"/>
    <w:pPr>
      <w:ind w:left="1400"/>
    </w:pPr>
    <w:rPr>
      <w:sz w:val="18"/>
      <w:szCs w:val="18"/>
    </w:rPr>
  </w:style>
  <w:style w:type="paragraph" w:styleId="TOC9">
    <w:name w:val="toc 9"/>
    <w:basedOn w:val="Normal"/>
    <w:next w:val="Normal"/>
    <w:autoRedefine/>
    <w:semiHidden/>
    <w:rsid w:val="003348EA"/>
    <w:pPr>
      <w:ind w:left="1600"/>
    </w:pPr>
    <w:rPr>
      <w:sz w:val="18"/>
      <w:szCs w:val="18"/>
    </w:rPr>
  </w:style>
  <w:style w:type="paragraph" w:customStyle="1" w:styleId="Titlefigure">
    <w:name w:val="Title_figure"/>
    <w:basedOn w:val="Titletable"/>
    <w:next w:val="NormalNonumber"/>
    <w:rsid w:val="003348EA"/>
    <w:rPr>
      <w:bCs w:val="0"/>
    </w:rPr>
  </w:style>
  <w:style w:type="paragraph" w:styleId="TableofFigures">
    <w:name w:val="table of figures"/>
    <w:basedOn w:val="Normal"/>
    <w:next w:val="Normal"/>
    <w:autoRedefine/>
    <w:semiHidden/>
    <w:rsid w:val="003348EA"/>
    <w:pPr>
      <w:ind w:left="1814" w:hanging="567"/>
    </w:pPr>
  </w:style>
  <w:style w:type="paragraph" w:customStyle="1" w:styleId="CH1">
    <w:name w:val="CH1"/>
    <w:basedOn w:val="Normal-pool"/>
    <w:next w:val="CH2"/>
    <w:qFormat/>
    <w:rsid w:val="003348E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348EA"/>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348EA"/>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3348EA"/>
    <w:pPr>
      <w:keepNext/>
      <w:keepLines/>
      <w:tabs>
        <w:tab w:val="clear" w:pos="624"/>
        <w:tab w:val="right" w:pos="851"/>
      </w:tabs>
      <w:suppressAutoHyphens/>
      <w:spacing w:after="120"/>
      <w:ind w:left="1247" w:right="284" w:hanging="1247"/>
    </w:pPr>
    <w:rPr>
      <w:b/>
    </w:rPr>
  </w:style>
  <w:style w:type="table" w:customStyle="1" w:styleId="Footertable">
    <w:name w:val="Footer_table"/>
    <w:basedOn w:val="TableNormal"/>
    <w:semiHidden/>
    <w:rsid w:val="003348EA"/>
    <w:rPr>
      <w:rFonts w:ascii="Arial" w:eastAsia="SimSun" w:hAnsi="Arial"/>
      <w:sz w:val="16"/>
      <w:lang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348EA"/>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FR" w:eastAsia="en-US"/>
    </w:rPr>
  </w:style>
  <w:style w:type="paragraph" w:customStyle="1" w:styleId="Footer-pool">
    <w:name w:val="Footer-pool"/>
    <w:basedOn w:val="Normal"/>
    <w:next w:val="Normal"/>
    <w:rsid w:val="003348EA"/>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348EA"/>
    <w:pPr>
      <w:pBdr>
        <w:bottom w:val="single" w:sz="4" w:space="1" w:color="auto"/>
      </w:pBdr>
      <w:tabs>
        <w:tab w:val="center" w:pos="4536"/>
        <w:tab w:val="right" w:pos="9072"/>
      </w:tabs>
      <w:spacing w:after="120"/>
    </w:pPr>
    <w:rPr>
      <w:b/>
      <w:sz w:val="18"/>
    </w:rPr>
  </w:style>
  <w:style w:type="paragraph" w:customStyle="1" w:styleId="Normal-pool">
    <w:name w:val="Normal-pool"/>
    <w:link w:val="Normal-poolChar"/>
    <w:qFormat/>
    <w:rsid w:val="003348EA"/>
    <w:pPr>
      <w:tabs>
        <w:tab w:val="left" w:pos="624"/>
        <w:tab w:val="left" w:pos="1247"/>
        <w:tab w:val="left" w:pos="1871"/>
        <w:tab w:val="left" w:pos="2495"/>
        <w:tab w:val="left" w:pos="3119"/>
        <w:tab w:val="left" w:pos="3742"/>
        <w:tab w:val="left" w:pos="4366"/>
      </w:tabs>
    </w:pPr>
    <w:rPr>
      <w:rFonts w:eastAsia="SimSun"/>
      <w:lang w:val="fr-FR" w:eastAsia="zh-CN"/>
    </w:rPr>
  </w:style>
  <w:style w:type="paragraph" w:styleId="FootnoteText">
    <w:name w:val="footnote text"/>
    <w:basedOn w:val="Normal"/>
    <w:link w:val="FootnoteTextChar"/>
    <w:rsid w:val="003348EA"/>
    <w:pPr>
      <w:tabs>
        <w:tab w:val="left" w:pos="4082"/>
      </w:tabs>
      <w:spacing w:before="20" w:after="40"/>
      <w:ind w:left="1247"/>
    </w:pPr>
    <w:rPr>
      <w:sz w:val="18"/>
    </w:rPr>
  </w:style>
  <w:style w:type="character" w:customStyle="1" w:styleId="HeaderChar">
    <w:name w:val="Header Char"/>
    <w:basedOn w:val="DefaultParagraphFont"/>
    <w:link w:val="Header"/>
    <w:uiPriority w:val="99"/>
    <w:semiHidden/>
    <w:rsid w:val="003348EA"/>
    <w:rPr>
      <w:lang w:val="fr-FR" w:eastAsia="en-US"/>
    </w:rPr>
  </w:style>
  <w:style w:type="table" w:customStyle="1" w:styleId="AATable">
    <w:name w:val="AA_Table"/>
    <w:basedOn w:val="TableNormal"/>
    <w:semiHidden/>
    <w:rsid w:val="0015442E"/>
    <w:rPr>
      <w:rFonts w:eastAsia="SimSun"/>
      <w:lang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348EA"/>
    <w:pPr>
      <w:keepNext/>
      <w:keepLines/>
      <w:suppressAutoHyphens/>
    </w:pPr>
    <w:rPr>
      <w:b/>
    </w:rPr>
  </w:style>
  <w:style w:type="paragraph" w:customStyle="1" w:styleId="AATitle2">
    <w:name w:val="AA_Title2"/>
    <w:basedOn w:val="AATitle"/>
    <w:qFormat/>
    <w:rsid w:val="003348EA"/>
    <w:pPr>
      <w:keepNext w:val="0"/>
      <w:keepLines w:val="0"/>
      <w:spacing w:before="120" w:after="120"/>
    </w:pPr>
  </w:style>
  <w:style w:type="paragraph" w:customStyle="1" w:styleId="BBTitle">
    <w:name w:val="BB_Title"/>
    <w:basedOn w:val="Normal-pool"/>
    <w:qFormat/>
    <w:rsid w:val="003348EA"/>
    <w:pPr>
      <w:keepNext/>
      <w:keepLines/>
      <w:suppressAutoHyphens/>
      <w:spacing w:before="320" w:after="240"/>
      <w:ind w:left="1247" w:right="567"/>
    </w:pPr>
    <w:rPr>
      <w:b/>
      <w:sz w:val="28"/>
      <w:szCs w:val="28"/>
    </w:rPr>
  </w:style>
  <w:style w:type="paragraph" w:styleId="Footer">
    <w:name w:val="footer"/>
    <w:basedOn w:val="Normal"/>
    <w:link w:val="FooterChar"/>
    <w:uiPriority w:val="99"/>
    <w:rsid w:val="003348EA"/>
    <w:pPr>
      <w:tabs>
        <w:tab w:val="clear" w:pos="1247"/>
        <w:tab w:val="clear" w:pos="1814"/>
        <w:tab w:val="clear" w:pos="2381"/>
        <w:tab w:val="clear" w:pos="2948"/>
        <w:tab w:val="clear" w:pos="3515"/>
        <w:tab w:val="center" w:pos="4513"/>
        <w:tab w:val="right" w:pos="9026"/>
      </w:tabs>
    </w:pPr>
  </w:style>
  <w:style w:type="paragraph" w:styleId="Header">
    <w:name w:val="header"/>
    <w:basedOn w:val="Normal"/>
    <w:link w:val="HeaderChar"/>
    <w:uiPriority w:val="99"/>
    <w:semiHidden/>
    <w:rsid w:val="003348EA"/>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348EA"/>
    <w:rPr>
      <w:color w:val="0000FF"/>
      <w:u w:val="none"/>
      <w:lang w:val="fr-FR"/>
    </w:rPr>
  </w:style>
  <w:style w:type="numbering" w:customStyle="1" w:styleId="Normallist">
    <w:name w:val="Normal_list"/>
    <w:basedOn w:val="NoList"/>
    <w:rsid w:val="003348EA"/>
    <w:pPr>
      <w:numPr>
        <w:numId w:val="18"/>
      </w:numPr>
    </w:pPr>
  </w:style>
  <w:style w:type="paragraph" w:customStyle="1" w:styleId="NormalNonumber">
    <w:name w:val="Normal_No_number"/>
    <w:basedOn w:val="Normal-pool"/>
    <w:link w:val="NormalNonumberChar"/>
    <w:qFormat/>
    <w:rsid w:val="003348EA"/>
    <w:pPr>
      <w:spacing w:after="120"/>
      <w:ind w:left="1247"/>
    </w:pPr>
  </w:style>
  <w:style w:type="paragraph" w:customStyle="1" w:styleId="Normalnumber">
    <w:name w:val="Normal_number"/>
    <w:basedOn w:val="Normal"/>
    <w:link w:val="NormalnumberChar"/>
    <w:qFormat/>
    <w:rsid w:val="003348EA"/>
    <w:pPr>
      <w:numPr>
        <w:numId w:val="1"/>
      </w:numPr>
      <w:tabs>
        <w:tab w:val="clear" w:pos="1871"/>
        <w:tab w:val="num" w:pos="567"/>
        <w:tab w:val="left" w:pos="2495"/>
        <w:tab w:val="left" w:pos="3119"/>
        <w:tab w:val="left" w:pos="3742"/>
        <w:tab w:val="left" w:pos="4366"/>
      </w:tabs>
      <w:spacing w:after="120"/>
    </w:pPr>
  </w:style>
  <w:style w:type="paragraph" w:customStyle="1" w:styleId="Titletable">
    <w:name w:val="Title_table"/>
    <w:basedOn w:val="Normal-pool"/>
    <w:next w:val="NormalNonumber"/>
    <w:rsid w:val="003348EA"/>
    <w:pPr>
      <w:keepNext/>
      <w:keepLines/>
      <w:suppressAutoHyphens/>
      <w:spacing w:after="60"/>
      <w:ind w:left="1247"/>
    </w:pPr>
    <w:rPr>
      <w:b/>
      <w:bCs/>
    </w:rPr>
  </w:style>
  <w:style w:type="paragraph" w:styleId="TOC1">
    <w:name w:val="toc 1"/>
    <w:basedOn w:val="Normal"/>
    <w:next w:val="Normal"/>
    <w:autoRedefine/>
    <w:uiPriority w:val="39"/>
    <w:unhideWhenUsed/>
    <w:rsid w:val="003348EA"/>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3348EA"/>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3348EA"/>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3348EA"/>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3348EA"/>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link w:val="ZZAnxheaderChar"/>
    <w:rsid w:val="003348EA"/>
    <w:rPr>
      <w:b/>
      <w:bCs/>
      <w:sz w:val="28"/>
      <w:szCs w:val="22"/>
    </w:rPr>
  </w:style>
  <w:style w:type="paragraph" w:customStyle="1" w:styleId="ZZAnxtitle">
    <w:name w:val="ZZ_Anx_title"/>
    <w:basedOn w:val="Normal-pool"/>
    <w:link w:val="ZZAnxtitleChar"/>
    <w:rsid w:val="003348EA"/>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unhideWhenUsed/>
    <w:rsid w:val="003348EA"/>
    <w:rPr>
      <w:sz w:val="16"/>
      <w:szCs w:val="16"/>
      <w:lang w:val="fr-FR"/>
    </w:rPr>
  </w:style>
  <w:style w:type="paragraph" w:styleId="CommentText">
    <w:name w:val="annotation text"/>
    <w:basedOn w:val="Normal"/>
    <w:link w:val="CommentTextChar"/>
    <w:unhideWhenUsed/>
    <w:rsid w:val="003348EA"/>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348EA"/>
    <w:rPr>
      <w:lang w:val="fr-FR" w:eastAsia="en-US"/>
    </w:rPr>
  </w:style>
  <w:style w:type="paragraph" w:styleId="CommentSubject">
    <w:name w:val="annotation subject"/>
    <w:basedOn w:val="CommentText"/>
    <w:next w:val="CommentText"/>
    <w:link w:val="CommentSubjectChar"/>
    <w:unhideWhenUsed/>
    <w:rsid w:val="003348EA"/>
    <w:rPr>
      <w:b/>
      <w:bCs/>
    </w:rPr>
  </w:style>
  <w:style w:type="character" w:customStyle="1" w:styleId="CommentSubjectChar">
    <w:name w:val="Comment Subject Char"/>
    <w:basedOn w:val="CommentTextChar"/>
    <w:link w:val="CommentSubject"/>
    <w:rsid w:val="003348EA"/>
    <w:rPr>
      <w:b/>
      <w:bCs/>
      <w:lang w:val="fr-FR" w:eastAsia="en-US"/>
    </w:rPr>
  </w:style>
  <w:style w:type="character" w:customStyle="1" w:styleId="FootnoteTextChar">
    <w:name w:val="Footnote Text Char"/>
    <w:link w:val="FootnoteText"/>
    <w:locked/>
    <w:rsid w:val="0012644F"/>
    <w:rPr>
      <w:sz w:val="18"/>
      <w:lang w:val="fr-FR"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D07EDB"/>
    <w:pPr>
      <w:ind w:left="720"/>
      <w:contextualSpacing/>
    </w:pPr>
  </w:style>
  <w:style w:type="character" w:styleId="FootnoteReference">
    <w:name w:val="footnote reference"/>
    <w:rsid w:val="003348EA"/>
    <w:rPr>
      <w:rFonts w:ascii="Times New Roman" w:hAnsi="Times New Roman"/>
      <w:color w:val="auto"/>
      <w:sz w:val="20"/>
      <w:szCs w:val="18"/>
      <w:vertAlign w:val="superscript"/>
      <w:lang w:val="fr-FR"/>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AnxheaderChar">
    <w:name w:val="ZZ_Anx_header Char"/>
    <w:link w:val="ZZAnxheader"/>
    <w:locked/>
    <w:rsid w:val="000F0BEA"/>
    <w:rPr>
      <w:rFonts w:eastAsia="SimSun"/>
      <w:b/>
      <w:bCs/>
      <w:sz w:val="28"/>
      <w:szCs w:val="22"/>
      <w:lang w:val="fr-FR" w:eastAsia="zh-CN"/>
    </w:rPr>
  </w:style>
  <w:style w:type="character" w:customStyle="1" w:styleId="ZZAnxtitleChar">
    <w:name w:val="ZZ_Anx_title Char"/>
    <w:link w:val="ZZAnxtitle"/>
    <w:rsid w:val="00942A85"/>
    <w:rPr>
      <w:rFonts w:eastAsia="SimSun"/>
      <w:b/>
      <w:bCs/>
      <w:sz w:val="28"/>
      <w:szCs w:val="26"/>
      <w:lang w:val="fr-FR" w:eastAsia="zh-CN"/>
    </w:rPr>
  </w:style>
  <w:style w:type="character" w:customStyle="1" w:styleId="Normal-poolChar">
    <w:name w:val="Normal-pool Char"/>
    <w:link w:val="Normal-pool"/>
    <w:locked/>
    <w:rsid w:val="009223D3"/>
    <w:rPr>
      <w:rFonts w:eastAsia="SimSun"/>
      <w:lang w:val="fr-FR" w:eastAsia="zh-CN"/>
    </w:rPr>
  </w:style>
  <w:style w:type="character" w:customStyle="1" w:styleId="CH2Char">
    <w:name w:val="CH2 Char"/>
    <w:link w:val="CH2"/>
    <w:rsid w:val="000E3219"/>
    <w:rPr>
      <w:rFonts w:eastAsia="SimSun"/>
      <w:b/>
      <w:sz w:val="24"/>
      <w:szCs w:val="24"/>
      <w:lang w:val="fr-FR" w:eastAsia="zh-CN"/>
    </w:rPr>
  </w:style>
  <w:style w:type="paragraph" w:customStyle="1" w:styleId="paragraph">
    <w:name w:val="paragraph"/>
    <w:basedOn w:val="Normal"/>
    <w:rsid w:val="00586FCC"/>
    <w:pPr>
      <w:spacing w:before="100" w:beforeAutospacing="1" w:after="100" w:afterAutospacing="1"/>
    </w:pPr>
    <w:rPr>
      <w:sz w:val="24"/>
      <w:szCs w:val="24"/>
    </w:rPr>
  </w:style>
  <w:style w:type="character" w:customStyle="1" w:styleId="normaltextrun">
    <w:name w:val="normaltextrun"/>
    <w:basedOn w:val="DefaultParagraphFont"/>
    <w:rsid w:val="00586FCC"/>
    <w:rPr>
      <w:lang w:val="fr-FR"/>
    </w:rPr>
  </w:style>
  <w:style w:type="character" w:customStyle="1" w:styleId="eop">
    <w:name w:val="eop"/>
    <w:basedOn w:val="DefaultParagraphFont"/>
    <w:rsid w:val="00586FCC"/>
    <w:rPr>
      <w:lang w:val="fr-FR"/>
    </w:rPr>
  </w:style>
  <w:style w:type="paragraph" w:styleId="Revision">
    <w:name w:val="Revision"/>
    <w:hidden/>
    <w:uiPriority w:val="99"/>
    <w:semiHidden/>
    <w:rsid w:val="003C00D2"/>
    <w:rPr>
      <w:rFonts w:eastAsia="SimSun"/>
      <w:lang w:eastAsia="zh-CN"/>
    </w:rPr>
  </w:style>
  <w:style w:type="paragraph" w:customStyle="1" w:styleId="ds-markdown-paragraph">
    <w:name w:val="ds-markdown-paragraph"/>
    <w:basedOn w:val="Normal"/>
    <w:rsid w:val="00E77B7D"/>
    <w:pPr>
      <w:spacing w:before="100" w:beforeAutospacing="1" w:after="100" w:afterAutospacing="1"/>
    </w:pPr>
    <w:rPr>
      <w:sz w:val="24"/>
      <w:szCs w:val="24"/>
    </w:rPr>
  </w:style>
  <w:style w:type="character" w:styleId="Strong">
    <w:name w:val="Strong"/>
    <w:basedOn w:val="DefaultParagraphFont"/>
    <w:uiPriority w:val="22"/>
    <w:qFormat/>
    <w:rsid w:val="00E77B7D"/>
    <w:rPr>
      <w:b/>
      <w:bCs/>
      <w:lang w:val="fr-FR"/>
    </w:rPr>
  </w:style>
  <w:style w:type="character" w:styleId="Emphasis">
    <w:name w:val="Emphasis"/>
    <w:basedOn w:val="DefaultParagraphFont"/>
    <w:uiPriority w:val="20"/>
    <w:qFormat/>
    <w:rsid w:val="00E77B7D"/>
    <w:rPr>
      <w:i/>
      <w:iCs/>
      <w:lang w:val="fr-FR"/>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3E4E2A"/>
    <w:rPr>
      <w:lang w:val="fr-FR" w:eastAsia="en-US"/>
    </w:rPr>
  </w:style>
  <w:style w:type="character" w:customStyle="1" w:styleId="NormalNonumberChar">
    <w:name w:val="Normal_No_number Char"/>
    <w:link w:val="NormalNonumber"/>
    <w:locked/>
    <w:rsid w:val="00A01560"/>
    <w:rPr>
      <w:rFonts w:eastAsia="SimSun"/>
      <w:lang w:val="fr-FR" w:eastAsia="zh-CN"/>
    </w:rPr>
  </w:style>
  <w:style w:type="character" w:styleId="Mention">
    <w:name w:val="Mention"/>
    <w:basedOn w:val="DefaultParagraphFont"/>
    <w:uiPriority w:val="99"/>
    <w:unhideWhenUsed/>
    <w:rsid w:val="00B25551"/>
    <w:rPr>
      <w:color w:val="2B579A"/>
      <w:shd w:val="clear" w:color="auto" w:fill="E1DFDD"/>
      <w:lang w:val="fr-FR"/>
    </w:rPr>
  </w:style>
  <w:style w:type="table" w:customStyle="1" w:styleId="TableGrid1">
    <w:name w:val="Table Grid1"/>
    <w:basedOn w:val="TableNormal"/>
    <w:next w:val="TableGrid"/>
    <w:uiPriority w:val="39"/>
    <w:rsid w:val="007506D6"/>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ool-Table">
    <w:name w:val="Normal-pool-Table"/>
    <w:basedOn w:val="Normal-pool"/>
    <w:rsid w:val="003348EA"/>
    <w:pPr>
      <w:spacing w:before="40" w:after="40"/>
    </w:pPr>
    <w:rPr>
      <w:sz w:val="18"/>
    </w:rPr>
  </w:style>
  <w:style w:type="paragraph" w:customStyle="1" w:styleId="Footnote-Text">
    <w:name w:val="Footnote-Text"/>
    <w:basedOn w:val="Normal-pool"/>
    <w:rsid w:val="003348EA"/>
    <w:pPr>
      <w:spacing w:before="20" w:after="40"/>
      <w:ind w:left="1247"/>
    </w:pPr>
    <w:rPr>
      <w:sz w:val="18"/>
    </w:rPr>
  </w:style>
  <w:style w:type="paragraph" w:customStyle="1" w:styleId="AConvName">
    <w:name w:val="A_ConvName"/>
    <w:basedOn w:val="Normal-pool"/>
    <w:next w:val="Normal-pool"/>
    <w:rsid w:val="003348EA"/>
    <w:pPr>
      <w:tabs>
        <w:tab w:val="clear" w:pos="1247"/>
      </w:tabs>
      <w:spacing w:before="120" w:after="240"/>
    </w:pPr>
    <w:rPr>
      <w:rFonts w:ascii="Arial" w:hAnsi="Arial"/>
      <w:b/>
      <w:sz w:val="28"/>
    </w:rPr>
  </w:style>
  <w:style w:type="paragraph" w:customStyle="1" w:styleId="ASymbol">
    <w:name w:val="A_Symbol"/>
    <w:basedOn w:val="Normal-pool"/>
    <w:rsid w:val="003348EA"/>
    <w:pPr>
      <w:tabs>
        <w:tab w:val="clear" w:pos="1247"/>
      </w:tabs>
    </w:pPr>
  </w:style>
  <w:style w:type="paragraph" w:customStyle="1" w:styleId="AText">
    <w:name w:val="A_Text"/>
    <w:basedOn w:val="Normal-pool"/>
    <w:rsid w:val="003348EA"/>
    <w:pPr>
      <w:spacing w:before="120"/>
    </w:pPr>
  </w:style>
  <w:style w:type="paragraph" w:customStyle="1" w:styleId="ATwoLetters">
    <w:name w:val="A_TwoLetters"/>
    <w:basedOn w:val="Normal-pool"/>
    <w:next w:val="Normal-pool"/>
    <w:rsid w:val="003348E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348EA"/>
    <w:pPr>
      <w:tabs>
        <w:tab w:val="clear" w:pos="1247"/>
      </w:tabs>
      <w:spacing w:before="20" w:after="20"/>
    </w:pPr>
    <w:rPr>
      <w:rFonts w:ascii="Arial" w:hAnsi="Arial" w:cs="Times New Roman Bold"/>
      <w:b/>
      <w:caps/>
      <w:color w:val="000000" w:themeColor="text1"/>
      <w:sz w:val="27"/>
    </w:rPr>
  </w:style>
  <w:style w:type="character" w:customStyle="1" w:styleId="NormalnumberChar">
    <w:name w:val="Normal_number Char"/>
    <w:link w:val="Normalnumber"/>
    <w:rsid w:val="003348EA"/>
    <w:rPr>
      <w:lang w:val="fr-FR" w:eastAsia="en-US"/>
    </w:rPr>
  </w:style>
  <w:style w:type="paragraph" w:customStyle="1" w:styleId="ALogo">
    <w:name w:val="A_Logo"/>
    <w:basedOn w:val="Normal-pool"/>
    <w:link w:val="ALogoChar"/>
    <w:qFormat/>
    <w:rsid w:val="003348EA"/>
    <w:pPr>
      <w:spacing w:before="120" w:after="240"/>
    </w:pPr>
    <w:rPr>
      <w:rFonts w:eastAsia="Times New Roman"/>
    </w:rPr>
  </w:style>
  <w:style w:type="character" w:customStyle="1" w:styleId="ALogoChar">
    <w:name w:val="A_Logo Char"/>
    <w:basedOn w:val="DefaultParagraphFont"/>
    <w:link w:val="ALogo"/>
    <w:rsid w:val="003348EA"/>
    <w:rPr>
      <w:lang w:val="fr-FR" w:eastAsia="zh-CN"/>
    </w:rPr>
  </w:style>
  <w:style w:type="paragraph" w:customStyle="1" w:styleId="ASpacer">
    <w:name w:val="A_Spacer"/>
    <w:basedOn w:val="Normal-pool"/>
    <w:link w:val="ASpacerChar"/>
    <w:qFormat/>
    <w:rsid w:val="003348EA"/>
    <w:rPr>
      <w:rFonts w:eastAsia="Times New Roman"/>
      <w:sz w:val="2"/>
    </w:rPr>
  </w:style>
  <w:style w:type="character" w:customStyle="1" w:styleId="ASpacerChar">
    <w:name w:val="A_Spacer Char"/>
    <w:basedOn w:val="DefaultParagraphFont"/>
    <w:link w:val="ASpacer"/>
    <w:rsid w:val="003348EA"/>
    <w:rPr>
      <w:sz w:val="2"/>
      <w:lang w:val="fr-FR" w:eastAsia="zh-CN"/>
    </w:rPr>
  </w:style>
  <w:style w:type="paragraph" w:customStyle="1" w:styleId="AATitle1">
    <w:name w:val="AA_Title1"/>
    <w:basedOn w:val="Normal-pool"/>
    <w:qFormat/>
    <w:rsid w:val="003348EA"/>
  </w:style>
  <w:style w:type="character" w:styleId="FollowedHyperlink">
    <w:name w:val="FollowedHyperlink"/>
    <w:uiPriority w:val="99"/>
    <w:rsid w:val="003348EA"/>
    <w:rPr>
      <w:color w:val="0000FF"/>
      <w:u w:val="none"/>
      <w:lang w:val="fr-FR"/>
    </w:rPr>
  </w:style>
  <w:style w:type="paragraph" w:customStyle="1" w:styleId="ANormal">
    <w:name w:val="A_Normal"/>
    <w:basedOn w:val="Normal-pool"/>
    <w:qFormat/>
    <w:rsid w:val="003348EA"/>
    <w:rPr>
      <w:rFonts w:eastAsia="Times New Roman"/>
    </w:rPr>
  </w:style>
  <w:style w:type="paragraph" w:customStyle="1" w:styleId="AText0">
    <w:name w:val="A_Text0"/>
    <w:basedOn w:val="AText"/>
    <w:next w:val="Normal-pool"/>
    <w:qFormat/>
    <w:rsid w:val="003348EA"/>
    <w:pPr>
      <w:spacing w:before="0" w:after="120"/>
    </w:pPr>
    <w:rPr>
      <w:rFonts w:eastAsia="Times New Roman"/>
    </w:rPr>
  </w:style>
  <w:style w:type="character" w:customStyle="1" w:styleId="Heading1Char">
    <w:name w:val="Heading 1 Char"/>
    <w:basedOn w:val="DefaultParagraphFont"/>
    <w:link w:val="Heading1"/>
    <w:rsid w:val="003348EA"/>
    <w:rPr>
      <w:b/>
      <w:sz w:val="28"/>
      <w:szCs w:val="28"/>
      <w:lang w:val="fr-FR" w:eastAsia="zh-CN"/>
    </w:rPr>
  </w:style>
  <w:style w:type="character" w:customStyle="1" w:styleId="Heading2Char">
    <w:name w:val="Heading 2 Char"/>
    <w:basedOn w:val="DefaultParagraphFont"/>
    <w:link w:val="Heading2"/>
    <w:rsid w:val="003348EA"/>
    <w:rPr>
      <w:b/>
      <w:sz w:val="24"/>
      <w:szCs w:val="24"/>
      <w:lang w:val="fr-FR" w:eastAsia="zh-CN"/>
    </w:rPr>
  </w:style>
  <w:style w:type="character" w:customStyle="1" w:styleId="Heading3Char">
    <w:name w:val="Heading 3 Char"/>
    <w:basedOn w:val="DefaultParagraphFont"/>
    <w:link w:val="Heading3"/>
    <w:rsid w:val="003348EA"/>
    <w:rPr>
      <w:b/>
      <w:lang w:val="fr-FR" w:eastAsia="zh-CN"/>
    </w:rPr>
  </w:style>
  <w:style w:type="character" w:customStyle="1" w:styleId="Heading4Char">
    <w:name w:val="Heading 4 Char"/>
    <w:basedOn w:val="DefaultParagraphFont"/>
    <w:link w:val="Heading4"/>
    <w:rsid w:val="003348EA"/>
    <w:rPr>
      <w:b/>
      <w:lang w:val="fr-FR" w:eastAsia="en-US"/>
    </w:rPr>
  </w:style>
  <w:style w:type="character" w:customStyle="1" w:styleId="Heading5Char">
    <w:name w:val="Heading 5 Char"/>
    <w:basedOn w:val="DefaultParagraphFont"/>
    <w:link w:val="Heading5"/>
    <w:rsid w:val="003348EA"/>
    <w:rPr>
      <w:b/>
      <w:lang w:val="fr-FR" w:eastAsia="zh-CN"/>
    </w:rPr>
  </w:style>
  <w:style w:type="character" w:customStyle="1" w:styleId="Heading6Char">
    <w:name w:val="Heading 6 Char"/>
    <w:basedOn w:val="DefaultParagraphFont"/>
    <w:link w:val="Heading6"/>
    <w:rsid w:val="003348EA"/>
    <w:rPr>
      <w:bCs/>
      <w:sz w:val="24"/>
      <w:lang w:val="fr-FR" w:eastAsia="zh-CN"/>
    </w:rPr>
  </w:style>
  <w:style w:type="character" w:customStyle="1" w:styleId="Heading7Char">
    <w:name w:val="Heading 7 Char"/>
    <w:basedOn w:val="DefaultParagraphFont"/>
    <w:link w:val="Heading7"/>
    <w:rsid w:val="003348EA"/>
    <w:rPr>
      <w:b/>
      <w:snapToGrid w:val="0"/>
      <w:u w:val="single"/>
      <w:lang w:val="fr-FR" w:eastAsia="zh-CN"/>
    </w:rPr>
  </w:style>
  <w:style w:type="character" w:customStyle="1" w:styleId="Heading8Char">
    <w:name w:val="Heading 8 Char"/>
    <w:basedOn w:val="DefaultParagraphFont"/>
    <w:link w:val="Heading8"/>
    <w:rsid w:val="003348EA"/>
    <w:rPr>
      <w:b/>
      <w:snapToGrid w:val="0"/>
      <w:u w:val="single"/>
      <w:lang w:val="fr-FR" w:eastAsia="zh-CN"/>
    </w:rPr>
  </w:style>
  <w:style w:type="character" w:customStyle="1" w:styleId="Heading9Char">
    <w:name w:val="Heading 9 Char"/>
    <w:basedOn w:val="DefaultParagraphFont"/>
    <w:link w:val="Heading9"/>
    <w:rsid w:val="003348EA"/>
    <w:rPr>
      <w:snapToGrid w:val="0"/>
      <w:u w:val="single"/>
      <w:lang w:val="fr-FR" w:eastAsia="en-US"/>
    </w:rPr>
  </w:style>
  <w:style w:type="character" w:customStyle="1" w:styleId="FooterChar">
    <w:name w:val="Footer Char"/>
    <w:basedOn w:val="DefaultParagraphFont"/>
    <w:link w:val="Footer"/>
    <w:uiPriority w:val="99"/>
    <w:rsid w:val="003348EA"/>
    <w:rPr>
      <w:lang w:val="fr-FR" w:eastAsia="en-US"/>
    </w:rPr>
  </w:style>
  <w:style w:type="paragraph" w:styleId="ListNumber">
    <w:name w:val="List Number"/>
    <w:basedOn w:val="Normal"/>
    <w:rsid w:val="003348EA"/>
    <w:pPr>
      <w:numPr>
        <w:numId w:val="7"/>
      </w:numPr>
      <w:tabs>
        <w:tab w:val="clear" w:pos="360"/>
      </w:tabs>
      <w:ind w:left="0" w:firstLine="0"/>
      <w:contextualSpacing/>
    </w:pPr>
  </w:style>
  <w:style w:type="paragraph" w:customStyle="1" w:styleId="Footer-jobnumber">
    <w:name w:val="Footer-jobnumber"/>
    <w:basedOn w:val="Normal-pool"/>
    <w:qFormat/>
    <w:rsid w:val="003348EA"/>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348EA"/>
    <w:pPr>
      <w:spacing w:before="60"/>
    </w:pPr>
    <w:rPr>
      <w:sz w:val="18"/>
    </w:rPr>
  </w:style>
  <w:style w:type="paragraph" w:styleId="Bibliography">
    <w:name w:val="Bibliography"/>
    <w:basedOn w:val="Normal"/>
    <w:next w:val="Normal"/>
    <w:uiPriority w:val="37"/>
    <w:semiHidden/>
    <w:unhideWhenUsed/>
    <w:rsid w:val="003348EA"/>
  </w:style>
  <w:style w:type="paragraph" w:styleId="BlockText">
    <w:name w:val="Block Text"/>
    <w:basedOn w:val="Normal"/>
    <w:rsid w:val="003348E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348EA"/>
    <w:pPr>
      <w:spacing w:after="120"/>
    </w:pPr>
  </w:style>
  <w:style w:type="character" w:customStyle="1" w:styleId="BodyTextChar">
    <w:name w:val="Body Text Char"/>
    <w:basedOn w:val="DefaultParagraphFont"/>
    <w:link w:val="BodyText"/>
    <w:rsid w:val="003348EA"/>
    <w:rPr>
      <w:lang w:val="fr-FR" w:eastAsia="en-US"/>
    </w:rPr>
  </w:style>
  <w:style w:type="paragraph" w:styleId="BodyText2">
    <w:name w:val="Body Text 2"/>
    <w:basedOn w:val="Normal"/>
    <w:link w:val="BodyText2Char"/>
    <w:rsid w:val="003348EA"/>
    <w:pPr>
      <w:spacing w:after="120" w:line="480" w:lineRule="auto"/>
    </w:pPr>
  </w:style>
  <w:style w:type="character" w:customStyle="1" w:styleId="BodyText2Char">
    <w:name w:val="Body Text 2 Char"/>
    <w:basedOn w:val="DefaultParagraphFont"/>
    <w:link w:val="BodyText2"/>
    <w:rsid w:val="003348EA"/>
    <w:rPr>
      <w:lang w:val="fr-FR" w:eastAsia="en-US"/>
    </w:rPr>
  </w:style>
  <w:style w:type="paragraph" w:styleId="BodyText3">
    <w:name w:val="Body Text 3"/>
    <w:basedOn w:val="Normal"/>
    <w:link w:val="BodyText3Char"/>
    <w:rsid w:val="003348EA"/>
    <w:pPr>
      <w:spacing w:after="120"/>
    </w:pPr>
    <w:rPr>
      <w:sz w:val="16"/>
      <w:szCs w:val="16"/>
    </w:rPr>
  </w:style>
  <w:style w:type="character" w:customStyle="1" w:styleId="BodyText3Char">
    <w:name w:val="Body Text 3 Char"/>
    <w:basedOn w:val="DefaultParagraphFont"/>
    <w:link w:val="BodyText3"/>
    <w:rsid w:val="003348EA"/>
    <w:rPr>
      <w:sz w:val="16"/>
      <w:szCs w:val="16"/>
      <w:lang w:val="fr-FR" w:eastAsia="en-US"/>
    </w:rPr>
  </w:style>
  <w:style w:type="paragraph" w:styleId="BodyTextFirstIndent">
    <w:name w:val="Body Text First Indent"/>
    <w:basedOn w:val="BodyText"/>
    <w:link w:val="BodyTextFirstIndentChar"/>
    <w:rsid w:val="003348EA"/>
    <w:pPr>
      <w:spacing w:after="0"/>
      <w:ind w:firstLine="360"/>
    </w:pPr>
  </w:style>
  <w:style w:type="character" w:customStyle="1" w:styleId="BodyTextFirstIndentChar">
    <w:name w:val="Body Text First Indent Char"/>
    <w:basedOn w:val="BodyTextChar"/>
    <w:link w:val="BodyTextFirstIndent"/>
    <w:rsid w:val="003348EA"/>
    <w:rPr>
      <w:lang w:val="fr-FR" w:eastAsia="en-US"/>
    </w:rPr>
  </w:style>
  <w:style w:type="paragraph" w:styleId="BodyTextIndent">
    <w:name w:val="Body Text Indent"/>
    <w:basedOn w:val="Normal"/>
    <w:link w:val="BodyTextIndentChar"/>
    <w:rsid w:val="003348EA"/>
    <w:pPr>
      <w:spacing w:after="120"/>
      <w:ind w:left="283"/>
    </w:pPr>
  </w:style>
  <w:style w:type="character" w:customStyle="1" w:styleId="BodyTextIndentChar">
    <w:name w:val="Body Text Indent Char"/>
    <w:basedOn w:val="DefaultParagraphFont"/>
    <w:link w:val="BodyTextIndent"/>
    <w:rsid w:val="003348EA"/>
    <w:rPr>
      <w:lang w:val="fr-FR" w:eastAsia="en-US"/>
    </w:rPr>
  </w:style>
  <w:style w:type="paragraph" w:styleId="BodyTextFirstIndent2">
    <w:name w:val="Body Text First Indent 2"/>
    <w:basedOn w:val="BodyTextIndent"/>
    <w:link w:val="BodyTextFirstIndent2Char"/>
    <w:rsid w:val="003348EA"/>
    <w:pPr>
      <w:spacing w:after="0"/>
      <w:ind w:left="360" w:firstLine="360"/>
    </w:pPr>
  </w:style>
  <w:style w:type="character" w:customStyle="1" w:styleId="BodyTextFirstIndent2Char">
    <w:name w:val="Body Text First Indent 2 Char"/>
    <w:basedOn w:val="BodyTextIndentChar"/>
    <w:link w:val="BodyTextFirstIndent2"/>
    <w:rsid w:val="003348EA"/>
    <w:rPr>
      <w:lang w:val="fr-FR" w:eastAsia="en-US"/>
    </w:rPr>
  </w:style>
  <w:style w:type="paragraph" w:styleId="BodyTextIndent2">
    <w:name w:val="Body Text Indent 2"/>
    <w:basedOn w:val="Normal"/>
    <w:link w:val="BodyTextIndent2Char"/>
    <w:rsid w:val="003348EA"/>
    <w:pPr>
      <w:spacing w:after="120" w:line="480" w:lineRule="auto"/>
      <w:ind w:left="283"/>
    </w:pPr>
  </w:style>
  <w:style w:type="character" w:customStyle="1" w:styleId="BodyTextIndent2Char">
    <w:name w:val="Body Text Indent 2 Char"/>
    <w:basedOn w:val="DefaultParagraphFont"/>
    <w:link w:val="BodyTextIndent2"/>
    <w:rsid w:val="003348EA"/>
    <w:rPr>
      <w:lang w:val="fr-FR" w:eastAsia="en-US"/>
    </w:rPr>
  </w:style>
  <w:style w:type="paragraph" w:styleId="BodyTextIndent3">
    <w:name w:val="Body Text Indent 3"/>
    <w:basedOn w:val="Normal"/>
    <w:link w:val="BodyTextIndent3Char"/>
    <w:rsid w:val="003348EA"/>
    <w:pPr>
      <w:spacing w:after="120"/>
      <w:ind w:left="283"/>
    </w:pPr>
    <w:rPr>
      <w:sz w:val="16"/>
      <w:szCs w:val="16"/>
    </w:rPr>
  </w:style>
  <w:style w:type="character" w:customStyle="1" w:styleId="BodyTextIndent3Char">
    <w:name w:val="Body Text Indent 3 Char"/>
    <w:basedOn w:val="DefaultParagraphFont"/>
    <w:link w:val="BodyTextIndent3"/>
    <w:rsid w:val="003348EA"/>
    <w:rPr>
      <w:sz w:val="16"/>
      <w:szCs w:val="16"/>
      <w:lang w:val="fr-FR" w:eastAsia="en-US"/>
    </w:rPr>
  </w:style>
  <w:style w:type="character" w:styleId="BookTitle">
    <w:name w:val="Book Title"/>
    <w:basedOn w:val="DefaultParagraphFont"/>
    <w:uiPriority w:val="33"/>
    <w:qFormat/>
    <w:rsid w:val="003348EA"/>
    <w:rPr>
      <w:b/>
      <w:bCs/>
      <w:i/>
      <w:iCs/>
      <w:spacing w:val="5"/>
      <w:lang w:val="fr-FR"/>
    </w:rPr>
  </w:style>
  <w:style w:type="paragraph" w:styleId="Caption">
    <w:name w:val="caption"/>
    <w:basedOn w:val="Normal"/>
    <w:next w:val="Normal"/>
    <w:semiHidden/>
    <w:unhideWhenUsed/>
    <w:qFormat/>
    <w:rsid w:val="003348EA"/>
    <w:pPr>
      <w:spacing w:after="200"/>
    </w:pPr>
    <w:rPr>
      <w:i/>
      <w:iCs/>
      <w:color w:val="44546A" w:themeColor="text2"/>
      <w:sz w:val="18"/>
      <w:szCs w:val="18"/>
    </w:rPr>
  </w:style>
  <w:style w:type="paragraph" w:styleId="Closing">
    <w:name w:val="Closing"/>
    <w:basedOn w:val="Normal"/>
    <w:link w:val="ClosingChar"/>
    <w:rsid w:val="003348EA"/>
    <w:pPr>
      <w:ind w:left="4252"/>
    </w:pPr>
  </w:style>
  <w:style w:type="character" w:customStyle="1" w:styleId="ClosingChar">
    <w:name w:val="Closing Char"/>
    <w:basedOn w:val="DefaultParagraphFont"/>
    <w:link w:val="Closing"/>
    <w:rsid w:val="003348EA"/>
    <w:rPr>
      <w:lang w:val="fr-FR" w:eastAsia="en-US"/>
    </w:rPr>
  </w:style>
  <w:style w:type="table" w:styleId="ColorfulGrid">
    <w:name w:val="Colorful Grid"/>
    <w:basedOn w:val="TableNormal"/>
    <w:uiPriority w:val="73"/>
    <w:semiHidden/>
    <w:unhideWhenUsed/>
    <w:rsid w:val="003348E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348EA"/>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3348E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3348E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3348E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3348EA"/>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3348E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3348E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348E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3348E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3348E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3348E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3348EA"/>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3348E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3348E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348EA"/>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348E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348E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3348E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348EA"/>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348EA"/>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348E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348EA"/>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3348E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3348E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3348E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3348EA"/>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3348E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3348EA"/>
  </w:style>
  <w:style w:type="character" w:customStyle="1" w:styleId="DateChar">
    <w:name w:val="Date Char"/>
    <w:basedOn w:val="DefaultParagraphFont"/>
    <w:link w:val="Date"/>
    <w:rsid w:val="003348EA"/>
    <w:rPr>
      <w:lang w:val="fr-FR" w:eastAsia="en-US"/>
    </w:rPr>
  </w:style>
  <w:style w:type="paragraph" w:styleId="DocumentMap">
    <w:name w:val="Document Map"/>
    <w:basedOn w:val="Normal"/>
    <w:link w:val="DocumentMapChar"/>
    <w:rsid w:val="003348EA"/>
    <w:rPr>
      <w:rFonts w:ascii="Segoe UI" w:hAnsi="Segoe UI" w:cs="Segoe UI"/>
      <w:sz w:val="16"/>
      <w:szCs w:val="16"/>
    </w:rPr>
  </w:style>
  <w:style w:type="character" w:customStyle="1" w:styleId="DocumentMapChar">
    <w:name w:val="Document Map Char"/>
    <w:basedOn w:val="DefaultParagraphFont"/>
    <w:link w:val="DocumentMap"/>
    <w:rsid w:val="003348EA"/>
    <w:rPr>
      <w:rFonts w:ascii="Segoe UI" w:hAnsi="Segoe UI" w:cs="Segoe UI"/>
      <w:sz w:val="16"/>
      <w:szCs w:val="16"/>
      <w:lang w:val="fr-FR" w:eastAsia="en-US"/>
    </w:rPr>
  </w:style>
  <w:style w:type="paragraph" w:styleId="E-mailSignature">
    <w:name w:val="E-mail Signature"/>
    <w:basedOn w:val="Normal"/>
    <w:link w:val="E-mailSignatureChar"/>
    <w:rsid w:val="003348EA"/>
  </w:style>
  <w:style w:type="character" w:customStyle="1" w:styleId="E-mailSignatureChar">
    <w:name w:val="E-mail Signature Char"/>
    <w:basedOn w:val="DefaultParagraphFont"/>
    <w:link w:val="E-mailSignature"/>
    <w:rsid w:val="003348EA"/>
    <w:rPr>
      <w:lang w:val="fr-FR" w:eastAsia="en-US"/>
    </w:rPr>
  </w:style>
  <w:style w:type="character" w:styleId="EndnoteReference">
    <w:name w:val="endnote reference"/>
    <w:basedOn w:val="DefaultParagraphFont"/>
    <w:rsid w:val="003348EA"/>
    <w:rPr>
      <w:vertAlign w:val="superscript"/>
      <w:lang w:val="fr-FR"/>
    </w:rPr>
  </w:style>
  <w:style w:type="paragraph" w:styleId="EndnoteText">
    <w:name w:val="endnote text"/>
    <w:basedOn w:val="Normal"/>
    <w:link w:val="EndnoteTextChar"/>
    <w:rsid w:val="003348EA"/>
  </w:style>
  <w:style w:type="character" w:customStyle="1" w:styleId="EndnoteTextChar">
    <w:name w:val="Endnote Text Char"/>
    <w:basedOn w:val="DefaultParagraphFont"/>
    <w:link w:val="EndnoteText"/>
    <w:rsid w:val="003348EA"/>
    <w:rPr>
      <w:lang w:val="fr-FR" w:eastAsia="en-US"/>
    </w:rPr>
  </w:style>
  <w:style w:type="paragraph" w:styleId="EnvelopeAddress">
    <w:name w:val="envelope address"/>
    <w:basedOn w:val="Normal"/>
    <w:rsid w:val="003348E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3348EA"/>
    <w:rPr>
      <w:rFonts w:asciiTheme="majorHAnsi" w:eastAsiaTheme="majorEastAsia" w:hAnsiTheme="majorHAnsi" w:cstheme="majorBidi"/>
    </w:rPr>
  </w:style>
  <w:style w:type="table" w:styleId="GridTable1Light">
    <w:name w:val="Grid Table 1 Light"/>
    <w:basedOn w:val="TableNormal"/>
    <w:uiPriority w:val="46"/>
    <w:rsid w:val="003348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348E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348E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348E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348E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348E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348E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348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348E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3348E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348E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348E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348E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3348E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348E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348E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3348E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348E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348E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348E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3348E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348E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348E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3348E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348E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348E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348E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3348E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348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348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3348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348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348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348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3348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348E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348E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3348E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348E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348E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348E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3348E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348E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348E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3348E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348E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348E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348E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3348E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3348EA"/>
    <w:rPr>
      <w:color w:val="2B579A"/>
      <w:shd w:val="clear" w:color="auto" w:fill="E1DFDD"/>
      <w:lang w:val="fr-FR"/>
    </w:rPr>
  </w:style>
  <w:style w:type="character" w:styleId="HTMLAcronym">
    <w:name w:val="HTML Acronym"/>
    <w:basedOn w:val="DefaultParagraphFont"/>
    <w:rsid w:val="003348EA"/>
    <w:rPr>
      <w:lang w:val="fr-FR"/>
    </w:rPr>
  </w:style>
  <w:style w:type="paragraph" w:styleId="HTMLAddress">
    <w:name w:val="HTML Address"/>
    <w:basedOn w:val="Normal"/>
    <w:link w:val="HTMLAddressChar"/>
    <w:rsid w:val="003348EA"/>
    <w:rPr>
      <w:i/>
      <w:iCs/>
    </w:rPr>
  </w:style>
  <w:style w:type="character" w:customStyle="1" w:styleId="HTMLAddressChar">
    <w:name w:val="HTML Address Char"/>
    <w:basedOn w:val="DefaultParagraphFont"/>
    <w:link w:val="HTMLAddress"/>
    <w:rsid w:val="003348EA"/>
    <w:rPr>
      <w:i/>
      <w:iCs/>
      <w:lang w:val="fr-FR" w:eastAsia="en-US"/>
    </w:rPr>
  </w:style>
  <w:style w:type="character" w:styleId="HTMLCite">
    <w:name w:val="HTML Cite"/>
    <w:basedOn w:val="DefaultParagraphFont"/>
    <w:rsid w:val="003348EA"/>
    <w:rPr>
      <w:i/>
      <w:iCs/>
      <w:lang w:val="fr-FR"/>
    </w:rPr>
  </w:style>
  <w:style w:type="character" w:styleId="HTMLCode">
    <w:name w:val="HTML Code"/>
    <w:basedOn w:val="DefaultParagraphFont"/>
    <w:rsid w:val="003348EA"/>
    <w:rPr>
      <w:rFonts w:ascii="Consolas" w:hAnsi="Consolas"/>
      <w:sz w:val="20"/>
      <w:szCs w:val="20"/>
      <w:lang w:val="fr-FR"/>
    </w:rPr>
  </w:style>
  <w:style w:type="character" w:styleId="HTMLDefinition">
    <w:name w:val="HTML Definition"/>
    <w:basedOn w:val="DefaultParagraphFont"/>
    <w:rsid w:val="003348EA"/>
    <w:rPr>
      <w:i/>
      <w:iCs/>
      <w:lang w:val="fr-FR"/>
    </w:rPr>
  </w:style>
  <w:style w:type="character" w:styleId="HTMLKeyboard">
    <w:name w:val="HTML Keyboard"/>
    <w:basedOn w:val="DefaultParagraphFont"/>
    <w:rsid w:val="003348EA"/>
    <w:rPr>
      <w:rFonts w:ascii="Consolas" w:hAnsi="Consolas"/>
      <w:sz w:val="20"/>
      <w:szCs w:val="20"/>
      <w:lang w:val="fr-FR"/>
    </w:rPr>
  </w:style>
  <w:style w:type="paragraph" w:styleId="HTMLPreformatted">
    <w:name w:val="HTML Preformatted"/>
    <w:basedOn w:val="Normal"/>
    <w:link w:val="HTMLPreformattedChar"/>
    <w:rsid w:val="003348EA"/>
    <w:rPr>
      <w:rFonts w:ascii="Consolas" w:hAnsi="Consolas"/>
    </w:rPr>
  </w:style>
  <w:style w:type="character" w:customStyle="1" w:styleId="HTMLPreformattedChar">
    <w:name w:val="HTML Preformatted Char"/>
    <w:basedOn w:val="DefaultParagraphFont"/>
    <w:link w:val="HTMLPreformatted"/>
    <w:rsid w:val="003348EA"/>
    <w:rPr>
      <w:rFonts w:ascii="Consolas" w:hAnsi="Consolas"/>
      <w:lang w:val="fr-FR" w:eastAsia="en-US"/>
    </w:rPr>
  </w:style>
  <w:style w:type="character" w:styleId="HTMLSample">
    <w:name w:val="HTML Sample"/>
    <w:basedOn w:val="DefaultParagraphFont"/>
    <w:semiHidden/>
    <w:unhideWhenUsed/>
    <w:rsid w:val="003348EA"/>
    <w:rPr>
      <w:rFonts w:ascii="Consolas" w:hAnsi="Consolas"/>
      <w:sz w:val="24"/>
      <w:szCs w:val="24"/>
      <w:lang w:val="fr-FR"/>
    </w:rPr>
  </w:style>
  <w:style w:type="character" w:styleId="HTMLTypewriter">
    <w:name w:val="HTML Typewriter"/>
    <w:basedOn w:val="DefaultParagraphFont"/>
    <w:rsid w:val="003348EA"/>
    <w:rPr>
      <w:rFonts w:ascii="Consolas" w:hAnsi="Consolas"/>
      <w:sz w:val="20"/>
      <w:szCs w:val="20"/>
      <w:lang w:val="fr-FR"/>
    </w:rPr>
  </w:style>
  <w:style w:type="character" w:styleId="HTMLVariable">
    <w:name w:val="HTML Variable"/>
    <w:basedOn w:val="DefaultParagraphFont"/>
    <w:semiHidden/>
    <w:unhideWhenUsed/>
    <w:rsid w:val="003348EA"/>
    <w:rPr>
      <w:i/>
      <w:iCs/>
      <w:lang w:val="fr-FR"/>
    </w:rPr>
  </w:style>
  <w:style w:type="paragraph" w:styleId="Index1">
    <w:name w:val="index 1"/>
    <w:basedOn w:val="Normal"/>
    <w:next w:val="Normal"/>
    <w:autoRedefine/>
    <w:rsid w:val="003348EA"/>
    <w:pPr>
      <w:ind w:left="200" w:hanging="200"/>
    </w:pPr>
  </w:style>
  <w:style w:type="paragraph" w:styleId="Index2">
    <w:name w:val="index 2"/>
    <w:basedOn w:val="Normal"/>
    <w:next w:val="Normal"/>
    <w:autoRedefine/>
    <w:rsid w:val="003348EA"/>
    <w:pPr>
      <w:ind w:left="400" w:hanging="200"/>
    </w:pPr>
  </w:style>
  <w:style w:type="paragraph" w:styleId="Index3">
    <w:name w:val="index 3"/>
    <w:basedOn w:val="Normal"/>
    <w:next w:val="Normal"/>
    <w:autoRedefine/>
    <w:rsid w:val="003348EA"/>
    <w:pPr>
      <w:ind w:left="600" w:hanging="200"/>
    </w:pPr>
  </w:style>
  <w:style w:type="paragraph" w:styleId="Index4">
    <w:name w:val="index 4"/>
    <w:basedOn w:val="Normal"/>
    <w:next w:val="Normal"/>
    <w:autoRedefine/>
    <w:rsid w:val="003348EA"/>
    <w:pPr>
      <w:ind w:left="800" w:hanging="200"/>
    </w:pPr>
  </w:style>
  <w:style w:type="paragraph" w:styleId="Index5">
    <w:name w:val="index 5"/>
    <w:basedOn w:val="Normal"/>
    <w:next w:val="Normal"/>
    <w:autoRedefine/>
    <w:rsid w:val="003348EA"/>
    <w:pPr>
      <w:ind w:left="1000" w:hanging="200"/>
    </w:pPr>
  </w:style>
  <w:style w:type="paragraph" w:styleId="Index6">
    <w:name w:val="index 6"/>
    <w:basedOn w:val="Normal"/>
    <w:next w:val="Normal"/>
    <w:autoRedefine/>
    <w:rsid w:val="003348EA"/>
    <w:pPr>
      <w:ind w:left="1200" w:hanging="200"/>
    </w:pPr>
  </w:style>
  <w:style w:type="paragraph" w:styleId="Index7">
    <w:name w:val="index 7"/>
    <w:basedOn w:val="Normal"/>
    <w:next w:val="Normal"/>
    <w:autoRedefine/>
    <w:rsid w:val="003348EA"/>
    <w:pPr>
      <w:ind w:left="1400" w:hanging="200"/>
    </w:pPr>
  </w:style>
  <w:style w:type="paragraph" w:styleId="Index8">
    <w:name w:val="index 8"/>
    <w:basedOn w:val="Normal"/>
    <w:next w:val="Normal"/>
    <w:autoRedefine/>
    <w:rsid w:val="003348EA"/>
    <w:pPr>
      <w:ind w:left="1600" w:hanging="200"/>
    </w:pPr>
  </w:style>
  <w:style w:type="paragraph" w:styleId="Index9">
    <w:name w:val="index 9"/>
    <w:basedOn w:val="Normal"/>
    <w:next w:val="Normal"/>
    <w:autoRedefine/>
    <w:rsid w:val="003348EA"/>
    <w:pPr>
      <w:ind w:left="1800" w:hanging="200"/>
    </w:pPr>
  </w:style>
  <w:style w:type="paragraph" w:styleId="IndexHeading">
    <w:name w:val="index heading"/>
    <w:basedOn w:val="Normal"/>
    <w:next w:val="Index1"/>
    <w:rsid w:val="003348EA"/>
    <w:rPr>
      <w:rFonts w:asciiTheme="majorHAnsi" w:eastAsiaTheme="majorEastAsia" w:hAnsiTheme="majorHAnsi" w:cstheme="majorBidi"/>
      <w:b/>
      <w:bCs/>
    </w:rPr>
  </w:style>
  <w:style w:type="character" w:styleId="IntenseEmphasis">
    <w:name w:val="Intense Emphasis"/>
    <w:basedOn w:val="DefaultParagraphFont"/>
    <w:uiPriority w:val="21"/>
    <w:qFormat/>
    <w:rsid w:val="003348EA"/>
    <w:rPr>
      <w:i/>
      <w:iCs/>
      <w:color w:val="5B9BD5" w:themeColor="accent1"/>
      <w:lang w:val="fr-FR"/>
    </w:rPr>
  </w:style>
  <w:style w:type="paragraph" w:styleId="IntenseQuote">
    <w:name w:val="Intense Quote"/>
    <w:basedOn w:val="Normal"/>
    <w:next w:val="Normal"/>
    <w:link w:val="IntenseQuoteChar"/>
    <w:uiPriority w:val="30"/>
    <w:qFormat/>
    <w:rsid w:val="003348E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348EA"/>
    <w:rPr>
      <w:i/>
      <w:iCs/>
      <w:color w:val="5B9BD5" w:themeColor="accent1"/>
      <w:lang w:val="fr-FR" w:eastAsia="en-US"/>
    </w:rPr>
  </w:style>
  <w:style w:type="character" w:styleId="IntenseReference">
    <w:name w:val="Intense Reference"/>
    <w:basedOn w:val="DefaultParagraphFont"/>
    <w:uiPriority w:val="32"/>
    <w:qFormat/>
    <w:rsid w:val="003348EA"/>
    <w:rPr>
      <w:b/>
      <w:bCs/>
      <w:smallCaps/>
      <w:color w:val="5B9BD5" w:themeColor="accent1"/>
      <w:spacing w:val="5"/>
      <w:lang w:val="fr-FR"/>
    </w:rPr>
  </w:style>
  <w:style w:type="table" w:styleId="LightGrid">
    <w:name w:val="Light Grid"/>
    <w:basedOn w:val="TableNormal"/>
    <w:uiPriority w:val="62"/>
    <w:semiHidden/>
    <w:unhideWhenUsed/>
    <w:rsid w:val="003348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348E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3348E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3348E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3348E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3348E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3348E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3348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348E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3348E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3348E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3348E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3348E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3348E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3348E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348E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3348E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3348E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3348E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348EA"/>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3348E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rsid w:val="003348EA"/>
    <w:rPr>
      <w:lang w:val="fr-FR"/>
    </w:rPr>
  </w:style>
  <w:style w:type="paragraph" w:styleId="List">
    <w:name w:val="List"/>
    <w:basedOn w:val="Normal"/>
    <w:rsid w:val="003348EA"/>
    <w:pPr>
      <w:ind w:left="283" w:hanging="283"/>
      <w:contextualSpacing/>
    </w:pPr>
  </w:style>
  <w:style w:type="paragraph" w:styleId="List2">
    <w:name w:val="List 2"/>
    <w:basedOn w:val="Normal"/>
    <w:rsid w:val="003348EA"/>
    <w:pPr>
      <w:ind w:left="566" w:hanging="283"/>
      <w:contextualSpacing/>
    </w:pPr>
  </w:style>
  <w:style w:type="paragraph" w:styleId="List3">
    <w:name w:val="List 3"/>
    <w:basedOn w:val="Normal"/>
    <w:rsid w:val="003348EA"/>
    <w:pPr>
      <w:ind w:left="849" w:hanging="283"/>
      <w:contextualSpacing/>
    </w:pPr>
  </w:style>
  <w:style w:type="paragraph" w:styleId="List4">
    <w:name w:val="List 4"/>
    <w:basedOn w:val="Normal"/>
    <w:rsid w:val="003348EA"/>
    <w:pPr>
      <w:ind w:left="1132" w:hanging="283"/>
      <w:contextualSpacing/>
    </w:pPr>
  </w:style>
  <w:style w:type="paragraph" w:styleId="List5">
    <w:name w:val="List 5"/>
    <w:basedOn w:val="Normal"/>
    <w:rsid w:val="003348EA"/>
    <w:pPr>
      <w:ind w:left="1415" w:hanging="283"/>
      <w:contextualSpacing/>
    </w:pPr>
  </w:style>
  <w:style w:type="paragraph" w:styleId="ListBullet">
    <w:name w:val="List Bullet"/>
    <w:basedOn w:val="Normal"/>
    <w:rsid w:val="003348EA"/>
    <w:pPr>
      <w:numPr>
        <w:numId w:val="9"/>
      </w:numPr>
      <w:contextualSpacing/>
    </w:pPr>
  </w:style>
  <w:style w:type="paragraph" w:styleId="ListBullet2">
    <w:name w:val="List Bullet 2"/>
    <w:basedOn w:val="Normal"/>
    <w:rsid w:val="003348EA"/>
    <w:pPr>
      <w:numPr>
        <w:numId w:val="10"/>
      </w:numPr>
      <w:contextualSpacing/>
    </w:pPr>
  </w:style>
  <w:style w:type="paragraph" w:styleId="ListBullet3">
    <w:name w:val="List Bullet 3"/>
    <w:basedOn w:val="Normal"/>
    <w:rsid w:val="003348EA"/>
    <w:pPr>
      <w:numPr>
        <w:numId w:val="11"/>
      </w:numPr>
      <w:contextualSpacing/>
    </w:pPr>
  </w:style>
  <w:style w:type="paragraph" w:styleId="ListBullet4">
    <w:name w:val="List Bullet 4"/>
    <w:basedOn w:val="Normal"/>
    <w:rsid w:val="003348EA"/>
    <w:pPr>
      <w:numPr>
        <w:numId w:val="12"/>
      </w:numPr>
      <w:contextualSpacing/>
    </w:pPr>
  </w:style>
  <w:style w:type="paragraph" w:styleId="ListBullet5">
    <w:name w:val="List Bullet 5"/>
    <w:basedOn w:val="Normal"/>
    <w:rsid w:val="003348EA"/>
    <w:pPr>
      <w:numPr>
        <w:numId w:val="13"/>
      </w:numPr>
      <w:contextualSpacing/>
    </w:pPr>
  </w:style>
  <w:style w:type="paragraph" w:styleId="ListContinue">
    <w:name w:val="List Continue"/>
    <w:basedOn w:val="Normal"/>
    <w:rsid w:val="003348EA"/>
    <w:pPr>
      <w:spacing w:after="120"/>
      <w:ind w:left="283"/>
      <w:contextualSpacing/>
    </w:pPr>
  </w:style>
  <w:style w:type="paragraph" w:styleId="ListContinue2">
    <w:name w:val="List Continue 2"/>
    <w:basedOn w:val="Normal"/>
    <w:rsid w:val="003348EA"/>
    <w:pPr>
      <w:spacing w:after="120"/>
      <w:ind w:left="566"/>
      <w:contextualSpacing/>
    </w:pPr>
  </w:style>
  <w:style w:type="paragraph" w:styleId="ListContinue3">
    <w:name w:val="List Continue 3"/>
    <w:basedOn w:val="Normal"/>
    <w:rsid w:val="003348EA"/>
    <w:pPr>
      <w:spacing w:after="120"/>
      <w:ind w:left="849"/>
      <w:contextualSpacing/>
    </w:pPr>
  </w:style>
  <w:style w:type="paragraph" w:styleId="ListContinue4">
    <w:name w:val="List Continue 4"/>
    <w:basedOn w:val="Normal"/>
    <w:rsid w:val="003348EA"/>
    <w:pPr>
      <w:spacing w:after="120"/>
      <w:ind w:left="1132"/>
      <w:contextualSpacing/>
    </w:pPr>
  </w:style>
  <w:style w:type="paragraph" w:styleId="ListContinue5">
    <w:name w:val="List Continue 5"/>
    <w:basedOn w:val="Normal"/>
    <w:rsid w:val="003348EA"/>
    <w:pPr>
      <w:spacing w:after="120"/>
      <w:ind w:left="1415"/>
      <w:contextualSpacing/>
    </w:pPr>
  </w:style>
  <w:style w:type="paragraph" w:styleId="ListNumber2">
    <w:name w:val="List Number 2"/>
    <w:basedOn w:val="Normal"/>
    <w:rsid w:val="003348EA"/>
    <w:pPr>
      <w:numPr>
        <w:numId w:val="14"/>
      </w:numPr>
      <w:contextualSpacing/>
    </w:pPr>
  </w:style>
  <w:style w:type="paragraph" w:styleId="ListNumber3">
    <w:name w:val="List Number 3"/>
    <w:basedOn w:val="Normal"/>
    <w:rsid w:val="003348EA"/>
    <w:pPr>
      <w:numPr>
        <w:numId w:val="15"/>
      </w:numPr>
      <w:contextualSpacing/>
    </w:pPr>
  </w:style>
  <w:style w:type="paragraph" w:styleId="ListNumber4">
    <w:name w:val="List Number 4"/>
    <w:basedOn w:val="Normal"/>
    <w:rsid w:val="003348EA"/>
    <w:pPr>
      <w:numPr>
        <w:numId w:val="16"/>
      </w:numPr>
      <w:contextualSpacing/>
    </w:pPr>
  </w:style>
  <w:style w:type="paragraph" w:styleId="ListNumber5">
    <w:name w:val="List Number 5"/>
    <w:basedOn w:val="Normal"/>
    <w:rsid w:val="003348EA"/>
    <w:pPr>
      <w:numPr>
        <w:numId w:val="17"/>
      </w:numPr>
      <w:contextualSpacing/>
    </w:pPr>
  </w:style>
  <w:style w:type="table" w:styleId="ListTable1Light">
    <w:name w:val="List Table 1 Light"/>
    <w:basedOn w:val="TableNormal"/>
    <w:uiPriority w:val="46"/>
    <w:rsid w:val="003348E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348E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3348E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348E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348E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348E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3348E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348E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348E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3348E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348E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348E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348E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3348E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348E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348E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3348E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348E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348E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348E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3348E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348E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348E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3348E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348E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348E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348E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3348E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348E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348EA"/>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348E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348E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348E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348EA"/>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348E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348E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348E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3348E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348E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348E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348EA"/>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3348E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348E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348E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348E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348E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348E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348E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348E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3348EA"/>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fr-FR" w:eastAsia="zh-CN"/>
    </w:rPr>
  </w:style>
  <w:style w:type="character" w:customStyle="1" w:styleId="MacroTextChar">
    <w:name w:val="Macro Text Char"/>
    <w:basedOn w:val="DefaultParagraphFont"/>
    <w:link w:val="MacroText"/>
    <w:rsid w:val="003348EA"/>
    <w:rPr>
      <w:rFonts w:ascii="Consolas" w:eastAsia="SimSun" w:hAnsi="Consolas"/>
      <w:lang w:val="fr-FR" w:eastAsia="zh-CN"/>
    </w:rPr>
  </w:style>
  <w:style w:type="table" w:styleId="MediumGrid1">
    <w:name w:val="Medium Grid 1"/>
    <w:basedOn w:val="TableNormal"/>
    <w:uiPriority w:val="67"/>
    <w:semiHidden/>
    <w:unhideWhenUsed/>
    <w:rsid w:val="003348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348E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3348E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3348E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3348E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3348E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3348E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348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348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3348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3348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3348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3348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3348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3348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348E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3348E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3348E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3348E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3348EA"/>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3348E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348EA"/>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348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348E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348E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348E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348E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348E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348E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348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348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348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348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348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348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348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3348E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348EA"/>
    <w:rPr>
      <w:rFonts w:asciiTheme="majorHAnsi" w:eastAsiaTheme="majorEastAsia" w:hAnsiTheme="majorHAnsi" w:cstheme="majorBidi"/>
      <w:sz w:val="24"/>
      <w:szCs w:val="24"/>
      <w:shd w:val="pct20" w:color="auto" w:fill="auto"/>
      <w:lang w:val="fr-FR" w:eastAsia="en-US"/>
    </w:rPr>
  </w:style>
  <w:style w:type="paragraph" w:styleId="NoSpacing">
    <w:name w:val="No Spacing"/>
    <w:uiPriority w:val="1"/>
    <w:qFormat/>
    <w:rsid w:val="003348EA"/>
    <w:rPr>
      <w:rFonts w:eastAsia="SimSun"/>
      <w:lang w:val="fr-FR" w:eastAsia="zh-CN"/>
    </w:rPr>
  </w:style>
  <w:style w:type="paragraph" w:styleId="NormalIndent">
    <w:name w:val="Normal Indent"/>
    <w:basedOn w:val="Normal"/>
    <w:rsid w:val="003348EA"/>
    <w:pPr>
      <w:ind w:left="720"/>
    </w:pPr>
  </w:style>
  <w:style w:type="paragraph" w:styleId="NoteHeading">
    <w:name w:val="Note Heading"/>
    <w:basedOn w:val="Normal"/>
    <w:next w:val="Normal"/>
    <w:link w:val="NoteHeadingChar"/>
    <w:rsid w:val="003348EA"/>
  </w:style>
  <w:style w:type="character" w:customStyle="1" w:styleId="NoteHeadingChar">
    <w:name w:val="Note Heading Char"/>
    <w:basedOn w:val="DefaultParagraphFont"/>
    <w:link w:val="NoteHeading"/>
    <w:rsid w:val="003348EA"/>
    <w:rPr>
      <w:lang w:val="fr-FR" w:eastAsia="en-US"/>
    </w:rPr>
  </w:style>
  <w:style w:type="character" w:styleId="PlaceholderText">
    <w:name w:val="Placeholder Text"/>
    <w:basedOn w:val="DefaultParagraphFont"/>
    <w:uiPriority w:val="99"/>
    <w:semiHidden/>
    <w:rsid w:val="003348EA"/>
    <w:rPr>
      <w:color w:val="666666"/>
      <w:lang w:val="fr-FR"/>
    </w:rPr>
  </w:style>
  <w:style w:type="table" w:styleId="PlainTable1">
    <w:name w:val="Plain Table 1"/>
    <w:basedOn w:val="TableNormal"/>
    <w:uiPriority w:val="41"/>
    <w:rsid w:val="003348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348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348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348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348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3348EA"/>
    <w:rPr>
      <w:rFonts w:ascii="Consolas" w:hAnsi="Consolas"/>
      <w:sz w:val="21"/>
      <w:szCs w:val="21"/>
    </w:rPr>
  </w:style>
  <w:style w:type="character" w:customStyle="1" w:styleId="PlainTextChar">
    <w:name w:val="Plain Text Char"/>
    <w:basedOn w:val="DefaultParagraphFont"/>
    <w:link w:val="PlainText"/>
    <w:rsid w:val="003348EA"/>
    <w:rPr>
      <w:rFonts w:ascii="Consolas" w:hAnsi="Consolas"/>
      <w:sz w:val="21"/>
      <w:szCs w:val="21"/>
      <w:lang w:val="fr-FR" w:eastAsia="en-US"/>
    </w:rPr>
  </w:style>
  <w:style w:type="paragraph" w:styleId="Quote">
    <w:name w:val="Quote"/>
    <w:basedOn w:val="Normal"/>
    <w:next w:val="Normal"/>
    <w:link w:val="QuoteChar"/>
    <w:uiPriority w:val="29"/>
    <w:qFormat/>
    <w:rsid w:val="003348E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48EA"/>
    <w:rPr>
      <w:i/>
      <w:iCs/>
      <w:color w:val="404040" w:themeColor="text1" w:themeTint="BF"/>
      <w:lang w:val="fr-FR" w:eastAsia="en-US"/>
    </w:rPr>
  </w:style>
  <w:style w:type="paragraph" w:styleId="Salutation">
    <w:name w:val="Salutation"/>
    <w:basedOn w:val="Normal"/>
    <w:next w:val="Normal"/>
    <w:link w:val="SalutationChar"/>
    <w:rsid w:val="003348EA"/>
  </w:style>
  <w:style w:type="character" w:customStyle="1" w:styleId="SalutationChar">
    <w:name w:val="Salutation Char"/>
    <w:basedOn w:val="DefaultParagraphFont"/>
    <w:link w:val="Salutation"/>
    <w:rsid w:val="003348EA"/>
    <w:rPr>
      <w:lang w:val="fr-FR" w:eastAsia="en-US"/>
    </w:rPr>
  </w:style>
  <w:style w:type="paragraph" w:styleId="Signature">
    <w:name w:val="Signature"/>
    <w:basedOn w:val="Normal"/>
    <w:link w:val="SignatureChar"/>
    <w:rsid w:val="003348EA"/>
    <w:pPr>
      <w:ind w:left="4252"/>
    </w:pPr>
  </w:style>
  <w:style w:type="character" w:customStyle="1" w:styleId="SignatureChar">
    <w:name w:val="Signature Char"/>
    <w:basedOn w:val="DefaultParagraphFont"/>
    <w:link w:val="Signature"/>
    <w:rsid w:val="003348EA"/>
    <w:rPr>
      <w:lang w:val="fr-FR" w:eastAsia="en-US"/>
    </w:rPr>
  </w:style>
  <w:style w:type="character" w:styleId="SmartHyperlink">
    <w:name w:val="Smart Hyperlink"/>
    <w:basedOn w:val="DefaultParagraphFont"/>
    <w:uiPriority w:val="99"/>
    <w:semiHidden/>
    <w:unhideWhenUsed/>
    <w:rsid w:val="003348EA"/>
    <w:rPr>
      <w:u w:val="dotted"/>
      <w:lang w:val="fr-FR"/>
    </w:rPr>
  </w:style>
  <w:style w:type="character" w:styleId="SmartLink">
    <w:name w:val="Smart Link"/>
    <w:basedOn w:val="DefaultParagraphFont"/>
    <w:uiPriority w:val="99"/>
    <w:semiHidden/>
    <w:unhideWhenUsed/>
    <w:rsid w:val="003348EA"/>
    <w:rPr>
      <w:color w:val="0000FF"/>
      <w:u w:val="single"/>
      <w:shd w:val="clear" w:color="auto" w:fill="F3F2F1"/>
      <w:lang w:val="fr-FR"/>
    </w:rPr>
  </w:style>
  <w:style w:type="paragraph" w:styleId="Subtitle">
    <w:name w:val="Subtitle"/>
    <w:basedOn w:val="Normal"/>
    <w:next w:val="Normal"/>
    <w:link w:val="SubtitleChar"/>
    <w:qFormat/>
    <w:rsid w:val="003348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348E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3348EA"/>
    <w:rPr>
      <w:i/>
      <w:iCs/>
      <w:color w:val="404040" w:themeColor="text1" w:themeTint="BF"/>
      <w:lang w:val="fr-FR"/>
    </w:rPr>
  </w:style>
  <w:style w:type="character" w:styleId="SubtleReference">
    <w:name w:val="Subtle Reference"/>
    <w:basedOn w:val="DefaultParagraphFont"/>
    <w:uiPriority w:val="31"/>
    <w:qFormat/>
    <w:rsid w:val="003348EA"/>
    <w:rPr>
      <w:smallCaps/>
      <w:color w:val="5A5A5A" w:themeColor="text1" w:themeTint="A5"/>
      <w:lang w:val="fr-FR"/>
    </w:rPr>
  </w:style>
  <w:style w:type="table" w:styleId="Table3Deffects1">
    <w:name w:val="Table 3D effects 1"/>
    <w:basedOn w:val="TableNormal"/>
    <w:semiHidden/>
    <w:unhideWhenUsed/>
    <w:rsid w:val="003348E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3348E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3348E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3348E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3348E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3348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3348E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3348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3348E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3348E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3348E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3348E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3348E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3348E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3348E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3348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3348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3348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3348E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3348E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3348E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3348E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3348E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3348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3348E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348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3348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3348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3348E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3348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3348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3348E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3348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3348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348EA"/>
    <w:pPr>
      <w:ind w:left="200" w:hanging="200"/>
    </w:pPr>
  </w:style>
  <w:style w:type="table" w:styleId="TableProfessional">
    <w:name w:val="Table Professional"/>
    <w:basedOn w:val="TableNormal"/>
    <w:semiHidden/>
    <w:unhideWhenUsed/>
    <w:rsid w:val="003348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3348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3348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3348E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3348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3348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334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3348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3348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3348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348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8E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rsid w:val="003348E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348EA"/>
    <w:pPr>
      <w:numPr>
        <w:numId w:val="0"/>
      </w:numPr>
      <w:tabs>
        <w:tab w:val="clear" w:pos="1871"/>
        <w:tab w:val="clear" w:pos="2495"/>
        <w:tab w:val="clear" w:pos="3119"/>
        <w:tab w:val="clear" w:pos="3742"/>
        <w:tab w:val="clear" w:pos="4366"/>
      </w:tabs>
      <w:suppressAutoHyphens w:val="0"/>
      <w:spacing w:after="0"/>
      <w:ind w:right="0"/>
      <w:outlineLvl w:val="9"/>
    </w:pPr>
    <w:rPr>
      <w:rFonts w:asciiTheme="majorHAnsi" w:eastAsiaTheme="majorEastAsia" w:hAnsiTheme="majorHAnsi" w:cstheme="majorBidi"/>
      <w:b w:val="0"/>
      <w:color w:val="2E74B5" w:themeColor="accent1" w:themeShade="BF"/>
      <w:sz w:val="32"/>
      <w:szCs w:val="32"/>
    </w:rPr>
  </w:style>
  <w:style w:type="character" w:styleId="UnresolvedMention">
    <w:name w:val="Unresolved Mention"/>
    <w:basedOn w:val="DefaultParagraphFont"/>
    <w:uiPriority w:val="99"/>
    <w:semiHidden/>
    <w:unhideWhenUsed/>
    <w:rsid w:val="003348EA"/>
    <w:rPr>
      <w:color w:val="605E5C"/>
      <w:shd w:val="clear" w:color="auto" w:fill="E1DFDD"/>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583">
      <w:bodyDiv w:val="1"/>
      <w:marLeft w:val="0"/>
      <w:marRight w:val="0"/>
      <w:marTop w:val="0"/>
      <w:marBottom w:val="0"/>
      <w:divBdr>
        <w:top w:val="none" w:sz="0" w:space="0" w:color="auto"/>
        <w:left w:val="none" w:sz="0" w:space="0" w:color="auto"/>
        <w:bottom w:val="none" w:sz="0" w:space="0" w:color="auto"/>
        <w:right w:val="none" w:sz="0" w:space="0" w:color="auto"/>
      </w:divBdr>
      <w:divsChild>
        <w:div w:id="358970142">
          <w:marLeft w:val="0"/>
          <w:marRight w:val="0"/>
          <w:marTop w:val="0"/>
          <w:marBottom w:val="0"/>
          <w:divBdr>
            <w:top w:val="none" w:sz="0" w:space="0" w:color="auto"/>
            <w:left w:val="none" w:sz="0" w:space="0" w:color="auto"/>
            <w:bottom w:val="none" w:sz="0" w:space="0" w:color="auto"/>
            <w:right w:val="none" w:sz="0" w:space="0" w:color="auto"/>
          </w:divBdr>
        </w:div>
        <w:div w:id="471602782">
          <w:marLeft w:val="0"/>
          <w:marRight w:val="0"/>
          <w:marTop w:val="0"/>
          <w:marBottom w:val="0"/>
          <w:divBdr>
            <w:top w:val="none" w:sz="0" w:space="0" w:color="auto"/>
            <w:left w:val="none" w:sz="0" w:space="0" w:color="auto"/>
            <w:bottom w:val="none" w:sz="0" w:space="0" w:color="auto"/>
            <w:right w:val="none" w:sz="0" w:space="0" w:color="auto"/>
          </w:divBdr>
        </w:div>
        <w:div w:id="629937346">
          <w:marLeft w:val="0"/>
          <w:marRight w:val="0"/>
          <w:marTop w:val="0"/>
          <w:marBottom w:val="0"/>
          <w:divBdr>
            <w:top w:val="none" w:sz="0" w:space="0" w:color="auto"/>
            <w:left w:val="none" w:sz="0" w:space="0" w:color="auto"/>
            <w:bottom w:val="none" w:sz="0" w:space="0" w:color="auto"/>
            <w:right w:val="none" w:sz="0" w:space="0" w:color="auto"/>
          </w:divBdr>
        </w:div>
        <w:div w:id="1164247468">
          <w:marLeft w:val="0"/>
          <w:marRight w:val="0"/>
          <w:marTop w:val="0"/>
          <w:marBottom w:val="0"/>
          <w:divBdr>
            <w:top w:val="none" w:sz="0" w:space="0" w:color="auto"/>
            <w:left w:val="none" w:sz="0" w:space="0" w:color="auto"/>
            <w:bottom w:val="none" w:sz="0" w:space="0" w:color="auto"/>
            <w:right w:val="none" w:sz="0" w:space="0" w:color="auto"/>
          </w:divBdr>
        </w:div>
        <w:div w:id="1614557672">
          <w:marLeft w:val="0"/>
          <w:marRight w:val="0"/>
          <w:marTop w:val="0"/>
          <w:marBottom w:val="0"/>
          <w:divBdr>
            <w:top w:val="none" w:sz="0" w:space="0" w:color="auto"/>
            <w:left w:val="none" w:sz="0" w:space="0" w:color="auto"/>
            <w:bottom w:val="none" w:sz="0" w:space="0" w:color="auto"/>
            <w:right w:val="none" w:sz="0" w:space="0" w:color="auto"/>
          </w:divBdr>
        </w:div>
      </w:divsChild>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742413938">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992025064">
      <w:bodyDiv w:val="1"/>
      <w:marLeft w:val="0"/>
      <w:marRight w:val="0"/>
      <w:marTop w:val="0"/>
      <w:marBottom w:val="0"/>
      <w:divBdr>
        <w:top w:val="none" w:sz="0" w:space="0" w:color="auto"/>
        <w:left w:val="none" w:sz="0" w:space="0" w:color="auto"/>
        <w:bottom w:val="none" w:sz="0" w:space="0" w:color="auto"/>
        <w:right w:val="none" w:sz="0" w:space="0" w:color="auto"/>
      </w:divBdr>
      <w:divsChild>
        <w:div w:id="77601976">
          <w:marLeft w:val="0"/>
          <w:marRight w:val="0"/>
          <w:marTop w:val="0"/>
          <w:marBottom w:val="0"/>
          <w:divBdr>
            <w:top w:val="none" w:sz="0" w:space="0" w:color="auto"/>
            <w:left w:val="none" w:sz="0" w:space="0" w:color="auto"/>
            <w:bottom w:val="none" w:sz="0" w:space="0" w:color="auto"/>
            <w:right w:val="none" w:sz="0" w:space="0" w:color="auto"/>
          </w:divBdr>
        </w:div>
        <w:div w:id="591088970">
          <w:marLeft w:val="0"/>
          <w:marRight w:val="0"/>
          <w:marTop w:val="0"/>
          <w:marBottom w:val="0"/>
          <w:divBdr>
            <w:top w:val="none" w:sz="0" w:space="0" w:color="auto"/>
            <w:left w:val="none" w:sz="0" w:space="0" w:color="auto"/>
            <w:bottom w:val="none" w:sz="0" w:space="0" w:color="auto"/>
            <w:right w:val="none" w:sz="0" w:space="0" w:color="auto"/>
          </w:divBdr>
        </w:div>
        <w:div w:id="854732915">
          <w:marLeft w:val="0"/>
          <w:marRight w:val="0"/>
          <w:marTop w:val="0"/>
          <w:marBottom w:val="0"/>
          <w:divBdr>
            <w:top w:val="none" w:sz="0" w:space="0" w:color="auto"/>
            <w:left w:val="none" w:sz="0" w:space="0" w:color="auto"/>
            <w:bottom w:val="none" w:sz="0" w:space="0" w:color="auto"/>
            <w:right w:val="none" w:sz="0" w:space="0" w:color="auto"/>
          </w:divBdr>
        </w:div>
        <w:div w:id="1126855876">
          <w:marLeft w:val="0"/>
          <w:marRight w:val="0"/>
          <w:marTop w:val="0"/>
          <w:marBottom w:val="0"/>
          <w:divBdr>
            <w:top w:val="none" w:sz="0" w:space="0" w:color="auto"/>
            <w:left w:val="none" w:sz="0" w:space="0" w:color="auto"/>
            <w:bottom w:val="none" w:sz="0" w:space="0" w:color="auto"/>
            <w:right w:val="none" w:sz="0" w:space="0" w:color="auto"/>
          </w:divBdr>
        </w:div>
        <w:div w:id="1928659568">
          <w:marLeft w:val="0"/>
          <w:marRight w:val="0"/>
          <w:marTop w:val="0"/>
          <w:marBottom w:val="0"/>
          <w:divBdr>
            <w:top w:val="none" w:sz="0" w:space="0" w:color="auto"/>
            <w:left w:val="none" w:sz="0" w:space="0" w:color="auto"/>
            <w:bottom w:val="none" w:sz="0" w:space="0" w:color="auto"/>
            <w:right w:val="none" w:sz="0" w:space="0" w:color="auto"/>
          </w:divBdr>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598555511">
      <w:bodyDiv w:val="1"/>
      <w:marLeft w:val="0"/>
      <w:marRight w:val="0"/>
      <w:marTop w:val="0"/>
      <w:marBottom w:val="0"/>
      <w:divBdr>
        <w:top w:val="none" w:sz="0" w:space="0" w:color="auto"/>
        <w:left w:val="none" w:sz="0" w:space="0" w:color="auto"/>
        <w:bottom w:val="none" w:sz="0" w:space="0" w:color="auto"/>
        <w:right w:val="none" w:sz="0" w:space="0" w:color="auto"/>
      </w:divBdr>
    </w:div>
    <w:div w:id="1654023102">
      <w:bodyDiv w:val="1"/>
      <w:marLeft w:val="0"/>
      <w:marRight w:val="0"/>
      <w:marTop w:val="0"/>
      <w:marBottom w:val="0"/>
      <w:divBdr>
        <w:top w:val="none" w:sz="0" w:space="0" w:color="auto"/>
        <w:left w:val="none" w:sz="0" w:space="0" w:color="auto"/>
        <w:bottom w:val="none" w:sz="0" w:space="0" w:color="auto"/>
        <w:right w:val="none" w:sz="0" w:space="0" w:color="auto"/>
      </w:divBdr>
      <w:divsChild>
        <w:div w:id="532424529">
          <w:marLeft w:val="0"/>
          <w:marRight w:val="0"/>
          <w:marTop w:val="0"/>
          <w:marBottom w:val="0"/>
          <w:divBdr>
            <w:top w:val="none" w:sz="0" w:space="0" w:color="auto"/>
            <w:left w:val="none" w:sz="0" w:space="0" w:color="auto"/>
            <w:bottom w:val="none" w:sz="0" w:space="0" w:color="auto"/>
            <w:right w:val="none" w:sz="0" w:space="0" w:color="auto"/>
          </w:divBdr>
        </w:div>
        <w:div w:id="638995020">
          <w:marLeft w:val="0"/>
          <w:marRight w:val="0"/>
          <w:marTop w:val="0"/>
          <w:marBottom w:val="0"/>
          <w:divBdr>
            <w:top w:val="none" w:sz="0" w:space="0" w:color="auto"/>
            <w:left w:val="none" w:sz="0" w:space="0" w:color="auto"/>
            <w:bottom w:val="none" w:sz="0" w:space="0" w:color="auto"/>
            <w:right w:val="none" w:sz="0" w:space="0" w:color="auto"/>
          </w:divBdr>
        </w:div>
        <w:div w:id="1160657042">
          <w:marLeft w:val="0"/>
          <w:marRight w:val="0"/>
          <w:marTop w:val="0"/>
          <w:marBottom w:val="0"/>
          <w:divBdr>
            <w:top w:val="none" w:sz="0" w:space="0" w:color="auto"/>
            <w:left w:val="none" w:sz="0" w:space="0" w:color="auto"/>
            <w:bottom w:val="none" w:sz="0" w:space="0" w:color="auto"/>
            <w:right w:val="none" w:sz="0" w:space="0" w:color="auto"/>
          </w:divBdr>
        </w:div>
        <w:div w:id="1361734909">
          <w:marLeft w:val="0"/>
          <w:marRight w:val="0"/>
          <w:marTop w:val="0"/>
          <w:marBottom w:val="0"/>
          <w:divBdr>
            <w:top w:val="none" w:sz="0" w:space="0" w:color="auto"/>
            <w:left w:val="none" w:sz="0" w:space="0" w:color="auto"/>
            <w:bottom w:val="none" w:sz="0" w:space="0" w:color="auto"/>
            <w:right w:val="none" w:sz="0" w:space="0" w:color="auto"/>
          </w:divBdr>
        </w:div>
        <w:div w:id="1380671162">
          <w:marLeft w:val="0"/>
          <w:marRight w:val="0"/>
          <w:marTop w:val="0"/>
          <w:marBottom w:val="0"/>
          <w:divBdr>
            <w:top w:val="none" w:sz="0" w:space="0" w:color="auto"/>
            <w:left w:val="none" w:sz="0" w:space="0" w:color="auto"/>
            <w:bottom w:val="none" w:sz="0" w:space="0" w:color="auto"/>
            <w:right w:val="none" w:sz="0" w:space="0" w:color="auto"/>
          </w:divBdr>
        </w:div>
        <w:div w:id="1479762610">
          <w:marLeft w:val="0"/>
          <w:marRight w:val="0"/>
          <w:marTop w:val="0"/>
          <w:marBottom w:val="0"/>
          <w:divBdr>
            <w:top w:val="none" w:sz="0" w:space="0" w:color="auto"/>
            <w:left w:val="none" w:sz="0" w:space="0" w:color="auto"/>
            <w:bottom w:val="none" w:sz="0" w:space="0" w:color="auto"/>
            <w:right w:val="none" w:sz="0" w:space="0" w:color="auto"/>
          </w:divBdr>
        </w:div>
        <w:div w:id="1760179101">
          <w:marLeft w:val="0"/>
          <w:marRight w:val="0"/>
          <w:marTop w:val="0"/>
          <w:marBottom w:val="0"/>
          <w:divBdr>
            <w:top w:val="none" w:sz="0" w:space="0" w:color="auto"/>
            <w:left w:val="none" w:sz="0" w:space="0" w:color="auto"/>
            <w:bottom w:val="none" w:sz="0" w:space="0" w:color="auto"/>
            <w:right w:val="none" w:sz="0" w:space="0" w:color="auto"/>
          </w:divBdr>
        </w:div>
        <w:div w:id="20266631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786100a8-bbaa-48b6-aa10-6d2082f346b4"/>
    <ds:schemaRef ds:uri="25a4600d-fc45-4aed-ad1e-9b44b590e5cc"/>
  </ds:schemaRefs>
</ds:datastoreItem>
</file>

<file path=customXml/itemProps4.xml><?xml version="1.0" encoding="utf-8"?>
<ds:datastoreItem xmlns:ds="http://schemas.openxmlformats.org/officeDocument/2006/customXml" ds:itemID="{C548E617-634A-49FB-9E74-E73C36A0CF91}"/>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1</TotalTime>
  <Pages>6</Pages>
  <Words>3105</Words>
  <Characters>17701</Characters>
  <Application>Microsoft Office Word</Application>
  <DocSecurity>0</DocSecurity>
  <PresentationFormat/>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Herimalala Raveloarinjato</cp:lastModifiedBy>
  <cp:revision>3</cp:revision>
  <cp:lastPrinted>2025-09-16T11:46:00Z</cp:lastPrinted>
  <dcterms:created xsi:type="dcterms:W3CDTF">2025-09-16T11:46:00Z</dcterms:created>
  <dcterms:modified xsi:type="dcterms:W3CDTF">2025-09-16T11:46:00Z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