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rsidRPr="00C22F66" w14:paraId="3DD5ED3F" w14:textId="77777777" w:rsidTr="00061BBD">
        <w:trPr>
          <w:trHeight w:val="850"/>
        </w:trPr>
        <w:tc>
          <w:tcPr>
            <w:tcW w:w="1559" w:type="dxa"/>
          </w:tcPr>
          <w:p w14:paraId="514141D1" w14:textId="13487BD7" w:rsidR="00061BBD" w:rsidRPr="00C22F66" w:rsidRDefault="00061BBD" w:rsidP="00061BBD">
            <w:pPr>
              <w:pStyle w:val="AUnitedNations"/>
              <w:bidi/>
              <w:rPr>
                <w:color w:val="auto"/>
              </w:rPr>
            </w:pPr>
            <w:r w:rsidRPr="00C22F66">
              <w:rPr>
                <w:color w:val="auto"/>
                <w:rtl/>
              </w:rPr>
              <w:t>الأ</w:t>
            </w:r>
            <w:r w:rsidR="000E588D">
              <w:rPr>
                <w:rFonts w:hint="cs"/>
                <w:color w:val="auto"/>
                <w:rtl/>
              </w:rPr>
              <w:t>م</w:t>
            </w:r>
            <w:r w:rsidRPr="00C22F66">
              <w:rPr>
                <w:color w:val="auto"/>
                <w:rtl/>
              </w:rPr>
              <w:t>م</w:t>
            </w:r>
            <w:r w:rsidRPr="00C22F66">
              <w:rPr>
                <w:color w:val="auto"/>
              </w:rPr>
              <w:br/>
            </w:r>
            <w:r w:rsidRPr="00C22F66">
              <w:rPr>
                <w:color w:val="auto"/>
                <w:rtl/>
              </w:rPr>
              <w:t>المتحدة</w:t>
            </w:r>
          </w:p>
        </w:tc>
        <w:tc>
          <w:tcPr>
            <w:tcW w:w="6520" w:type="dxa"/>
          </w:tcPr>
          <w:p w14:paraId="4F86C5B1" w14:textId="15DB6E7D" w:rsidR="00061BBD" w:rsidRPr="00C22F66" w:rsidRDefault="002A47EA" w:rsidP="00371CA2">
            <w:pPr>
              <w:pStyle w:val="Normal-pool"/>
              <w:bidi/>
              <w:rPr>
                <w:rFonts w:ascii="Simplified Arabic" w:hAnsi="Simplified Arabic" w:cs="Simplified Arabic"/>
                <w:sz w:val="24"/>
              </w:rPr>
            </w:pPr>
            <w:r w:rsidRPr="00C22F66">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Pr="00C22F66" w:rsidRDefault="00061BBD" w:rsidP="00061BBD">
            <w:pPr>
              <w:pStyle w:val="Normal-pool"/>
            </w:pPr>
          </w:p>
        </w:tc>
      </w:tr>
    </w:tbl>
    <w:p w14:paraId="2E75AF8B" w14:textId="0A5C66AB" w:rsidR="0028484D" w:rsidRPr="00C22F66"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rsidRPr="00C22F66" w14:paraId="70100ACB" w14:textId="77777777" w:rsidTr="00061BBD">
        <w:trPr>
          <w:trHeight w:val="340"/>
        </w:trPr>
        <w:tc>
          <w:tcPr>
            <w:tcW w:w="3358" w:type="pct"/>
            <w:vAlign w:val="bottom"/>
          </w:tcPr>
          <w:p w14:paraId="31AC9692" w14:textId="77777777" w:rsidR="00061BBD" w:rsidRPr="00C22F66" w:rsidRDefault="00061BBD" w:rsidP="00061BBD">
            <w:pPr>
              <w:pStyle w:val="Normal-pool"/>
              <w:bidi/>
              <w:rPr>
                <w:rFonts w:ascii="Simplified Arabic" w:hAnsi="Simplified Arabic" w:cs="Simplified Arabic"/>
              </w:rPr>
            </w:pPr>
          </w:p>
        </w:tc>
        <w:tc>
          <w:tcPr>
            <w:tcW w:w="1642" w:type="pct"/>
            <w:noWrap/>
            <w:vAlign w:val="bottom"/>
          </w:tcPr>
          <w:p w14:paraId="451920E7" w14:textId="22B4D939" w:rsidR="00061BBD" w:rsidRPr="00C22F66" w:rsidRDefault="004355E2" w:rsidP="00061BBD">
            <w:pPr>
              <w:pStyle w:val="ASymbol"/>
              <w:rPr>
                <w:lang w:val="en-US"/>
              </w:rPr>
            </w:pPr>
            <w:r w:rsidRPr="004355E2">
              <w:rPr>
                <w:b/>
                <w:bCs/>
                <w:sz w:val="28"/>
                <w:szCs w:val="28"/>
              </w:rPr>
              <w:t>UNEP</w:t>
            </w:r>
            <w:r w:rsidRPr="004355E2">
              <w:t>/MC/COP.6/17</w:t>
            </w:r>
          </w:p>
        </w:tc>
      </w:tr>
    </w:tbl>
    <w:p w14:paraId="57FBD4B1" w14:textId="77777777" w:rsidR="00061BBD" w:rsidRPr="00C22F66"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rsidRPr="00C22F66" w14:paraId="7ABAE6D6" w14:textId="77777777" w:rsidTr="00FC1D2A">
        <w:trPr>
          <w:trHeight w:val="2251"/>
        </w:trPr>
        <w:tc>
          <w:tcPr>
            <w:tcW w:w="3685" w:type="dxa"/>
          </w:tcPr>
          <w:p w14:paraId="7A17F6D6" w14:textId="0758EDBC" w:rsidR="00061BBD" w:rsidRPr="00C22F66" w:rsidRDefault="00061BBD" w:rsidP="00FC1D2A">
            <w:pPr>
              <w:pStyle w:val="ALogo"/>
              <w:bidi/>
            </w:pPr>
            <w:r w:rsidRPr="00C22F66">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22F66">
              <w:t xml:space="preserve"> </w:t>
            </w:r>
          </w:p>
        </w:tc>
        <w:tc>
          <w:tcPr>
            <w:tcW w:w="2693" w:type="dxa"/>
          </w:tcPr>
          <w:p w14:paraId="0465659C" w14:textId="77777777" w:rsidR="00061BBD" w:rsidRPr="00C22F66" w:rsidRDefault="00061BBD" w:rsidP="00061BBD">
            <w:pPr>
              <w:pStyle w:val="Normal-pool"/>
              <w:bidi/>
              <w:rPr>
                <w:rFonts w:ascii="Simplified Arabic" w:hAnsi="Simplified Arabic" w:cs="Simplified Arabic"/>
              </w:rPr>
            </w:pPr>
          </w:p>
        </w:tc>
        <w:tc>
          <w:tcPr>
            <w:tcW w:w="3118" w:type="dxa"/>
          </w:tcPr>
          <w:p w14:paraId="126C65C8" w14:textId="002553CA" w:rsidR="00061BBD" w:rsidRPr="00C22F66" w:rsidRDefault="00061BBD" w:rsidP="004355E2">
            <w:pPr>
              <w:pStyle w:val="AText"/>
            </w:pPr>
            <w:r w:rsidRPr="00C22F66">
              <w:t xml:space="preserve">Distr.: </w:t>
            </w:r>
            <w:r w:rsidR="000B13FD" w:rsidRPr="00C22F66">
              <w:t>General</w:t>
            </w:r>
            <w:r w:rsidRPr="00C22F66">
              <w:br/>
            </w:r>
            <w:r w:rsidR="004355E2" w:rsidRPr="004355E2">
              <w:t>11 August 2025</w:t>
            </w:r>
          </w:p>
          <w:p w14:paraId="40F7BA82" w14:textId="48EE66A5" w:rsidR="00061BBD" w:rsidRPr="00C22F66"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rsidRPr="00C22F66">
              <w:t>Arabic</w:t>
            </w:r>
            <w:r w:rsidRPr="00C22F66">
              <w:br/>
              <w:t>Original: English</w:t>
            </w:r>
            <w:bookmarkEnd w:id="0"/>
          </w:p>
        </w:tc>
      </w:tr>
    </w:tbl>
    <w:p w14:paraId="5A543CA1" w14:textId="77777777" w:rsidR="00061BBD" w:rsidRPr="00C22F66"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C22F66" w:rsidRPr="00C22F66" w14:paraId="24784817" w14:textId="77777777" w:rsidTr="00061BBD">
        <w:trPr>
          <w:trHeight w:val="57"/>
        </w:trPr>
        <w:tc>
          <w:tcPr>
            <w:tcW w:w="5095" w:type="dxa"/>
          </w:tcPr>
          <w:p w14:paraId="44C79F84" w14:textId="3C655AEB"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sidRPr="00C22F66">
              <w:rPr>
                <w:rtl/>
              </w:rPr>
              <w:t>مؤتم</w:t>
            </w:r>
            <w:r w:rsidR="0071353D" w:rsidRPr="00C22F66">
              <w:rPr>
                <w:rFonts w:hint="cs"/>
                <w:rtl/>
              </w:rPr>
              <w:t>ر</w:t>
            </w:r>
            <w:r w:rsidRPr="00C22F66">
              <w:rPr>
                <w:rtl/>
              </w:rPr>
              <w:t xml:space="preserve"> الأطراف في اتفاقي</w:t>
            </w:r>
            <w:r w:rsidR="00373026" w:rsidRPr="00C22F66">
              <w:rPr>
                <w:rFonts w:hint="cs"/>
                <w:rtl/>
              </w:rPr>
              <w:t>ة</w:t>
            </w:r>
            <w:r w:rsidRPr="00C22F66">
              <w:rPr>
                <w:rtl/>
              </w:rPr>
              <w:t xml:space="preserve"> ميناماتا بشأن الزئبق</w:t>
            </w:r>
          </w:p>
          <w:p w14:paraId="69C9A7B4" w14:textId="639DE949" w:rsidR="00061BBD" w:rsidRPr="00C22F66"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sidRPr="00C22F66">
              <w:rPr>
                <w:rtl/>
              </w:rPr>
              <w:t>الاجتماع ال</w:t>
            </w:r>
            <w:bookmarkEnd w:id="1"/>
            <w:r w:rsidR="00076715" w:rsidRPr="00C22F66">
              <w:rPr>
                <w:rFonts w:hint="cs"/>
                <w:rtl/>
                <w:lang w:val="en-US"/>
              </w:rPr>
              <w:t>سادس</w:t>
            </w:r>
          </w:p>
          <w:p w14:paraId="313C8388" w14:textId="77777777" w:rsidR="00061BBD" w:rsidRPr="00C22F66" w:rsidRDefault="00061BBD" w:rsidP="00D97632">
            <w:pPr>
              <w:pStyle w:val="ARAATitle1"/>
              <w:tabs>
                <w:tab w:val="clear" w:pos="1247"/>
                <w:tab w:val="clear" w:pos="1871"/>
                <w:tab w:val="clear" w:pos="2495"/>
                <w:tab w:val="clear" w:pos="3119"/>
                <w:tab w:val="clear" w:pos="3742"/>
                <w:tab w:val="clear" w:pos="4366"/>
              </w:tabs>
              <w:spacing w:line="320" w:lineRule="exact"/>
              <w:ind w:left="11"/>
              <w:jc w:val="both"/>
              <w:rPr>
                <w:rtl/>
              </w:rPr>
            </w:pPr>
            <w:bookmarkStart w:id="2" w:name="CorNot1VenueDate"/>
            <w:r w:rsidRPr="00C22F66">
              <w:rPr>
                <w:rtl/>
              </w:rPr>
              <w:t xml:space="preserve">جنيف، </w:t>
            </w:r>
            <w:r w:rsidR="004C7D5A" w:rsidRPr="00C22F66">
              <w:rPr>
                <w:b w:val="0"/>
                <w:bCs/>
                <w:lang w:val="en-US"/>
              </w:rPr>
              <w:t>7-3</w:t>
            </w:r>
            <w:r w:rsidRPr="00C22F66">
              <w:rPr>
                <w:rtl/>
              </w:rPr>
              <w:t xml:space="preserve"> تشرين </w:t>
            </w:r>
            <w:r w:rsidR="00107C97" w:rsidRPr="00C22F66">
              <w:rPr>
                <w:rFonts w:hint="cs"/>
                <w:rtl/>
              </w:rPr>
              <w:t>الثاني/نوفمبر 2025</w:t>
            </w:r>
            <w:bookmarkEnd w:id="2"/>
          </w:p>
          <w:p w14:paraId="78A2DA08" w14:textId="54BA4CFE" w:rsidR="00D97632" w:rsidRPr="00C22F66" w:rsidRDefault="00D97632" w:rsidP="00064D0D">
            <w:pPr>
              <w:pStyle w:val="ARAATitle1"/>
              <w:tabs>
                <w:tab w:val="clear" w:pos="1247"/>
                <w:tab w:val="clear" w:pos="1871"/>
                <w:tab w:val="clear" w:pos="2495"/>
                <w:tab w:val="clear" w:pos="3119"/>
                <w:tab w:val="clear" w:pos="3742"/>
                <w:tab w:val="clear" w:pos="4366"/>
              </w:tabs>
              <w:spacing w:line="360" w:lineRule="exact"/>
              <w:ind w:left="11"/>
              <w:jc w:val="both"/>
              <w:rPr>
                <w:rStyle w:val="FootnoteReference"/>
                <w:sz w:val="28"/>
                <w:szCs w:val="28"/>
                <w:lang w:val="en-US"/>
              </w:rPr>
            </w:pPr>
            <w:r w:rsidRPr="00C22F66">
              <w:rPr>
                <w:rFonts w:hint="cs"/>
                <w:rtl/>
              </w:rPr>
              <w:t xml:space="preserve">البند </w:t>
            </w:r>
            <w:r w:rsidR="005C2DF5" w:rsidRPr="00C22F66">
              <w:rPr>
                <w:rFonts w:hint="cs"/>
                <w:rtl/>
              </w:rPr>
              <w:t>4 (</w:t>
            </w:r>
            <w:r w:rsidR="001F6D6E">
              <w:rPr>
                <w:rFonts w:hint="cs"/>
                <w:rtl/>
              </w:rPr>
              <w:t>ي</w:t>
            </w:r>
            <w:r w:rsidR="005C2DF5" w:rsidRPr="00C22F66">
              <w:rPr>
                <w:rFonts w:hint="cs"/>
                <w:rtl/>
              </w:rPr>
              <w:t>)</w:t>
            </w:r>
            <w:r w:rsidRPr="00C22F66">
              <w:rPr>
                <w:rFonts w:hint="cs"/>
                <w:rtl/>
              </w:rPr>
              <w:t xml:space="preserve"> </w:t>
            </w:r>
            <w:r w:rsidR="00A77E0A">
              <w:rPr>
                <w:rFonts w:hint="cs"/>
                <w:rtl/>
              </w:rPr>
              <w:t xml:space="preserve">’1‘ </w:t>
            </w:r>
            <w:r w:rsidRPr="00C22F66">
              <w:rPr>
                <w:rFonts w:hint="cs"/>
                <w:rtl/>
              </w:rPr>
              <w:t>من جدول الأعمال المؤقت</w:t>
            </w:r>
            <w:r w:rsidRPr="00C22F66">
              <w:rPr>
                <w:rStyle w:val="FootnoteReference"/>
                <w:sz w:val="28"/>
                <w:szCs w:val="28"/>
              </w:rPr>
              <w:footnoteReference w:customMarkFollows="1" w:id="1"/>
              <w:t>*</w:t>
            </w:r>
          </w:p>
          <w:p w14:paraId="35024D45" w14:textId="4A843781" w:rsidR="00D97632" w:rsidRPr="00E177C0" w:rsidRDefault="00CA7C7D" w:rsidP="005139D2">
            <w:pPr>
              <w:pStyle w:val="ARAATitle1"/>
              <w:tabs>
                <w:tab w:val="clear" w:pos="1247"/>
                <w:tab w:val="clear" w:pos="1871"/>
                <w:tab w:val="clear" w:pos="2495"/>
                <w:tab w:val="clear" w:pos="3119"/>
                <w:tab w:val="clear" w:pos="3742"/>
                <w:tab w:val="clear" w:pos="4366"/>
              </w:tabs>
              <w:spacing w:before="80" w:after="240" w:line="320" w:lineRule="exact"/>
              <w:ind w:left="11" w:right="556"/>
              <w:jc w:val="lowKashida"/>
              <w:rPr>
                <w:b w:val="0"/>
                <w:bCs/>
                <w:lang w:val="en-US"/>
              </w:rPr>
            </w:pPr>
            <w:r w:rsidRPr="00C22F66">
              <w:rPr>
                <w:b w:val="0"/>
                <w:bCs/>
                <w:rtl/>
              </w:rPr>
              <w:t xml:space="preserve">مسائل تُعرَض على مؤتمر الأطراف لكي ينظر فيها أو يتخذ إجراءً بشأنها: </w:t>
            </w:r>
            <w:r w:rsidR="00336939" w:rsidRPr="00336939">
              <w:rPr>
                <w:b w:val="0"/>
                <w:bCs/>
                <w:rtl/>
              </w:rPr>
              <w:t>المسائل الشاملة</w:t>
            </w:r>
            <w:r w:rsidR="004C746C">
              <w:rPr>
                <w:rFonts w:hint="cs"/>
                <w:b w:val="0"/>
                <w:bCs/>
                <w:rtl/>
              </w:rPr>
              <w:t xml:space="preserve">: </w:t>
            </w:r>
            <w:r w:rsidR="004C746C" w:rsidRPr="004C746C">
              <w:rPr>
                <w:b w:val="0"/>
                <w:bCs/>
                <w:rtl/>
              </w:rPr>
              <w:t>تنفيذ المقرر ا م-5/1</w:t>
            </w:r>
          </w:p>
        </w:tc>
        <w:tc>
          <w:tcPr>
            <w:tcW w:w="4401" w:type="dxa"/>
          </w:tcPr>
          <w:p w14:paraId="345B0FC2" w14:textId="77777777" w:rsidR="00061BBD" w:rsidRPr="00C22F66" w:rsidRDefault="00061BBD" w:rsidP="00061BBD">
            <w:pPr>
              <w:pStyle w:val="Normal-pool"/>
            </w:pPr>
          </w:p>
        </w:tc>
      </w:tr>
    </w:tbl>
    <w:p w14:paraId="71DF1700" w14:textId="77777777" w:rsidR="00D605F9" w:rsidRPr="00DB083F" w:rsidRDefault="00D605F9" w:rsidP="008E1A19">
      <w:pPr>
        <w:tabs>
          <w:tab w:val="clear" w:pos="1247"/>
          <w:tab w:val="clear" w:pos="1814"/>
          <w:tab w:val="clear" w:pos="2381"/>
          <w:tab w:val="clear" w:pos="2948"/>
          <w:tab w:val="clear" w:pos="3515"/>
        </w:tabs>
        <w:bidi/>
        <w:spacing w:after="180" w:line="440" w:lineRule="exact"/>
        <w:ind w:left="1134"/>
        <w:jc w:val="both"/>
        <w:textDirection w:val="tbRlV"/>
        <w:rPr>
          <w:rFonts w:ascii="Simplified Arabic" w:hAnsi="Simplified Arabic" w:cs="Simplified Arabic"/>
          <w:b/>
          <w:sz w:val="30"/>
          <w:szCs w:val="30"/>
          <w:lang w:val="ar-SA" w:eastAsia="zh-TW" w:bidi="en-GB"/>
        </w:rPr>
      </w:pPr>
      <w:r w:rsidRPr="00DB083F">
        <w:rPr>
          <w:rFonts w:ascii="Simplified Arabic" w:hAnsi="Simplified Arabic" w:cs="Simplified Arabic"/>
          <w:b/>
          <w:bCs/>
          <w:sz w:val="30"/>
          <w:szCs w:val="30"/>
          <w:rtl/>
          <w:lang w:val="fr-FR" w:eastAsia="zh-CN"/>
        </w:rPr>
        <w:t>تعزيز المشاركة الفعالة للشعوب الأصلية، فضلا عن المجتمعات المحلية</w:t>
      </w:r>
    </w:p>
    <w:p w14:paraId="16825E6D" w14:textId="7CF28AF1" w:rsidR="00D605F9" w:rsidRPr="00DB083F" w:rsidRDefault="00D605F9" w:rsidP="008E1A19">
      <w:pPr>
        <w:tabs>
          <w:tab w:val="clear" w:pos="1247"/>
          <w:tab w:val="clear" w:pos="1814"/>
          <w:tab w:val="clear" w:pos="2381"/>
          <w:tab w:val="clear" w:pos="2948"/>
          <w:tab w:val="clear" w:pos="3515"/>
        </w:tabs>
        <w:bidi/>
        <w:spacing w:after="180" w:line="360" w:lineRule="exact"/>
        <w:ind w:left="1134"/>
        <w:jc w:val="both"/>
        <w:textDirection w:val="tbRlV"/>
        <w:rPr>
          <w:rFonts w:ascii="Simplified Arabic" w:hAnsi="Simplified Arabic" w:cs="Simplified Arabic"/>
          <w:b/>
          <w:sz w:val="28"/>
          <w:szCs w:val="28"/>
          <w:lang w:val="ar-SA" w:eastAsia="zh-TW" w:bidi="en-GB"/>
        </w:rPr>
      </w:pPr>
      <w:r w:rsidRPr="00DB083F">
        <w:rPr>
          <w:rFonts w:ascii="Simplified Arabic" w:hAnsi="Simplified Arabic" w:cs="Simplified Arabic"/>
          <w:b/>
          <w:bCs/>
          <w:sz w:val="28"/>
          <w:szCs w:val="28"/>
          <w:rtl/>
          <w:lang w:val="fr-FR" w:eastAsia="zh-CN"/>
        </w:rPr>
        <w:t>مذكرة من الأمانة</w:t>
      </w:r>
    </w:p>
    <w:p w14:paraId="226D4627" w14:textId="77777777" w:rsidR="00D605F9" w:rsidRPr="00DB083F" w:rsidRDefault="00D605F9" w:rsidP="008E1A19">
      <w:pPr>
        <w:keepNext/>
        <w:tabs>
          <w:tab w:val="clear" w:pos="1247"/>
          <w:tab w:val="clear" w:pos="1814"/>
          <w:tab w:val="clear" w:pos="2381"/>
          <w:tab w:val="clear" w:pos="2948"/>
          <w:tab w:val="clear" w:pos="3515"/>
        </w:tabs>
        <w:bidi/>
        <w:spacing w:after="100" w:line="350" w:lineRule="exact"/>
        <w:ind w:left="1135" w:hanging="851"/>
        <w:jc w:val="both"/>
        <w:textDirection w:val="tbRlV"/>
        <w:rPr>
          <w:rFonts w:ascii="Simplified Arabic" w:hAnsi="Simplified Arabic" w:cs="Simplified Arabic"/>
          <w:b/>
          <w:sz w:val="26"/>
          <w:szCs w:val="26"/>
          <w:lang w:val="ar-SA" w:eastAsia="zh-TW" w:bidi="en-GB"/>
        </w:rPr>
      </w:pPr>
      <w:bookmarkStart w:id="3" w:name="_Hlk192252242"/>
      <w:r w:rsidRPr="00DB083F">
        <w:rPr>
          <w:rFonts w:ascii="Simplified Arabic" w:hAnsi="Simplified Arabic" w:cs="Simplified Arabic"/>
          <w:b/>
          <w:bCs/>
          <w:sz w:val="26"/>
          <w:szCs w:val="26"/>
          <w:rtl/>
          <w:lang w:val="fr-FR" w:eastAsia="zh-CN"/>
        </w:rPr>
        <w:t>أولا-</w:t>
      </w:r>
      <w:r w:rsidRPr="00DB083F">
        <w:rPr>
          <w:rFonts w:ascii="Simplified Arabic" w:hAnsi="Simplified Arabic" w:cs="Simplified Arabic"/>
          <w:b/>
          <w:sz w:val="26"/>
          <w:szCs w:val="26"/>
          <w:rtl/>
          <w:lang w:val="fr-FR" w:eastAsia="zh-CN"/>
        </w:rPr>
        <w:tab/>
      </w:r>
      <w:r w:rsidRPr="00DB083F">
        <w:rPr>
          <w:rFonts w:ascii="Simplified Arabic" w:hAnsi="Simplified Arabic" w:cs="Simplified Arabic"/>
          <w:b/>
          <w:bCs/>
          <w:sz w:val="26"/>
          <w:szCs w:val="26"/>
          <w:rtl/>
          <w:lang w:val="fr-FR" w:eastAsia="zh-CN"/>
        </w:rPr>
        <w:t>مقدمة</w:t>
      </w:r>
    </w:p>
    <w:bookmarkEnd w:id="3"/>
    <w:p w14:paraId="552915BE" w14:textId="77777777" w:rsidR="00D605F9" w:rsidRPr="00DB083F" w:rsidRDefault="00D605F9" w:rsidP="008E1A19">
      <w:pPr>
        <w:numPr>
          <w:ilvl w:val="0"/>
          <w:numId w:val="60"/>
        </w:numPr>
        <w:tabs>
          <w:tab w:val="clear" w:pos="1247"/>
          <w:tab w:val="clear" w:pos="1814"/>
          <w:tab w:val="clear" w:pos="2381"/>
          <w:tab w:val="clear" w:pos="2948"/>
          <w:tab w:val="clear" w:pos="3515"/>
          <w:tab w:val="left" w:pos="1843"/>
        </w:tabs>
        <w:bidi/>
        <w:spacing w:after="100" w:line="350" w:lineRule="exact"/>
        <w:ind w:left="1134" w:firstLine="0"/>
        <w:jc w:val="both"/>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اعتمد مؤتمر الأطراف في اتفاقية ميناماتا بشأن الزئبق في اجتماعه الخامس المقرر ا م-5/1، الذي لاحظ فيه مع القلق أن الشعوب الأصلية، فضلاً عن المجتمعات المحلية، معرضة بوجه خاص للزئبق وهي من بين أول من يواجه الآثار الصحية والبيئية الخطيرة الناجمة عن التلوث بالزئبق بسبب علاقتها الوثيقة بالبيئة ومواردها، ورحب بدور الشعوب الأصلية، فضلاً عن المجتمعات المحلية، ولا سيما إشراك النساء والفتيات، اللائي أظهرن قدرة على الصمود في مواجهة آثار الزئبق، في تحقيق هدف الاتفاقية.</w:t>
      </w:r>
    </w:p>
    <w:p w14:paraId="2433F01E" w14:textId="77777777" w:rsidR="00D605F9" w:rsidRPr="00DB083F" w:rsidRDefault="00D605F9" w:rsidP="008E1A19">
      <w:pPr>
        <w:pStyle w:val="ListParagraph"/>
        <w:numPr>
          <w:ilvl w:val="0"/>
          <w:numId w:val="60"/>
        </w:numPr>
        <w:tabs>
          <w:tab w:val="clear" w:pos="1247"/>
          <w:tab w:val="clear" w:pos="1814"/>
          <w:tab w:val="clear" w:pos="2381"/>
          <w:tab w:val="clear" w:pos="2948"/>
          <w:tab w:val="clear" w:pos="3515"/>
          <w:tab w:val="left" w:pos="1843"/>
        </w:tabs>
        <w:bidi/>
        <w:spacing w:after="100" w:line="350" w:lineRule="exact"/>
        <w:ind w:left="1134" w:firstLine="0"/>
        <w:contextualSpacing w:val="0"/>
        <w:jc w:val="lowKashida"/>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وفي المقرر، طلب مؤتمر الأطراف إلى الأمانة، رهناً بتوافر الموارد، أن تجمع الآراء، وأن تقدم تقريراً إلى مؤتمر الأطراف في اجتماعه السادس عن احتياجات وأولويات الشعوب الأصلية، فضلاً عن المجتمعات المحلية، فيما يتعلق بآثار الزئبق على صحتها وسبل عيشها وثقافتها ومعارفها، بغية العمل في المستقبل على تحديد الحلول الممكنة.</w:t>
      </w:r>
    </w:p>
    <w:p w14:paraId="778F7D6C" w14:textId="77777777" w:rsidR="00D605F9" w:rsidRPr="00DB083F" w:rsidRDefault="00D605F9" w:rsidP="008E1A19">
      <w:pPr>
        <w:pStyle w:val="ListParagraph"/>
        <w:numPr>
          <w:ilvl w:val="0"/>
          <w:numId w:val="60"/>
        </w:numPr>
        <w:tabs>
          <w:tab w:val="clear" w:pos="1247"/>
          <w:tab w:val="clear" w:pos="1814"/>
          <w:tab w:val="clear" w:pos="2381"/>
          <w:tab w:val="clear" w:pos="2948"/>
          <w:tab w:val="clear" w:pos="3515"/>
          <w:tab w:val="left" w:pos="1843"/>
        </w:tabs>
        <w:bidi/>
        <w:spacing w:after="100" w:line="35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 xml:space="preserve">وتتضمن هذه المذكرة معلومات عن الأنشطة الرامية إلى دعم تنفيذ المقرر ا م-5/1 وموجزاً للتقرير عن احتياجات وأولويات الشعوب الأصلية والمجتمعات المحلية فيما يتعلق بآثار الزئبق. ويُعرض التقرير كاملا في الوثيقة </w:t>
      </w:r>
      <w:r w:rsidRPr="00DB083F">
        <w:rPr>
          <w:rFonts w:asciiTheme="majorBidi" w:eastAsia="SimSun" w:hAnsiTheme="majorBidi" w:cstheme="majorBidi"/>
          <w:sz w:val="22"/>
          <w:szCs w:val="22"/>
          <w:lang w:val="fr-FR" w:eastAsia="zh-CN"/>
        </w:rPr>
        <w:t>UNEP/MC/COP.6/INF/24</w:t>
      </w:r>
      <w:r w:rsidRPr="00DB083F">
        <w:rPr>
          <w:rFonts w:ascii="Simplified Arabic" w:eastAsia="SimSun" w:hAnsi="Simplified Arabic" w:cs="Simplified Arabic"/>
          <w:sz w:val="24"/>
          <w:szCs w:val="24"/>
          <w:rtl/>
          <w:lang w:val="fr-FR" w:eastAsia="zh-CN"/>
        </w:rPr>
        <w:t>.</w:t>
      </w:r>
    </w:p>
    <w:p w14:paraId="56CB7FDC" w14:textId="77777777" w:rsidR="00D605F9" w:rsidRPr="00DB083F" w:rsidRDefault="00D605F9" w:rsidP="008E1A19">
      <w:pPr>
        <w:keepNext/>
        <w:tabs>
          <w:tab w:val="clear" w:pos="1247"/>
          <w:tab w:val="clear" w:pos="1814"/>
          <w:tab w:val="clear" w:pos="2381"/>
          <w:tab w:val="clear" w:pos="2948"/>
          <w:tab w:val="clear" w:pos="3515"/>
        </w:tabs>
        <w:bidi/>
        <w:spacing w:after="100" w:line="350" w:lineRule="exact"/>
        <w:ind w:left="1135" w:hanging="851"/>
        <w:jc w:val="both"/>
        <w:textDirection w:val="tbRlV"/>
        <w:rPr>
          <w:rFonts w:ascii="Simplified Arabic" w:hAnsi="Simplified Arabic" w:cs="Simplified Arabic"/>
          <w:b/>
          <w:bCs/>
          <w:sz w:val="26"/>
          <w:szCs w:val="26"/>
          <w:lang w:val="fr-FR" w:eastAsia="zh-CN"/>
        </w:rPr>
      </w:pPr>
      <w:r w:rsidRPr="00DB083F">
        <w:rPr>
          <w:rFonts w:ascii="Simplified Arabic" w:hAnsi="Simplified Arabic" w:cs="Simplified Arabic"/>
          <w:b/>
          <w:bCs/>
          <w:sz w:val="26"/>
          <w:szCs w:val="26"/>
          <w:rtl/>
          <w:lang w:val="fr-FR" w:eastAsia="zh-CN"/>
        </w:rPr>
        <w:t>ثانيا-</w:t>
      </w:r>
      <w:r w:rsidRPr="00DB083F">
        <w:rPr>
          <w:rFonts w:ascii="Simplified Arabic" w:hAnsi="Simplified Arabic" w:cs="Simplified Arabic"/>
          <w:b/>
          <w:bCs/>
          <w:sz w:val="26"/>
          <w:szCs w:val="26"/>
          <w:rtl/>
          <w:lang w:val="fr-FR" w:eastAsia="zh-CN"/>
        </w:rPr>
        <w:tab/>
        <w:t>تنفيذ المقرر ا م-5/1</w:t>
      </w:r>
    </w:p>
    <w:p w14:paraId="57F4FCDA" w14:textId="0EE4FC75" w:rsidR="00D605F9" w:rsidRPr="00DB083F" w:rsidRDefault="00D605F9" w:rsidP="008E1A19">
      <w:pPr>
        <w:keepNext/>
        <w:tabs>
          <w:tab w:val="clear" w:pos="1247"/>
          <w:tab w:val="clear" w:pos="1814"/>
          <w:tab w:val="clear" w:pos="2381"/>
          <w:tab w:val="clear" w:pos="2948"/>
          <w:tab w:val="clear" w:pos="3515"/>
        </w:tabs>
        <w:bidi/>
        <w:spacing w:after="100" w:line="350" w:lineRule="exact"/>
        <w:ind w:left="1135" w:hanging="851"/>
        <w:jc w:val="both"/>
        <w:textDirection w:val="tbRlV"/>
        <w:rPr>
          <w:rFonts w:ascii="Simplified Arabic" w:hAnsi="Simplified Arabic" w:cs="Simplified Arabic"/>
          <w:b/>
          <w:bCs/>
          <w:sz w:val="24"/>
          <w:szCs w:val="24"/>
          <w:lang w:val="fr-FR" w:eastAsia="zh-CN"/>
        </w:rPr>
      </w:pPr>
      <w:r w:rsidRPr="00DB083F">
        <w:rPr>
          <w:rFonts w:ascii="Simplified Arabic" w:hAnsi="Simplified Arabic" w:cs="Simplified Arabic"/>
          <w:b/>
          <w:bCs/>
          <w:sz w:val="24"/>
          <w:szCs w:val="24"/>
          <w:rtl/>
          <w:lang w:val="fr-FR" w:eastAsia="zh-CN"/>
        </w:rPr>
        <w:t>ألف-</w:t>
      </w:r>
      <w:r w:rsidRPr="00DB083F">
        <w:rPr>
          <w:rFonts w:ascii="Simplified Arabic" w:hAnsi="Simplified Arabic" w:cs="Simplified Arabic"/>
          <w:b/>
          <w:bCs/>
          <w:sz w:val="24"/>
          <w:szCs w:val="24"/>
          <w:rtl/>
          <w:lang w:val="fr-FR" w:eastAsia="zh-CN"/>
        </w:rPr>
        <w:tab/>
        <w:t>توسيع نطاق المشاركة في المشاريع والبرامج</w:t>
      </w:r>
    </w:p>
    <w:p w14:paraId="6C95208B" w14:textId="77777777" w:rsidR="00D605F9" w:rsidRPr="00DB083F" w:rsidRDefault="00D605F9" w:rsidP="008E1A19">
      <w:pPr>
        <w:numPr>
          <w:ilvl w:val="0"/>
          <w:numId w:val="60"/>
        </w:numPr>
        <w:tabs>
          <w:tab w:val="clear" w:pos="1247"/>
          <w:tab w:val="clear" w:pos="1814"/>
          <w:tab w:val="clear" w:pos="2381"/>
          <w:tab w:val="clear" w:pos="2948"/>
          <w:tab w:val="clear" w:pos="3515"/>
          <w:tab w:val="left" w:pos="1843"/>
        </w:tabs>
        <w:bidi/>
        <w:spacing w:after="100" w:line="35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أشار مؤتمر الأطراف في المقرر ا م-5/1 إلى أهمية توسيع نطاق مشاركة الشعوب الأصلية، فضلاً عن المجتمعات المحلية، في تنفيذ المشاريع والبرامج المضطلع بها في إطار الاتفاقية، وشجع الأطراف على أن تدعم، </w:t>
      </w:r>
      <w:r w:rsidRPr="00DB083F">
        <w:rPr>
          <w:rFonts w:ascii="Simplified Arabic" w:eastAsia="SimSun" w:hAnsi="Simplified Arabic" w:cs="Simplified Arabic"/>
          <w:sz w:val="24"/>
          <w:szCs w:val="24"/>
          <w:rtl/>
          <w:lang w:val="fr-FR" w:eastAsia="zh-CN"/>
        </w:rPr>
        <w:lastRenderedPageBreak/>
        <w:t>حسب الاقتضاء، مشاركة منظمات الشعوب الأصلية، فضلاً عن المجتمعات المحلية وأصحاب المصلحة الآخرين المعنيين، في اجتماعات مؤتمر الأطراف، وفي العمليات الأخرى ذات الصلة.</w:t>
      </w:r>
    </w:p>
    <w:p w14:paraId="300E5D2C" w14:textId="77777777" w:rsidR="00D605F9" w:rsidRPr="00DB083F" w:rsidRDefault="00D605F9" w:rsidP="008E1A19">
      <w:pPr>
        <w:numPr>
          <w:ilvl w:val="0"/>
          <w:numId w:val="60"/>
        </w:numPr>
        <w:tabs>
          <w:tab w:val="clear" w:pos="1247"/>
          <w:tab w:val="clear" w:pos="1814"/>
          <w:tab w:val="clear" w:pos="2381"/>
          <w:tab w:val="clear" w:pos="2948"/>
          <w:tab w:val="clear" w:pos="3515"/>
          <w:tab w:val="left" w:pos="1843"/>
        </w:tabs>
        <w:bidi/>
        <w:spacing w:after="11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ويضع المقرر الأساس لمشاركة الشعوب الأصلية والمجتمعات المحلية مشاركة فعالة في اتخاذ القرارات وتنفيذ الاتفاقية التي تؤثر على نحو مباشر أو غير مباشر على صحتهم وسبل عيشهم وثقافتهم ومعارفهم.</w:t>
      </w:r>
    </w:p>
    <w:p w14:paraId="32193162" w14:textId="390E0EAD" w:rsidR="00D605F9" w:rsidRPr="00DB083F" w:rsidRDefault="00D605F9" w:rsidP="008E1A19">
      <w:pPr>
        <w:numPr>
          <w:ilvl w:val="0"/>
          <w:numId w:val="60"/>
        </w:numPr>
        <w:tabs>
          <w:tab w:val="clear" w:pos="1247"/>
          <w:tab w:val="clear" w:pos="1814"/>
          <w:tab w:val="clear" w:pos="2381"/>
          <w:tab w:val="clear" w:pos="2948"/>
          <w:tab w:val="clear" w:pos="3515"/>
          <w:tab w:val="left" w:pos="1843"/>
        </w:tabs>
        <w:bidi/>
        <w:spacing w:after="11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واستجابة للفقرة 2 من المقرر ا م-5/1، قدمت حكومة فنلندا تمويلاً لتمكين الشعوب الأصلية من المشاركة في الاجتماع السادس لمؤتمر الأطراف، وتواصل الأمانة العمل مع الأطراف لتحديد تمويل إضافي للمناطق الاجتماعية والثقافية السبع للشعوب الأصلية. كما تعاونت الأمانة مع أمانة مرفق البيئة العالمية وتواصلت مع المنظمات الخيرية الخاصة لاستكشاف سبل الحصول على تمويل إضافي للغرض نفسه. </w:t>
      </w:r>
    </w:p>
    <w:p w14:paraId="0B88529F" w14:textId="77777777" w:rsidR="00D605F9" w:rsidRPr="00DB083F" w:rsidRDefault="00D605F9" w:rsidP="008E1A19">
      <w:pPr>
        <w:numPr>
          <w:ilvl w:val="0"/>
          <w:numId w:val="60"/>
        </w:numPr>
        <w:tabs>
          <w:tab w:val="clear" w:pos="1247"/>
          <w:tab w:val="clear" w:pos="1814"/>
          <w:tab w:val="clear" w:pos="2381"/>
          <w:tab w:val="clear" w:pos="2948"/>
          <w:tab w:val="clear" w:pos="3515"/>
          <w:tab w:val="left" w:pos="1843"/>
        </w:tabs>
        <w:bidi/>
        <w:spacing w:after="11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وإضافة إلى ذلك، واصلت الأمانة تعزيز التعاون وبناء الشراكات مع كيانات الأمم المتحدة المتخصصة في قضايا الشعوب الأصلية وكذلك مع منظمات ومبادرات أخرى، بما في ذلك مرفق البيئة العالمية. </w:t>
      </w:r>
    </w:p>
    <w:p w14:paraId="07D66552" w14:textId="544985D4" w:rsidR="00D605F9" w:rsidRPr="00DB083F" w:rsidRDefault="00D605F9" w:rsidP="008E1A19">
      <w:pPr>
        <w:numPr>
          <w:ilvl w:val="0"/>
          <w:numId w:val="60"/>
        </w:numPr>
        <w:tabs>
          <w:tab w:val="clear" w:pos="1247"/>
          <w:tab w:val="clear" w:pos="1814"/>
          <w:tab w:val="clear" w:pos="2381"/>
          <w:tab w:val="clear" w:pos="2948"/>
          <w:tab w:val="clear" w:pos="3515"/>
          <w:tab w:val="left" w:pos="1843"/>
        </w:tabs>
        <w:bidi/>
        <w:spacing w:after="11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وبالتعاون مع تلك المنظمات، اضطلعت الأمانة بأنشطة </w:t>
      </w:r>
      <w:r w:rsidR="00A77E0A" w:rsidRPr="00DB083F">
        <w:rPr>
          <w:rFonts w:ascii="Simplified Arabic" w:eastAsia="SimSun" w:hAnsi="Simplified Arabic" w:cs="Simplified Arabic"/>
          <w:sz w:val="24"/>
          <w:szCs w:val="24"/>
          <w:rtl/>
          <w:lang w:val="fr-FR" w:eastAsia="zh-CN"/>
        </w:rPr>
        <w:t>ل</w:t>
      </w:r>
      <w:r w:rsidR="00A77E0A">
        <w:rPr>
          <w:rFonts w:ascii="Simplified Arabic" w:eastAsia="SimSun" w:hAnsi="Simplified Arabic" w:cs="Simplified Arabic" w:hint="cs"/>
          <w:sz w:val="24"/>
          <w:szCs w:val="24"/>
          <w:rtl/>
          <w:lang w:val="fr-FR" w:eastAsia="zh-CN"/>
        </w:rPr>
        <w:t>ا</w:t>
      </w:r>
      <w:r w:rsidR="00A77E0A" w:rsidRPr="00DB083F">
        <w:rPr>
          <w:rFonts w:ascii="Simplified Arabic" w:eastAsia="SimSun" w:hAnsi="Simplified Arabic" w:cs="Simplified Arabic"/>
          <w:sz w:val="24"/>
          <w:szCs w:val="24"/>
          <w:rtl/>
          <w:lang w:val="fr-FR" w:eastAsia="zh-CN"/>
        </w:rPr>
        <w:t xml:space="preserve">طلاع </w:t>
      </w:r>
      <w:r w:rsidRPr="00DB083F">
        <w:rPr>
          <w:rFonts w:ascii="Simplified Arabic" w:eastAsia="SimSun" w:hAnsi="Simplified Arabic" w:cs="Simplified Arabic"/>
          <w:sz w:val="24"/>
          <w:szCs w:val="24"/>
          <w:rtl/>
          <w:lang w:val="fr-FR" w:eastAsia="zh-CN"/>
        </w:rPr>
        <w:t>منظمات الشعوب الأصلية على آثار الزئبق على صحة الإنسان والبيئة، وهيكل حوكمة الاتفاقية وعملياتها، بما في ذلك معلومات عن وضع وتنفيذ خطط العمل الوطنية بشأن تعدين الذهب الحرفي والضيِّق النطاق، والتمست مدخلات بشأن آليات المشاركة الفعالة وبشأن التحديات التي تواجهها مجتمعاتها المحلية في مجال الزئبق. وشملت الأنشطة ما يلي</w:t>
      </w:r>
      <w:r w:rsidRPr="00DB083F">
        <w:rPr>
          <w:rFonts w:ascii="Simplified Arabic" w:eastAsia="SimSun" w:hAnsi="Simplified Arabic" w:cs="Simplified Arabic"/>
          <w:sz w:val="24"/>
          <w:szCs w:val="24"/>
          <w:lang w:val="fr-FR" w:eastAsia="zh-CN"/>
        </w:rPr>
        <w:t>:</w:t>
      </w:r>
      <w:r w:rsidRPr="00DB083F">
        <w:rPr>
          <w:rFonts w:ascii="Simplified Arabic" w:eastAsia="SimSun" w:hAnsi="Simplified Arabic" w:cs="Simplified Arabic"/>
          <w:sz w:val="24"/>
          <w:szCs w:val="24"/>
          <w:rtl/>
          <w:lang w:val="fr-FR" w:eastAsia="zh-CN"/>
        </w:rPr>
        <w:t xml:space="preserve"> </w:t>
      </w:r>
    </w:p>
    <w:p w14:paraId="46F9C02C" w14:textId="6696903A" w:rsidR="00D605F9" w:rsidRPr="00DB083F" w:rsidRDefault="00D605F9" w:rsidP="008E1A19">
      <w:pPr>
        <w:tabs>
          <w:tab w:val="clear" w:pos="1247"/>
          <w:tab w:val="clear" w:pos="1814"/>
          <w:tab w:val="clear" w:pos="2381"/>
          <w:tab w:val="clear" w:pos="2948"/>
          <w:tab w:val="clear" w:pos="3515"/>
          <w:tab w:val="left" w:pos="2552"/>
        </w:tabs>
        <w:bidi/>
        <w:spacing w:after="110" w:line="360" w:lineRule="exact"/>
        <w:ind w:left="1134" w:firstLine="709"/>
        <w:jc w:val="both"/>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(أ)</w:t>
      </w:r>
      <w:r w:rsidR="00DB083F">
        <w:rPr>
          <w:rFonts w:ascii="Simplified Arabic" w:eastAsia="SimSun" w:hAnsi="Simplified Arabic" w:cs="Simplified Arabic"/>
          <w:sz w:val="24"/>
          <w:szCs w:val="24"/>
          <w:rtl/>
          <w:lang w:val="fr-FR" w:eastAsia="zh-CN"/>
        </w:rPr>
        <w:tab/>
      </w:r>
      <w:r w:rsidRPr="00DB083F">
        <w:rPr>
          <w:rFonts w:ascii="Simplified Arabic" w:eastAsia="SimSun" w:hAnsi="Simplified Arabic" w:cs="Simplified Arabic"/>
          <w:sz w:val="24"/>
          <w:szCs w:val="24"/>
          <w:rtl/>
          <w:lang w:val="fr-FR" w:eastAsia="zh-CN"/>
        </w:rPr>
        <w:t>المشاركة في اجتماع تحالف شعوب موندوروكو وكايابو ويانومامي الذي عُقد خلال الدورة السابعة عشرة لآلية الخبراء المعنية بحقوق الشعوب الأصلية، المعقودة في الفترة من 15 إلى 19 تموز/يوليه 2024 في جنيف؛</w:t>
      </w:r>
    </w:p>
    <w:p w14:paraId="764E3977" w14:textId="7F790EE0" w:rsidR="00D605F9" w:rsidRPr="00DB083F" w:rsidRDefault="00D605F9" w:rsidP="008E1A19">
      <w:pPr>
        <w:tabs>
          <w:tab w:val="clear" w:pos="1247"/>
          <w:tab w:val="clear" w:pos="1814"/>
          <w:tab w:val="clear" w:pos="2381"/>
          <w:tab w:val="clear" w:pos="2948"/>
          <w:tab w:val="clear" w:pos="3515"/>
          <w:tab w:val="left" w:pos="2552"/>
        </w:tabs>
        <w:bidi/>
        <w:spacing w:after="110" w:line="360" w:lineRule="exact"/>
        <w:ind w:left="1134" w:firstLine="709"/>
        <w:jc w:val="both"/>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(ب)</w:t>
      </w:r>
      <w:r w:rsidR="00DB083F">
        <w:rPr>
          <w:rFonts w:ascii="Simplified Arabic" w:eastAsia="SimSun" w:hAnsi="Simplified Arabic" w:cs="Simplified Arabic"/>
          <w:sz w:val="24"/>
          <w:szCs w:val="24"/>
          <w:rtl/>
          <w:lang w:val="fr-FR" w:eastAsia="zh-CN"/>
        </w:rPr>
        <w:tab/>
      </w:r>
      <w:r w:rsidRPr="00DB083F">
        <w:rPr>
          <w:rFonts w:ascii="Simplified Arabic" w:eastAsia="SimSun" w:hAnsi="Simplified Arabic" w:cs="Simplified Arabic"/>
          <w:sz w:val="24"/>
          <w:szCs w:val="24"/>
          <w:rtl/>
          <w:lang w:val="fr-FR" w:eastAsia="zh-CN"/>
        </w:rPr>
        <w:t xml:space="preserve">المشاركة في اجتماع فريق الخبراء الدولي التابع لإدارة الشؤون الاقتصادية والاجتماعية بشأن حقوق الشعوب الأصلية، بما في ذلك الشعوب التي تعيش في عزلة طوعية وحالة اتصال أولي، في سياق استخراج المعادن الحرجة، الذي عقدته أمانة المنتدى الدائم المعني بقضايا الشعوب الأصلية عبر الإنترنت في الفترة من 2 إلى 4 كانون الأول/ديسمبر 2024؛ </w:t>
      </w:r>
      <w:bookmarkStart w:id="4" w:name="_Hlk205811403"/>
      <w:bookmarkEnd w:id="4"/>
    </w:p>
    <w:p w14:paraId="31FF7022" w14:textId="4E8F3870" w:rsidR="00D605F9" w:rsidRPr="00DB083F" w:rsidRDefault="00D605F9" w:rsidP="008E1A19">
      <w:pPr>
        <w:tabs>
          <w:tab w:val="clear" w:pos="1247"/>
          <w:tab w:val="clear" w:pos="1814"/>
          <w:tab w:val="clear" w:pos="2381"/>
          <w:tab w:val="clear" w:pos="2948"/>
          <w:tab w:val="clear" w:pos="3515"/>
          <w:tab w:val="left" w:pos="2552"/>
        </w:tabs>
        <w:bidi/>
        <w:spacing w:after="110" w:line="360" w:lineRule="exact"/>
        <w:ind w:left="1134" w:firstLine="709"/>
        <w:jc w:val="both"/>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(ج)</w:t>
      </w:r>
      <w:r w:rsidR="00DB083F">
        <w:rPr>
          <w:rFonts w:ascii="Simplified Arabic" w:eastAsia="SimSun" w:hAnsi="Simplified Arabic" w:cs="Simplified Arabic"/>
          <w:sz w:val="24"/>
          <w:szCs w:val="24"/>
          <w:rtl/>
          <w:lang w:val="fr-FR" w:eastAsia="zh-CN"/>
        </w:rPr>
        <w:tab/>
      </w:r>
      <w:r w:rsidRPr="00DB083F">
        <w:rPr>
          <w:rFonts w:ascii="Simplified Arabic" w:eastAsia="SimSun" w:hAnsi="Simplified Arabic" w:cs="Simplified Arabic"/>
          <w:sz w:val="24"/>
          <w:szCs w:val="24"/>
          <w:rtl/>
          <w:lang w:val="fr-FR" w:eastAsia="zh-CN"/>
        </w:rPr>
        <w:t xml:space="preserve">عرض عبر الإنترنت قُدِّم في إطار </w:t>
      </w:r>
      <w:r w:rsidR="00BE7C11">
        <w:rPr>
          <w:rFonts w:ascii="Simplified Arabic" w:eastAsia="SimSun" w:hAnsi="Simplified Arabic" w:cs="Simplified Arabic" w:hint="cs"/>
          <w:sz w:val="24"/>
          <w:szCs w:val="24"/>
          <w:rtl/>
          <w:lang w:val="fr-FR" w:eastAsia="zh-CN"/>
        </w:rPr>
        <w:t>”</w:t>
      </w:r>
      <w:r w:rsidRPr="00DB083F">
        <w:rPr>
          <w:rFonts w:ascii="Simplified Arabic" w:eastAsia="SimSun" w:hAnsi="Simplified Arabic" w:cs="Simplified Arabic"/>
          <w:sz w:val="24"/>
          <w:szCs w:val="24"/>
          <w:rtl/>
          <w:lang w:val="fr-FR" w:eastAsia="zh-CN"/>
        </w:rPr>
        <w:t>تبادل المعلومات الأول للشعوب الأصلية في منطقة الأمازون بشأن التعدين غير القانوني للذهب والتلوث بالزئبق في أراضيها</w:t>
      </w:r>
      <w:r w:rsidR="00BE7C11">
        <w:rPr>
          <w:rFonts w:ascii="Simplified Arabic" w:eastAsia="SimSun" w:hAnsi="Simplified Arabic" w:cs="Simplified Arabic" w:hint="cs"/>
          <w:sz w:val="24"/>
          <w:szCs w:val="24"/>
          <w:rtl/>
          <w:lang w:val="fr-FR" w:eastAsia="zh-CN"/>
        </w:rPr>
        <w:t>“</w:t>
      </w:r>
      <w:r w:rsidRPr="00DB083F">
        <w:rPr>
          <w:rFonts w:ascii="Simplified Arabic" w:eastAsia="SimSun" w:hAnsi="Simplified Arabic" w:cs="Simplified Arabic"/>
          <w:sz w:val="24"/>
          <w:szCs w:val="24"/>
          <w:rtl/>
          <w:lang w:val="fr-FR" w:eastAsia="zh-CN"/>
        </w:rPr>
        <w:t>، الذي عقد في ليتيسيا، كولومبيا، في الفترة من 10 إلى 12 تموز/يوليه 2024؛ وقد اضطلعت بتنظيم هذه المناسبة مؤسسة الحفاظ على البيئة والتنمية المستدامة، وتحالف الأمازون للحد من آثار تعدين الذهب، ومرصد التعدين غير القانوني والأنشطة ذات الصلة في مناطق التنوع البيولوجي الرئيسية؛</w:t>
      </w:r>
    </w:p>
    <w:p w14:paraId="2F7DA364" w14:textId="2D45F9E8" w:rsidR="00D605F9" w:rsidRPr="00DB083F" w:rsidRDefault="00D605F9" w:rsidP="008E1A19">
      <w:pPr>
        <w:tabs>
          <w:tab w:val="clear" w:pos="1247"/>
          <w:tab w:val="clear" w:pos="1814"/>
          <w:tab w:val="clear" w:pos="2381"/>
          <w:tab w:val="clear" w:pos="2948"/>
          <w:tab w:val="clear" w:pos="3515"/>
          <w:tab w:val="left" w:pos="2552"/>
        </w:tabs>
        <w:bidi/>
        <w:spacing w:after="110" w:line="360" w:lineRule="exact"/>
        <w:ind w:left="1134" w:firstLine="709"/>
        <w:jc w:val="lowKashida"/>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(د)</w:t>
      </w:r>
      <w:r w:rsidR="00DB083F">
        <w:rPr>
          <w:rFonts w:ascii="Simplified Arabic" w:eastAsia="SimSun" w:hAnsi="Simplified Arabic" w:cs="Simplified Arabic"/>
          <w:sz w:val="24"/>
          <w:szCs w:val="24"/>
          <w:rtl/>
          <w:lang w:val="fr-FR" w:eastAsia="zh-CN"/>
        </w:rPr>
        <w:tab/>
      </w:r>
      <w:r w:rsidRPr="00DB083F">
        <w:rPr>
          <w:rFonts w:ascii="Simplified Arabic" w:eastAsia="SimSun" w:hAnsi="Simplified Arabic" w:cs="Simplified Arabic"/>
          <w:sz w:val="24"/>
          <w:szCs w:val="24"/>
          <w:rtl/>
          <w:lang w:val="fr-FR" w:eastAsia="zh-CN"/>
        </w:rPr>
        <w:t>تنظيم دورة تدريبية موجهة لـ 40 زميلاً من السكان الأصليين المشاركين في برنامج الزمالات الدراسية للسكان الأصليين التابع لمفوضية الأمم المتحدة لحقوق الإنسان، في جنيف، في 7 تموز/يوليه 2025. ويُنظَّم برنامج الزمالات الدراسية للسكان الأصليين سنوياً، ويهدف إلى بناء قدرات وخبرات ممثلي السكان الأصليين فيما يتعلق بمنظومة الأمم المتحدة وآلياتها التي تتناول حقوق الإنسان بشكل عام وقضايا السكان الأصليين بشكل خاص؛</w:t>
      </w:r>
      <w:bookmarkStart w:id="5" w:name="_Hlk207034798"/>
      <w:bookmarkEnd w:id="5"/>
    </w:p>
    <w:p w14:paraId="01F20168" w14:textId="28B64D53" w:rsidR="00D605F9" w:rsidRPr="00DB083F" w:rsidRDefault="00D605F9" w:rsidP="008E1A19">
      <w:pPr>
        <w:tabs>
          <w:tab w:val="clear" w:pos="1247"/>
          <w:tab w:val="clear" w:pos="1814"/>
          <w:tab w:val="clear" w:pos="2381"/>
          <w:tab w:val="clear" w:pos="2948"/>
          <w:tab w:val="clear" w:pos="3515"/>
          <w:tab w:val="left" w:pos="2552"/>
        </w:tabs>
        <w:bidi/>
        <w:spacing w:after="110" w:line="360" w:lineRule="exact"/>
        <w:ind w:left="1134" w:firstLine="709"/>
        <w:jc w:val="both"/>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(هـ)</w:t>
      </w:r>
      <w:r w:rsidR="00DB083F">
        <w:rPr>
          <w:rFonts w:ascii="Simplified Arabic" w:eastAsia="SimSun" w:hAnsi="Simplified Arabic" w:cs="Simplified Arabic"/>
          <w:sz w:val="24"/>
          <w:szCs w:val="24"/>
          <w:rtl/>
          <w:lang w:val="fr-FR" w:eastAsia="zh-CN"/>
        </w:rPr>
        <w:tab/>
      </w:r>
      <w:r w:rsidRPr="00DB083F">
        <w:rPr>
          <w:rFonts w:ascii="Simplified Arabic" w:eastAsia="SimSun" w:hAnsi="Simplified Arabic" w:cs="Simplified Arabic"/>
          <w:sz w:val="24"/>
          <w:szCs w:val="24"/>
          <w:rtl/>
          <w:lang w:val="fr-FR" w:eastAsia="zh-CN"/>
        </w:rPr>
        <w:t xml:space="preserve">حوار غير رسمي مع عدد من أفراد الشعوب الأصلية الأعضاء في آلية الخبراء المعنية بحقوق الشعوب الأصلية بشأن تطوير آليات مشاركة الشعوب الأصلية في الاتفاقات البيئية المتعددة الأطراف، أُجري في جنيف، في 17 تموز/يوليه 2025؛ </w:t>
      </w:r>
    </w:p>
    <w:p w14:paraId="3C2CB099" w14:textId="34D9DA1E" w:rsidR="00D605F9" w:rsidRPr="00DB083F" w:rsidRDefault="00F11004" w:rsidP="008E1A19">
      <w:pPr>
        <w:pStyle w:val="ListParagraph"/>
        <w:tabs>
          <w:tab w:val="clear" w:pos="1247"/>
          <w:tab w:val="clear" w:pos="1814"/>
          <w:tab w:val="clear" w:pos="2381"/>
          <w:tab w:val="clear" w:pos="2948"/>
          <w:tab w:val="clear" w:pos="3515"/>
          <w:tab w:val="left" w:pos="2552"/>
        </w:tabs>
        <w:bidi/>
        <w:spacing w:after="11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Pr>
          <w:rFonts w:ascii="Simplified Arabic" w:eastAsia="SimSun" w:hAnsi="Simplified Arabic" w:cs="Simplified Arabic" w:hint="cs"/>
          <w:sz w:val="24"/>
          <w:szCs w:val="24"/>
          <w:rtl/>
          <w:lang w:val="fr-FR" w:eastAsia="zh-CN"/>
        </w:rPr>
        <w:t>(و)</w:t>
      </w:r>
      <w:r>
        <w:rPr>
          <w:rFonts w:ascii="Simplified Arabic" w:eastAsia="SimSun" w:hAnsi="Simplified Arabic" w:cs="Simplified Arabic"/>
          <w:sz w:val="24"/>
          <w:szCs w:val="24"/>
          <w:rtl/>
          <w:lang w:val="fr-FR" w:eastAsia="zh-CN"/>
        </w:rPr>
        <w:tab/>
      </w:r>
      <w:r w:rsidR="00D605F9" w:rsidRPr="00DB083F">
        <w:rPr>
          <w:rFonts w:ascii="Simplified Arabic" w:eastAsia="SimSun" w:hAnsi="Simplified Arabic" w:cs="Simplified Arabic"/>
          <w:sz w:val="24"/>
          <w:szCs w:val="24"/>
          <w:rtl/>
          <w:lang w:val="fr-FR" w:eastAsia="zh-CN"/>
        </w:rPr>
        <w:t xml:space="preserve">تنظيم مناسبة جانبية في الدورة الثامنة عشرة لآلية الخبراء المعنية بحقوق الشعوب الأصلية، في 17 تموز/يوليه 2025، بعنوان </w:t>
      </w:r>
      <w:r w:rsidR="00BE7C11">
        <w:rPr>
          <w:rFonts w:ascii="Simplified Arabic" w:eastAsia="SimSun" w:hAnsi="Simplified Arabic" w:cs="Simplified Arabic" w:hint="cs"/>
          <w:sz w:val="24"/>
          <w:szCs w:val="24"/>
          <w:rtl/>
          <w:lang w:val="fr-FR" w:eastAsia="zh-CN"/>
        </w:rPr>
        <w:t>”</w:t>
      </w:r>
      <w:r w:rsidR="00D605F9" w:rsidRPr="00DB083F">
        <w:rPr>
          <w:rFonts w:ascii="Simplified Arabic" w:eastAsia="SimSun" w:hAnsi="Simplified Arabic" w:cs="Simplified Arabic"/>
          <w:sz w:val="24"/>
          <w:szCs w:val="24"/>
          <w:rtl/>
          <w:lang w:val="fr-FR" w:eastAsia="zh-CN"/>
        </w:rPr>
        <w:t>عرض نتائج الدراسة الاستقصائية بشأن احتياجات وأولويات الشعوب الأصلية والمجتمعات المحلية المتعلقة بتأثير الزئبق</w:t>
      </w:r>
      <w:r w:rsidR="00BE7C11">
        <w:rPr>
          <w:rFonts w:ascii="Simplified Arabic" w:eastAsia="SimSun" w:hAnsi="Simplified Arabic" w:cs="Simplified Arabic" w:hint="cs"/>
          <w:sz w:val="24"/>
          <w:szCs w:val="24"/>
          <w:rtl/>
          <w:lang w:val="fr-FR" w:eastAsia="zh-CN"/>
        </w:rPr>
        <w:t>“</w:t>
      </w:r>
      <w:r w:rsidR="00D605F9" w:rsidRPr="00DB083F">
        <w:rPr>
          <w:rFonts w:ascii="Simplified Arabic" w:eastAsia="SimSun" w:hAnsi="Simplified Arabic" w:cs="Simplified Arabic"/>
          <w:sz w:val="24"/>
          <w:szCs w:val="24"/>
          <w:rtl/>
          <w:lang w:val="fr-FR" w:eastAsia="zh-CN"/>
        </w:rPr>
        <w:t>؛</w:t>
      </w:r>
    </w:p>
    <w:p w14:paraId="197FB1CE" w14:textId="6F2C6F19" w:rsidR="00D605F9" w:rsidRPr="00DB083F" w:rsidRDefault="00DB083F" w:rsidP="008E1A19">
      <w:pPr>
        <w:tabs>
          <w:tab w:val="clear" w:pos="1247"/>
          <w:tab w:val="clear" w:pos="1814"/>
          <w:tab w:val="clear" w:pos="2381"/>
          <w:tab w:val="clear" w:pos="2948"/>
          <w:tab w:val="clear" w:pos="3515"/>
          <w:tab w:val="left" w:pos="2552"/>
        </w:tabs>
        <w:bidi/>
        <w:spacing w:after="110" w:line="360" w:lineRule="exact"/>
        <w:ind w:left="1134" w:firstLine="709"/>
        <w:jc w:val="both"/>
        <w:textDirection w:val="tbRlV"/>
        <w:rPr>
          <w:rFonts w:ascii="Simplified Arabic" w:eastAsia="SimSun" w:hAnsi="Simplified Arabic" w:cs="Simplified Arabic"/>
          <w:sz w:val="24"/>
          <w:szCs w:val="24"/>
          <w:lang w:val="ar-SA" w:eastAsia="zh-TW" w:bidi="en-GB"/>
        </w:rPr>
      </w:pPr>
      <w:r>
        <w:rPr>
          <w:rFonts w:ascii="Simplified Arabic" w:eastAsia="SimSun" w:hAnsi="Simplified Arabic" w:cs="Simplified Arabic" w:hint="cs"/>
          <w:sz w:val="24"/>
          <w:szCs w:val="24"/>
          <w:rtl/>
          <w:lang w:val="fr-FR" w:eastAsia="zh-CN"/>
        </w:rPr>
        <w:lastRenderedPageBreak/>
        <w:t>(ز)</w:t>
      </w:r>
      <w:r>
        <w:rPr>
          <w:rFonts w:ascii="Simplified Arabic" w:eastAsia="SimSun" w:hAnsi="Simplified Arabic" w:cs="Simplified Arabic"/>
          <w:sz w:val="24"/>
          <w:szCs w:val="24"/>
          <w:rtl/>
          <w:lang w:val="fr-FR" w:eastAsia="zh-CN"/>
        </w:rPr>
        <w:tab/>
      </w:r>
      <w:r w:rsidR="00D605F9" w:rsidRPr="00DB083F">
        <w:rPr>
          <w:rFonts w:ascii="Simplified Arabic" w:eastAsia="SimSun" w:hAnsi="Simplified Arabic" w:cs="Simplified Arabic"/>
          <w:sz w:val="24"/>
          <w:szCs w:val="24"/>
          <w:rtl/>
          <w:lang w:val="fr-FR" w:eastAsia="zh-CN"/>
        </w:rPr>
        <w:t>الانضمام إلى فريق الدعم المشترك بين الوكالات المعني بقضايا الشعوب الأصلية، الذي أنشئ لدعم وتعزيز ولاية المنتدى الدائم المعني بقضايا الشعوب الأصلية داخل منظومة الأمم المتحدة.</w:t>
      </w:r>
    </w:p>
    <w:p w14:paraId="52D4FC9C" w14:textId="77777777" w:rsidR="00D605F9" w:rsidRPr="00F11004" w:rsidRDefault="00D605F9" w:rsidP="008E1A19">
      <w:pPr>
        <w:numPr>
          <w:ilvl w:val="0"/>
          <w:numId w:val="60"/>
        </w:numPr>
        <w:tabs>
          <w:tab w:val="clear" w:pos="1247"/>
          <w:tab w:val="clear" w:pos="1814"/>
          <w:tab w:val="clear" w:pos="2381"/>
          <w:tab w:val="clear" w:pos="2948"/>
          <w:tab w:val="clear" w:pos="3515"/>
          <w:tab w:val="left" w:pos="1843"/>
        </w:tabs>
        <w:bidi/>
        <w:spacing w:after="11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ومن خلال تلك الأنشطة، تلقت الأمانة تعليقات واكتسبت نظرات متعمقة حول ممارسات مشاركة الشعوب الأصلية في أعمال مؤسسات الأمم المتحدة، بما في ذلك الاتفاقات البيئية المتعددة الأطراف الأخرى. وقد بذل العديد من آليات وكيانات الأمم المتحدة جهوداً كبيرة لدعم مشاركة الشعوب الأصلية وتمكينها من زيادة مشاركتها وإبرازها. وحُدِّدت عدة عقبات تحول دون المشاركة الفعالة للشعوب الأصلية في أعمال مؤسسات الأمم المتحدة، بما في ذلك عدم تمثيل جميع المناطق الاجتماعية والثقافية السبع للشعوب الأصلية، وآليات الاعتماد الصارمة، والمتطلبات التي لا تعترف بهياكل الحوكمة لدى الشعوب الأصلية، وعدم كفاية الدعم المالي واللوجستي، والحواجز اللغوية، والخوف من الأعمال الانتقامية، وعدم توافر الدعم المؤسسي</w:t>
      </w:r>
      <w:r w:rsidRPr="00261BA4">
        <w:rPr>
          <w:rFonts w:ascii="Simplified Arabic" w:eastAsia="SimSun" w:hAnsi="Simplified Arabic" w:cs="Simplified Arabic"/>
          <w:sz w:val="24"/>
          <w:szCs w:val="24"/>
          <w:vertAlign w:val="superscript"/>
          <w:rtl/>
          <w:lang w:val="fr-FR" w:eastAsia="zh-CN"/>
        </w:rPr>
        <w:t>(</w:t>
      </w:r>
      <w:r w:rsidRPr="00261BA4">
        <w:rPr>
          <w:rFonts w:ascii="Simplified Arabic" w:eastAsia="SimSun" w:hAnsi="Simplified Arabic" w:cs="Simplified Arabic"/>
          <w:sz w:val="24"/>
          <w:szCs w:val="24"/>
          <w:vertAlign w:val="superscript"/>
          <w:rtl/>
          <w:lang w:val="fr-FR" w:eastAsia="zh-CN"/>
        </w:rPr>
        <w:footnoteReference w:id="2"/>
      </w:r>
      <w:r w:rsidRPr="00261BA4">
        <w:rPr>
          <w:rFonts w:ascii="Simplified Arabic" w:eastAsia="SimSun" w:hAnsi="Simplified Arabic" w:cs="Simplified Arabic"/>
          <w:sz w:val="24"/>
          <w:szCs w:val="24"/>
          <w:vertAlign w:val="superscript"/>
          <w:rtl/>
          <w:lang w:val="fr-FR" w:eastAsia="zh-CN"/>
        </w:rPr>
        <w:t>)</w:t>
      </w:r>
      <w:r w:rsidRPr="00DB083F">
        <w:rPr>
          <w:rFonts w:ascii="Simplified Arabic" w:eastAsia="SimSun" w:hAnsi="Simplified Arabic" w:cs="Simplified Arabic"/>
          <w:sz w:val="24"/>
          <w:szCs w:val="24"/>
          <w:rtl/>
          <w:lang w:val="fr-FR" w:eastAsia="zh-CN"/>
        </w:rPr>
        <w:t>.</w:t>
      </w:r>
    </w:p>
    <w:p w14:paraId="4FEBBF2B" w14:textId="77777777" w:rsidR="00D605F9" w:rsidRPr="00F11004" w:rsidRDefault="00D605F9" w:rsidP="008E1A19">
      <w:pPr>
        <w:numPr>
          <w:ilvl w:val="0"/>
          <w:numId w:val="60"/>
        </w:numPr>
        <w:tabs>
          <w:tab w:val="clear" w:pos="1247"/>
          <w:tab w:val="clear" w:pos="1814"/>
          <w:tab w:val="clear" w:pos="2381"/>
          <w:tab w:val="clear" w:pos="2948"/>
          <w:tab w:val="clear" w:pos="3515"/>
          <w:tab w:val="left" w:pos="1843"/>
        </w:tabs>
        <w:bidi/>
        <w:spacing w:after="11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وأُحرزت عدة أوجه تقدم في إطار اتفاقية ميناماتا بشأن الزئبق للتغلب على تلك العقبات، بما في ذلك اعتماد المقرر ا م-5/1 وغيره من المقررات ذات الصلة، وإدراج بند مخصص في جدول أعمال اجتماعات مؤتمر الأطراف، وقيام الأمانة بإنشاء منبر الشعوب الأصلية، وتعيين مركز تنسيق في الأمانة معني بمشاركة الشعوب الأصلية والمجتمعات المحلية المجتمع المدني. وتتواصل الجهود لتأمين تمويل كافٍ لدعم مشاركة ممثلي منظمات الشعوب الأصلية من المناطق الاجتماعية والثقافية السبع للشعوب الأصلية في الاجتماع السادس. </w:t>
      </w:r>
    </w:p>
    <w:p w14:paraId="2211ADF0" w14:textId="77777777" w:rsidR="00D605F9" w:rsidRPr="00F11004" w:rsidRDefault="00D605F9" w:rsidP="008E1A19">
      <w:pPr>
        <w:numPr>
          <w:ilvl w:val="0"/>
          <w:numId w:val="60"/>
        </w:numPr>
        <w:tabs>
          <w:tab w:val="clear" w:pos="1247"/>
          <w:tab w:val="clear" w:pos="1814"/>
          <w:tab w:val="clear" w:pos="2381"/>
          <w:tab w:val="clear" w:pos="2948"/>
          <w:tab w:val="clear" w:pos="3515"/>
          <w:tab w:val="left" w:pos="1843"/>
        </w:tabs>
        <w:bidi/>
        <w:spacing w:after="110" w:line="360" w:lineRule="exact"/>
        <w:ind w:left="1134" w:firstLine="0"/>
        <w:jc w:val="both"/>
        <w:textDirection w:val="tbRlV"/>
        <w:rPr>
          <w:rFonts w:ascii="Simplified Arabic" w:eastAsia="SimSun" w:hAnsi="Simplified Arabic" w:cs="Simplified Arabic"/>
          <w:sz w:val="24"/>
          <w:szCs w:val="24"/>
          <w:lang w:val="fr-FR" w:eastAsia="zh-CN"/>
        </w:rPr>
      </w:pPr>
      <w:bookmarkStart w:id="6" w:name="_Hlk207035499"/>
      <w:r w:rsidRPr="00DB083F">
        <w:rPr>
          <w:rFonts w:ascii="Simplified Arabic" w:eastAsia="SimSun" w:hAnsi="Simplified Arabic" w:cs="Simplified Arabic"/>
          <w:sz w:val="24"/>
          <w:szCs w:val="24"/>
          <w:rtl/>
          <w:lang w:val="fr-FR" w:eastAsia="zh-CN"/>
        </w:rPr>
        <w:t>وعلى الرغم من هذا التقدم، كشفت المشاورات مع خبراء ومنظمات السكان الأصليين عن المسألتين العالقتين التاليتين</w:t>
      </w:r>
      <w:r w:rsidRPr="00DB083F">
        <w:rPr>
          <w:rFonts w:ascii="Simplified Arabic" w:eastAsia="SimSun" w:hAnsi="Simplified Arabic" w:cs="Simplified Arabic"/>
          <w:sz w:val="24"/>
          <w:szCs w:val="24"/>
          <w:lang w:val="fr-FR" w:eastAsia="zh-CN"/>
        </w:rPr>
        <w:t>:</w:t>
      </w:r>
      <w:r w:rsidRPr="00DB083F">
        <w:rPr>
          <w:rFonts w:ascii="Simplified Arabic" w:eastAsia="SimSun" w:hAnsi="Simplified Arabic" w:cs="Simplified Arabic"/>
          <w:sz w:val="24"/>
          <w:szCs w:val="24"/>
          <w:rtl/>
          <w:lang w:val="fr-FR" w:eastAsia="zh-CN"/>
        </w:rPr>
        <w:t xml:space="preserve"> </w:t>
      </w:r>
    </w:p>
    <w:p w14:paraId="1B4A9772" w14:textId="36F01A11" w:rsidR="00D605F9" w:rsidRPr="00DB083F" w:rsidRDefault="00D605F9" w:rsidP="008E1A19">
      <w:pPr>
        <w:tabs>
          <w:tab w:val="clear" w:pos="1247"/>
          <w:tab w:val="clear" w:pos="1814"/>
          <w:tab w:val="clear" w:pos="2381"/>
          <w:tab w:val="clear" w:pos="2948"/>
          <w:tab w:val="clear" w:pos="3515"/>
          <w:tab w:val="left" w:pos="2552"/>
        </w:tabs>
        <w:bidi/>
        <w:spacing w:after="110" w:line="360" w:lineRule="exact"/>
        <w:ind w:left="1134" w:firstLine="709"/>
        <w:jc w:val="both"/>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(أ)</w:t>
      </w:r>
      <w:r w:rsidR="00F11004">
        <w:rPr>
          <w:rFonts w:ascii="Simplified Arabic" w:eastAsia="SimSun" w:hAnsi="Simplified Arabic" w:cs="Simplified Arabic"/>
          <w:sz w:val="24"/>
          <w:szCs w:val="24"/>
          <w:rtl/>
          <w:lang w:val="fr-FR" w:eastAsia="zh-CN"/>
        </w:rPr>
        <w:tab/>
      </w:r>
      <w:r w:rsidRPr="00DB083F">
        <w:rPr>
          <w:rFonts w:ascii="Simplified Arabic" w:eastAsia="SimSun" w:hAnsi="Simplified Arabic" w:cs="Simplified Arabic"/>
          <w:sz w:val="24"/>
          <w:szCs w:val="24"/>
          <w:rtl/>
          <w:lang w:val="fr-FR" w:eastAsia="zh-CN"/>
        </w:rPr>
        <w:t>عدم وجود آلية منظمة لاختيار من يتلقون تمويلا من ممثلي منظمات ومؤسسات الشعوب الأصلية من بين الممثلين الذين يُحدَّدون لحضور الاجتماعات بموجب الاتفاقية؛</w:t>
      </w:r>
    </w:p>
    <w:bookmarkEnd w:id="6"/>
    <w:p w14:paraId="17A0C04A" w14:textId="351A7C30" w:rsidR="00D605F9" w:rsidRPr="00DB083F" w:rsidRDefault="00D605F9" w:rsidP="008E1A19">
      <w:pPr>
        <w:tabs>
          <w:tab w:val="clear" w:pos="1247"/>
          <w:tab w:val="clear" w:pos="1814"/>
          <w:tab w:val="clear" w:pos="2381"/>
          <w:tab w:val="clear" w:pos="2948"/>
          <w:tab w:val="clear" w:pos="3515"/>
          <w:tab w:val="left" w:pos="2552"/>
        </w:tabs>
        <w:bidi/>
        <w:spacing w:after="110" w:line="360" w:lineRule="exact"/>
        <w:ind w:left="1134" w:firstLine="709"/>
        <w:jc w:val="both"/>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(ب)</w:t>
      </w:r>
      <w:r w:rsidR="00F11004">
        <w:rPr>
          <w:rFonts w:ascii="Simplified Arabic" w:eastAsia="SimSun" w:hAnsi="Simplified Arabic" w:cs="Simplified Arabic"/>
          <w:sz w:val="24"/>
          <w:szCs w:val="24"/>
          <w:rtl/>
          <w:lang w:val="fr-FR" w:eastAsia="zh-CN"/>
        </w:rPr>
        <w:tab/>
      </w:r>
      <w:r w:rsidRPr="00DB083F">
        <w:rPr>
          <w:rFonts w:ascii="Simplified Arabic" w:eastAsia="SimSun" w:hAnsi="Simplified Arabic" w:cs="Simplified Arabic"/>
          <w:sz w:val="24"/>
          <w:szCs w:val="24"/>
          <w:rtl/>
          <w:lang w:val="fr-FR" w:eastAsia="zh-CN"/>
        </w:rPr>
        <w:t>عدم توافر دعم مالي ولوجستي يمكن التنبؤ به ومستمر لضمان حضور الشعوب الأصلية في اجتماعات مؤتمر الأطراف والاجتماعات الأخرى ولضمان قدرتها على نقل وجهات نظرها خلال العمليات.</w:t>
      </w:r>
    </w:p>
    <w:p w14:paraId="0CFDA27D" w14:textId="77777777" w:rsidR="00D605F9" w:rsidRPr="00DB083F" w:rsidRDefault="00D605F9" w:rsidP="008E1A19">
      <w:pPr>
        <w:keepNext/>
        <w:tabs>
          <w:tab w:val="clear" w:pos="1247"/>
          <w:tab w:val="clear" w:pos="1814"/>
          <w:tab w:val="clear" w:pos="2381"/>
          <w:tab w:val="clear" w:pos="2948"/>
          <w:tab w:val="clear" w:pos="3515"/>
        </w:tabs>
        <w:bidi/>
        <w:spacing w:after="110" w:line="360" w:lineRule="exact"/>
        <w:ind w:left="1135" w:hanging="851"/>
        <w:jc w:val="both"/>
        <w:textDirection w:val="tbRlV"/>
        <w:rPr>
          <w:rFonts w:ascii="Simplified Arabic" w:hAnsi="Simplified Arabic" w:cs="Simplified Arabic"/>
          <w:b/>
          <w:bCs/>
          <w:sz w:val="24"/>
          <w:szCs w:val="24"/>
          <w:lang w:val="fr-FR" w:eastAsia="zh-CN"/>
        </w:rPr>
      </w:pPr>
      <w:r w:rsidRPr="00DB083F">
        <w:rPr>
          <w:rFonts w:ascii="Simplified Arabic" w:hAnsi="Simplified Arabic" w:cs="Simplified Arabic"/>
          <w:b/>
          <w:bCs/>
          <w:sz w:val="24"/>
          <w:szCs w:val="24"/>
          <w:rtl/>
          <w:lang w:val="fr-FR" w:eastAsia="zh-CN"/>
        </w:rPr>
        <w:t>باء-</w:t>
      </w:r>
      <w:r w:rsidRPr="00DB083F">
        <w:rPr>
          <w:rFonts w:ascii="Simplified Arabic" w:hAnsi="Simplified Arabic" w:cs="Simplified Arabic"/>
          <w:b/>
          <w:bCs/>
          <w:sz w:val="24"/>
          <w:szCs w:val="24"/>
          <w:rtl/>
          <w:lang w:val="fr-FR" w:eastAsia="zh-CN"/>
        </w:rPr>
        <w:tab/>
        <w:t xml:space="preserve">منبر الشعوب الأصلية </w:t>
      </w:r>
    </w:p>
    <w:p w14:paraId="794F5373" w14:textId="77777777" w:rsidR="00D605F9" w:rsidRPr="00F11004" w:rsidRDefault="00D605F9" w:rsidP="008E1A19">
      <w:pPr>
        <w:numPr>
          <w:ilvl w:val="0"/>
          <w:numId w:val="60"/>
        </w:numPr>
        <w:tabs>
          <w:tab w:val="clear" w:pos="1247"/>
          <w:tab w:val="clear" w:pos="1814"/>
          <w:tab w:val="clear" w:pos="2381"/>
          <w:tab w:val="clear" w:pos="2948"/>
          <w:tab w:val="clear" w:pos="3515"/>
          <w:tab w:val="left" w:pos="1843"/>
        </w:tabs>
        <w:bidi/>
        <w:spacing w:after="11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في الفقرة 3 من المقرر ا م-5/1، شجع مؤتمرُ الأطرافِ الأطرافَ وأصحاب المصلحة المعنيين الآخرين على تعزيز السياسات التي تمكن الشعوب الأصلية، فضلاً عن المجتمعات المحلية، من الاستفادة من نشر المعلومات والتوعية والتثقيف بشأن انبعاثات وإطلاقات الزئبق والمساهمة في ذلك، عبر وسائل تشمل منبر الشعوب الأصلية التابع لاتفاقية ميناماتا بشأن الزئبق.</w:t>
      </w:r>
    </w:p>
    <w:p w14:paraId="73414BE6" w14:textId="1A9AD542" w:rsidR="00D605F9" w:rsidRPr="00F11004" w:rsidRDefault="00D605F9" w:rsidP="008E1A19">
      <w:pPr>
        <w:numPr>
          <w:ilvl w:val="0"/>
          <w:numId w:val="60"/>
        </w:numPr>
        <w:tabs>
          <w:tab w:val="clear" w:pos="1247"/>
          <w:tab w:val="clear" w:pos="1814"/>
          <w:tab w:val="clear" w:pos="2381"/>
          <w:tab w:val="clear" w:pos="2948"/>
          <w:tab w:val="clear" w:pos="3515"/>
          <w:tab w:val="left" w:pos="1843"/>
        </w:tabs>
        <w:bidi/>
        <w:spacing w:after="11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وقد أنشأت الأمانة المنبر وهو حالياً جزء من مجال التركيز المعنون </w:t>
      </w:r>
      <w:r w:rsidR="00BE7C11">
        <w:rPr>
          <w:rFonts w:ascii="Simplified Arabic" w:eastAsia="SimSun" w:hAnsi="Simplified Arabic" w:cs="Simplified Arabic" w:hint="cs"/>
          <w:sz w:val="24"/>
          <w:szCs w:val="24"/>
          <w:rtl/>
          <w:lang w:val="fr-FR" w:eastAsia="zh-CN"/>
        </w:rPr>
        <w:t>”</w:t>
      </w:r>
      <w:r w:rsidRPr="00DB083F">
        <w:rPr>
          <w:rFonts w:ascii="Simplified Arabic" w:eastAsia="SimSun" w:hAnsi="Simplified Arabic" w:cs="Simplified Arabic"/>
          <w:sz w:val="24"/>
          <w:szCs w:val="24"/>
          <w:rtl/>
          <w:lang w:val="fr-FR" w:eastAsia="zh-CN"/>
        </w:rPr>
        <w:t>الشعوب الأصلية والمجتمعات المحلية</w:t>
      </w:r>
      <w:r w:rsidR="00BE7C11">
        <w:rPr>
          <w:rFonts w:ascii="Simplified Arabic" w:eastAsia="SimSun" w:hAnsi="Simplified Arabic" w:cs="Simplified Arabic" w:hint="cs"/>
          <w:sz w:val="24"/>
          <w:szCs w:val="24"/>
          <w:rtl/>
          <w:lang w:val="fr-FR" w:eastAsia="zh-CN"/>
        </w:rPr>
        <w:t>“</w:t>
      </w:r>
      <w:r w:rsidRPr="00DB083F">
        <w:rPr>
          <w:rFonts w:ascii="Simplified Arabic" w:eastAsia="SimSun" w:hAnsi="Simplified Arabic" w:cs="Simplified Arabic"/>
          <w:sz w:val="24"/>
          <w:szCs w:val="24"/>
          <w:rtl/>
          <w:lang w:val="fr-FR" w:eastAsia="zh-CN"/>
        </w:rPr>
        <w:t xml:space="preserve"> على الموقع الشبكي للاتفاقية. ويتمثل الهدف العام للمنبر في دعم تطوير سياسات شاملة ومستجيبة للشعوب الأصلية والمجتمعات المحلية، وترد أهدافه المحددة فيما يلي:</w:t>
      </w:r>
    </w:p>
    <w:p w14:paraId="2B09B0C4" w14:textId="5D894320" w:rsidR="00D605F9" w:rsidRPr="00261BA4" w:rsidRDefault="00D605F9" w:rsidP="008E1A19">
      <w:pPr>
        <w:tabs>
          <w:tab w:val="clear" w:pos="1247"/>
          <w:tab w:val="clear" w:pos="1814"/>
          <w:tab w:val="clear" w:pos="2381"/>
          <w:tab w:val="clear" w:pos="2948"/>
          <w:tab w:val="clear" w:pos="3515"/>
          <w:tab w:val="left" w:pos="2552"/>
        </w:tabs>
        <w:bidi/>
        <w:spacing w:after="110" w:line="360" w:lineRule="exact"/>
        <w:ind w:left="1134" w:firstLine="709"/>
        <w:jc w:val="lowKashida"/>
        <w:textDirection w:val="tbRlV"/>
        <w:rPr>
          <w:rFonts w:ascii="Simplified Arabic" w:eastAsia="SimSun" w:hAnsi="Simplified Arabic" w:cs="Simplified Arabic"/>
          <w:w w:val="107"/>
          <w:sz w:val="24"/>
          <w:szCs w:val="24"/>
          <w:lang w:val="ar-SA" w:eastAsia="zh-TW" w:bidi="en-GB"/>
        </w:rPr>
      </w:pPr>
      <w:r w:rsidRPr="00261BA4">
        <w:rPr>
          <w:rFonts w:ascii="Simplified Arabic" w:eastAsia="SimSun" w:hAnsi="Simplified Arabic" w:cs="Simplified Arabic"/>
          <w:w w:val="107"/>
          <w:sz w:val="24"/>
          <w:szCs w:val="24"/>
          <w:rtl/>
          <w:lang w:val="fr-FR" w:eastAsia="zh-CN"/>
        </w:rPr>
        <w:t>(أ)</w:t>
      </w:r>
      <w:r w:rsidR="00F11004" w:rsidRPr="00261BA4">
        <w:rPr>
          <w:rFonts w:ascii="Simplified Arabic" w:eastAsia="SimSun" w:hAnsi="Simplified Arabic" w:cs="Simplified Arabic"/>
          <w:w w:val="107"/>
          <w:sz w:val="24"/>
          <w:szCs w:val="24"/>
          <w:rtl/>
          <w:lang w:val="fr-FR" w:eastAsia="zh-CN"/>
        </w:rPr>
        <w:tab/>
      </w:r>
      <w:r w:rsidRPr="00261BA4">
        <w:rPr>
          <w:rFonts w:ascii="Simplified Arabic" w:eastAsia="SimSun" w:hAnsi="Simplified Arabic" w:cs="Simplified Arabic"/>
          <w:w w:val="107"/>
          <w:sz w:val="24"/>
          <w:szCs w:val="24"/>
          <w:rtl/>
          <w:lang w:val="fr-FR" w:eastAsia="zh-CN"/>
        </w:rPr>
        <w:t>تجميع المعلومات المتعلقة بالزئبق والشعوب الأصلية، بما في ذلك العمل في فترات ما بين الدورات؛</w:t>
      </w:r>
    </w:p>
    <w:p w14:paraId="2DCF0C92" w14:textId="74DA9338" w:rsidR="00D605F9" w:rsidRPr="00261BA4" w:rsidRDefault="00D605F9" w:rsidP="008E1A19">
      <w:pPr>
        <w:tabs>
          <w:tab w:val="clear" w:pos="1247"/>
          <w:tab w:val="clear" w:pos="1814"/>
          <w:tab w:val="clear" w:pos="2381"/>
          <w:tab w:val="clear" w:pos="2948"/>
          <w:tab w:val="clear" w:pos="3515"/>
          <w:tab w:val="left" w:pos="2552"/>
        </w:tabs>
        <w:bidi/>
        <w:spacing w:after="110" w:line="360" w:lineRule="exact"/>
        <w:ind w:left="1134" w:firstLine="709"/>
        <w:jc w:val="lowKashida"/>
        <w:textDirection w:val="tbRlV"/>
        <w:rPr>
          <w:rFonts w:ascii="Simplified Arabic" w:eastAsia="SimSun" w:hAnsi="Simplified Arabic" w:cs="Simplified Arabic"/>
          <w:w w:val="104"/>
          <w:sz w:val="24"/>
          <w:szCs w:val="24"/>
          <w:lang w:val="ar-SA" w:eastAsia="zh-TW" w:bidi="en-GB"/>
        </w:rPr>
      </w:pPr>
      <w:r w:rsidRPr="00261BA4">
        <w:rPr>
          <w:rFonts w:ascii="Simplified Arabic" w:eastAsia="SimSun" w:hAnsi="Simplified Arabic" w:cs="Simplified Arabic"/>
          <w:w w:val="104"/>
          <w:sz w:val="24"/>
          <w:szCs w:val="24"/>
          <w:rtl/>
          <w:lang w:val="fr-FR" w:eastAsia="zh-CN"/>
        </w:rPr>
        <w:t>(ب)</w:t>
      </w:r>
      <w:r w:rsidR="00F11004" w:rsidRPr="00261BA4">
        <w:rPr>
          <w:rFonts w:ascii="Simplified Arabic" w:eastAsia="SimSun" w:hAnsi="Simplified Arabic" w:cs="Simplified Arabic"/>
          <w:w w:val="104"/>
          <w:sz w:val="24"/>
          <w:szCs w:val="24"/>
          <w:rtl/>
          <w:lang w:val="fr-FR" w:eastAsia="zh-CN"/>
        </w:rPr>
        <w:tab/>
      </w:r>
      <w:r w:rsidRPr="00261BA4">
        <w:rPr>
          <w:rFonts w:ascii="Simplified Arabic" w:eastAsia="SimSun" w:hAnsi="Simplified Arabic" w:cs="Simplified Arabic"/>
          <w:w w:val="104"/>
          <w:sz w:val="24"/>
          <w:szCs w:val="24"/>
          <w:rtl/>
          <w:lang w:val="fr-FR" w:eastAsia="zh-CN"/>
        </w:rPr>
        <w:t>رفع مستوى الوعي في صفوف الأطراف والشعوب الأصلية بآثار التلوث بالزئبق على صحة الشعوب الأصلية وسبل عيشها وثقافتها ومعارفها التقليدية، وتوفير التدريب بشأن الزئبق وتأثيره على الشعوب الأصلية؛</w:t>
      </w:r>
    </w:p>
    <w:p w14:paraId="7B220DCF" w14:textId="2B5BDF7A" w:rsidR="00D605F9" w:rsidRPr="00DB083F" w:rsidRDefault="00D605F9" w:rsidP="008E1A19">
      <w:pPr>
        <w:tabs>
          <w:tab w:val="clear" w:pos="1247"/>
          <w:tab w:val="clear" w:pos="1814"/>
          <w:tab w:val="clear" w:pos="2381"/>
          <w:tab w:val="clear" w:pos="2948"/>
          <w:tab w:val="clear" w:pos="3515"/>
          <w:tab w:val="left" w:pos="2552"/>
        </w:tabs>
        <w:bidi/>
        <w:spacing w:after="110" w:line="360" w:lineRule="exact"/>
        <w:ind w:left="1134" w:firstLine="709"/>
        <w:jc w:val="both"/>
        <w:textDirection w:val="tbRlV"/>
        <w:rPr>
          <w:rFonts w:ascii="Simplified Arabic" w:eastAsia="SimSun" w:hAnsi="Simplified Arabic" w:cs="Simplified Arabic"/>
          <w:sz w:val="24"/>
          <w:szCs w:val="24"/>
          <w:lang w:val="ar-SA" w:eastAsia="zh-TW" w:bidi="en-GB"/>
        </w:rPr>
      </w:pPr>
      <w:r w:rsidRPr="00DB083F">
        <w:rPr>
          <w:rFonts w:ascii="Simplified Arabic" w:eastAsia="SimSun" w:hAnsi="Simplified Arabic" w:cs="Simplified Arabic"/>
          <w:sz w:val="24"/>
          <w:szCs w:val="24"/>
          <w:rtl/>
          <w:lang w:val="fr-FR" w:eastAsia="zh-CN"/>
        </w:rPr>
        <w:t>(ج)</w:t>
      </w:r>
      <w:r w:rsidR="00F11004">
        <w:rPr>
          <w:rFonts w:ascii="Simplified Arabic" w:eastAsia="SimSun" w:hAnsi="Simplified Arabic" w:cs="Simplified Arabic"/>
          <w:sz w:val="24"/>
          <w:szCs w:val="24"/>
          <w:rtl/>
          <w:lang w:val="fr-FR" w:eastAsia="zh-CN"/>
        </w:rPr>
        <w:tab/>
      </w:r>
      <w:r w:rsidRPr="00DB083F">
        <w:rPr>
          <w:rFonts w:ascii="Simplified Arabic" w:eastAsia="SimSun" w:hAnsi="Simplified Arabic" w:cs="Simplified Arabic"/>
          <w:sz w:val="24"/>
          <w:szCs w:val="24"/>
          <w:rtl/>
          <w:lang w:val="fr-FR" w:eastAsia="zh-CN"/>
        </w:rPr>
        <w:t>دعم جهود جمع الأموال من أجل المشاركة الكاملة والفعالة للشعوب الأصلية في اجتماعات اتفاقية ميناماتا بشأن الزئبق.</w:t>
      </w:r>
    </w:p>
    <w:p w14:paraId="6478B70F" w14:textId="77777777" w:rsidR="00D605F9" w:rsidRPr="00F11004" w:rsidRDefault="00D605F9" w:rsidP="00F1100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lastRenderedPageBreak/>
        <w:t>وتعمل الأمانة أيضاً مع مبادرة الحفظ الشامل، وهي مشروع تابع لمرفق البيئة العالمية ينفذه الاتحاد الدولي لحفظ الطبيعة والموارد الطبيعية، بشأن وضع دورة تدريبية عبر الإنترنت تتعلق بالتلوث بالزئبق لجمهور من السكان الأصليين. وبمجرد إكمال المشروع، من المتوقع أن تُضاف الدورة التدريبية عبر الإنترنت إلى منبر الشعوب الأصلية.</w:t>
      </w:r>
    </w:p>
    <w:p w14:paraId="061393D8" w14:textId="77777777" w:rsidR="00D605F9" w:rsidRPr="00F11004" w:rsidRDefault="00D605F9" w:rsidP="00F1100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وفي حين أن منبر الشعوب الأصلية يركز حاليًا على الشعوب الأصلية فحسب، فمن المتوقع أن تُبذل جهود مع مرور الوقت، ورهنًا بتوافر الموارد، لتوسيع نطاقه ليشمل قسمًا خاصًا بالمجتمعات المحلية.</w:t>
      </w:r>
    </w:p>
    <w:p w14:paraId="381B6D55" w14:textId="77777777" w:rsidR="00D605F9" w:rsidRPr="00DB083F" w:rsidRDefault="00D605F9" w:rsidP="00DB083F">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lang w:val="fr-FR" w:eastAsia="zh-CN"/>
        </w:rPr>
      </w:pPr>
      <w:r w:rsidRPr="00DB083F">
        <w:rPr>
          <w:rFonts w:ascii="Simplified Arabic" w:hAnsi="Simplified Arabic" w:cs="Simplified Arabic"/>
          <w:b/>
          <w:bCs/>
          <w:sz w:val="24"/>
          <w:szCs w:val="24"/>
          <w:rtl/>
          <w:lang w:val="fr-FR" w:eastAsia="zh-CN"/>
        </w:rPr>
        <w:t>جيم-</w:t>
      </w:r>
      <w:r w:rsidRPr="00DB083F">
        <w:rPr>
          <w:rFonts w:ascii="Simplified Arabic" w:hAnsi="Simplified Arabic" w:cs="Simplified Arabic"/>
          <w:b/>
          <w:bCs/>
          <w:sz w:val="24"/>
          <w:szCs w:val="24"/>
          <w:rtl/>
          <w:lang w:val="fr-FR" w:eastAsia="zh-CN"/>
        </w:rPr>
        <w:tab/>
        <w:t>دراسة استقصائية بشأن احتياجات وأولويات الشعوب الأصلية، فضلا عن المجتمعات المحلية</w:t>
      </w:r>
    </w:p>
    <w:p w14:paraId="0F3E21A2" w14:textId="7E9DDCDD" w:rsidR="00D605F9" w:rsidRPr="00F11004" w:rsidRDefault="00D605F9" w:rsidP="00F1100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في الفقرة 4 من المقرر ا م-5/1 طلب مؤتمر الأطراف إلى الأمانة، رهناً بتوافر الموارد، أن تجمع الآراء، وأن تقدم تقريراً إلى مؤتمر الأطراف في اجتماعه السادس عن احتياجات وأولويات الشعوب الأصلية، فضلاً عن المجتمعات المحلية، فيما يتعلق بآثار الزئبق على صحتها وسبل عيشها وثقافتها ومعارفها، بغية العمل في المستقبل على تحديد الحلول الممكنة.</w:t>
      </w:r>
    </w:p>
    <w:p w14:paraId="5D9D0FD4" w14:textId="77777777" w:rsidR="00D605F9" w:rsidRPr="00F11004" w:rsidRDefault="00D605F9" w:rsidP="00F1100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وقد أعدت الأمانة دراسة استقصائية لتجميع آراء الشعوب الأصلية ومنظمات المجتمع المحلي بشأن هذه المواضيع. واسترشدت الدراسة الاستقصائية بالتحليل الوارد في مذكرة الأمانة بشأن احتياجات الشعوب الأصلية والمجتمعات المحلية وأولوياتها فيما يتعلق باستخدام الزئبق في تعدين الذهب الحرفي والضَيّق النطاق </w:t>
      </w:r>
      <w:r w:rsidRPr="00F11004">
        <w:rPr>
          <w:rFonts w:asciiTheme="majorBidi" w:eastAsia="SimSun" w:hAnsiTheme="majorBidi" w:cstheme="majorBidi"/>
          <w:sz w:val="22"/>
          <w:szCs w:val="22"/>
          <w:rtl/>
          <w:lang w:val="fr-FR" w:eastAsia="zh-CN"/>
        </w:rPr>
        <w:t>(</w:t>
      </w:r>
      <w:r w:rsidRPr="00F11004">
        <w:rPr>
          <w:rFonts w:asciiTheme="majorBidi" w:eastAsia="SimSun" w:hAnsiTheme="majorBidi" w:cstheme="majorBidi"/>
          <w:sz w:val="22"/>
          <w:szCs w:val="22"/>
          <w:lang w:val="fr-FR" w:eastAsia="zh-CN"/>
        </w:rPr>
        <w:t>UNEP/MC/COP.5/INF/8</w:t>
      </w:r>
      <w:r w:rsidRPr="00F11004">
        <w:rPr>
          <w:rFonts w:asciiTheme="majorBidi" w:eastAsia="SimSun" w:hAnsiTheme="majorBidi" w:cstheme="majorBidi"/>
          <w:sz w:val="22"/>
          <w:szCs w:val="22"/>
          <w:rtl/>
          <w:lang w:val="fr-FR" w:eastAsia="zh-CN"/>
        </w:rPr>
        <w:t>)</w:t>
      </w:r>
      <w:r w:rsidRPr="00DB083F">
        <w:rPr>
          <w:rFonts w:ascii="Simplified Arabic" w:eastAsia="SimSun" w:hAnsi="Simplified Arabic" w:cs="Simplified Arabic"/>
          <w:sz w:val="24"/>
          <w:szCs w:val="24"/>
          <w:rtl/>
          <w:lang w:val="fr-FR" w:eastAsia="zh-CN"/>
        </w:rPr>
        <w:t xml:space="preserve">. وقدمت المذكرة إطارًا أوليًا لمجالات التدخل ذات الأولوية، التي نُقِّحت وفُصِّلت في الدراسة الاستقصائية للسماح للمجيبين بترتيب أولوياتهم المحددة على أساس سياقاتهم الفريدة. </w:t>
      </w:r>
    </w:p>
    <w:p w14:paraId="6D7518E5" w14:textId="4BCB51FE" w:rsidR="00D605F9" w:rsidRPr="00F11004" w:rsidRDefault="00D605F9" w:rsidP="00F1100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وفي 18 كانون الأول/ديسمبر 2024، أُرسلت دعوة للمشاركة في الدراسة الاستقصائية إلى منظمات الشعوب الأصلية ومنظمات المجتمع المحلي والمنظمات الحكومية الدولية ذات الصلة وأصحاب المصلحة. ونُشرت الدارسة الاستقصائية التي أُعدت باللغات الإسبانية والإنكليزية والبرتغالية والبهاسا الإندونيسية والفرنسية على الموقع الشبكي لاتفاقية ميناماتا بشأن الزئبق. وأُتيحت للمجيبين مهلة حتى 28 شباط/فبراير 2025 لاستكمال الدراسة. </w:t>
      </w:r>
    </w:p>
    <w:p w14:paraId="40490413" w14:textId="77777777" w:rsidR="00D605F9" w:rsidRPr="00F11004" w:rsidRDefault="00D605F9" w:rsidP="00F1100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وقد أوردت الدراسة الاستقصائية ما مجموعه 35 من احتياجات السكان الأصليين والمجتمع المحلي فيما يتعلق بالتلوث بالزئبق في الفئات العشر التالية:</w:t>
      </w:r>
    </w:p>
    <w:p w14:paraId="4C2E228C" w14:textId="77777777" w:rsidR="00D605F9" w:rsidRPr="00F11004" w:rsidRDefault="00D605F9" w:rsidP="00F11004">
      <w:pPr>
        <w:numPr>
          <w:ilvl w:val="0"/>
          <w:numId w:val="62"/>
        </w:numPr>
        <w:tabs>
          <w:tab w:val="clear" w:pos="1247"/>
          <w:tab w:val="clear" w:pos="1814"/>
          <w:tab w:val="clear" w:pos="2381"/>
          <w:tab w:val="clear" w:pos="2948"/>
          <w:tab w:val="clear" w:pos="3515"/>
          <w:tab w:val="left" w:pos="2552"/>
        </w:tabs>
        <w:bidi/>
        <w:spacing w:after="120" w:line="360" w:lineRule="exact"/>
        <w:ind w:left="1134" w:firstLine="709"/>
        <w:jc w:val="both"/>
        <w:rPr>
          <w:rFonts w:ascii="Simplified Arabic" w:eastAsia="SimSun" w:hAnsi="Simplified Arabic" w:cs="Simplified Arabic"/>
          <w:sz w:val="24"/>
          <w:szCs w:val="24"/>
          <w:lang w:val="fr-FR" w:eastAsia="zh-CN"/>
        </w:rPr>
      </w:pPr>
      <w:r w:rsidRPr="00F11004">
        <w:rPr>
          <w:rFonts w:ascii="Simplified Arabic" w:eastAsia="SimSun" w:hAnsi="Simplified Arabic" w:cs="Simplified Arabic"/>
          <w:sz w:val="24"/>
          <w:szCs w:val="24"/>
          <w:rtl/>
          <w:lang w:val="fr-FR" w:eastAsia="zh-CN"/>
        </w:rPr>
        <w:t xml:space="preserve">الأمن الغذائي والمائي؛ </w:t>
      </w:r>
    </w:p>
    <w:p w14:paraId="20F01FF1" w14:textId="77777777" w:rsidR="00D605F9" w:rsidRPr="00F11004" w:rsidRDefault="00D605F9" w:rsidP="00F11004">
      <w:pPr>
        <w:numPr>
          <w:ilvl w:val="0"/>
          <w:numId w:val="62"/>
        </w:numPr>
        <w:tabs>
          <w:tab w:val="clear" w:pos="1247"/>
          <w:tab w:val="clear" w:pos="1814"/>
          <w:tab w:val="clear" w:pos="2381"/>
          <w:tab w:val="clear" w:pos="2948"/>
          <w:tab w:val="clear" w:pos="3515"/>
          <w:tab w:val="left" w:pos="2552"/>
        </w:tabs>
        <w:bidi/>
        <w:spacing w:after="120" w:line="360" w:lineRule="exact"/>
        <w:ind w:left="1134" w:firstLine="709"/>
        <w:jc w:val="both"/>
        <w:rPr>
          <w:rFonts w:ascii="Simplified Arabic" w:eastAsia="SimSun" w:hAnsi="Simplified Arabic" w:cs="Simplified Arabic"/>
          <w:sz w:val="24"/>
          <w:szCs w:val="24"/>
          <w:lang w:val="fr-FR" w:eastAsia="zh-CN"/>
        </w:rPr>
      </w:pPr>
      <w:r w:rsidRPr="00F11004">
        <w:rPr>
          <w:rFonts w:ascii="Simplified Arabic" w:eastAsia="SimSun" w:hAnsi="Simplified Arabic" w:cs="Simplified Arabic"/>
          <w:sz w:val="24"/>
          <w:szCs w:val="24"/>
          <w:rtl/>
          <w:lang w:val="fr-FR" w:eastAsia="zh-CN"/>
        </w:rPr>
        <w:t xml:space="preserve">حماية البيئة وإصلاحها؛ </w:t>
      </w:r>
    </w:p>
    <w:p w14:paraId="3706142D" w14:textId="77777777" w:rsidR="00D605F9" w:rsidRPr="00F11004" w:rsidRDefault="00D605F9" w:rsidP="00F11004">
      <w:pPr>
        <w:numPr>
          <w:ilvl w:val="0"/>
          <w:numId w:val="62"/>
        </w:numPr>
        <w:tabs>
          <w:tab w:val="clear" w:pos="1247"/>
          <w:tab w:val="clear" w:pos="1814"/>
          <w:tab w:val="clear" w:pos="2381"/>
          <w:tab w:val="clear" w:pos="2948"/>
          <w:tab w:val="clear" w:pos="3515"/>
          <w:tab w:val="left" w:pos="2552"/>
        </w:tabs>
        <w:bidi/>
        <w:spacing w:after="120" w:line="360" w:lineRule="exact"/>
        <w:ind w:left="1134" w:firstLine="709"/>
        <w:jc w:val="both"/>
        <w:rPr>
          <w:rFonts w:ascii="Simplified Arabic" w:eastAsia="SimSun" w:hAnsi="Simplified Arabic" w:cs="Simplified Arabic"/>
          <w:sz w:val="24"/>
          <w:szCs w:val="24"/>
          <w:lang w:val="fr-FR" w:eastAsia="zh-CN"/>
        </w:rPr>
      </w:pPr>
      <w:r w:rsidRPr="00F11004">
        <w:rPr>
          <w:rFonts w:ascii="Simplified Arabic" w:eastAsia="SimSun" w:hAnsi="Simplified Arabic" w:cs="Simplified Arabic"/>
          <w:sz w:val="24"/>
          <w:szCs w:val="24"/>
          <w:rtl/>
          <w:lang w:val="fr-FR" w:eastAsia="zh-CN"/>
        </w:rPr>
        <w:t>زيادة الوعي وسط أفراد المجتمع، وخاصة النساء في سن الإنجاب؛</w:t>
      </w:r>
    </w:p>
    <w:p w14:paraId="7F40E1F4" w14:textId="0F97F399" w:rsidR="00D605F9" w:rsidRPr="00F11004" w:rsidRDefault="00D605F9" w:rsidP="00F11004">
      <w:pPr>
        <w:numPr>
          <w:ilvl w:val="0"/>
          <w:numId w:val="62"/>
        </w:numPr>
        <w:tabs>
          <w:tab w:val="clear" w:pos="1247"/>
          <w:tab w:val="clear" w:pos="1814"/>
          <w:tab w:val="clear" w:pos="2381"/>
          <w:tab w:val="clear" w:pos="2948"/>
          <w:tab w:val="clear" w:pos="3515"/>
          <w:tab w:val="left" w:pos="2552"/>
        </w:tabs>
        <w:bidi/>
        <w:spacing w:after="120" w:line="360" w:lineRule="exact"/>
        <w:ind w:left="1134" w:firstLine="709"/>
        <w:jc w:val="both"/>
        <w:rPr>
          <w:rFonts w:ascii="Simplified Arabic" w:eastAsia="SimSun" w:hAnsi="Simplified Arabic" w:cs="Simplified Arabic"/>
          <w:sz w:val="24"/>
          <w:szCs w:val="24"/>
          <w:lang w:val="fr-FR" w:eastAsia="zh-CN"/>
        </w:rPr>
      </w:pPr>
      <w:r w:rsidRPr="00F11004">
        <w:rPr>
          <w:rFonts w:ascii="Simplified Arabic" w:eastAsia="SimSun" w:hAnsi="Simplified Arabic" w:cs="Simplified Arabic"/>
          <w:sz w:val="24"/>
          <w:szCs w:val="24"/>
          <w:rtl/>
          <w:lang w:val="fr-FR" w:eastAsia="zh-CN"/>
        </w:rPr>
        <w:t xml:space="preserve">الخدمات الطبية والاجتماعية؛ </w:t>
      </w:r>
    </w:p>
    <w:p w14:paraId="77294526" w14:textId="5368E882" w:rsidR="00D605F9" w:rsidRPr="00F11004" w:rsidRDefault="00D605F9" w:rsidP="00F11004">
      <w:pPr>
        <w:numPr>
          <w:ilvl w:val="0"/>
          <w:numId w:val="62"/>
        </w:numPr>
        <w:tabs>
          <w:tab w:val="clear" w:pos="1247"/>
          <w:tab w:val="clear" w:pos="1814"/>
          <w:tab w:val="clear" w:pos="2381"/>
          <w:tab w:val="clear" w:pos="2948"/>
          <w:tab w:val="clear" w:pos="3515"/>
          <w:tab w:val="left" w:pos="2552"/>
        </w:tabs>
        <w:bidi/>
        <w:spacing w:after="120" w:line="360" w:lineRule="exact"/>
        <w:ind w:left="1134" w:firstLine="709"/>
        <w:jc w:val="both"/>
        <w:rPr>
          <w:rFonts w:ascii="Simplified Arabic" w:eastAsia="SimSun" w:hAnsi="Simplified Arabic" w:cs="Simplified Arabic"/>
          <w:sz w:val="24"/>
          <w:szCs w:val="24"/>
          <w:lang w:val="fr-FR" w:eastAsia="zh-CN"/>
        </w:rPr>
      </w:pPr>
      <w:r w:rsidRPr="00F11004">
        <w:rPr>
          <w:rFonts w:ascii="Simplified Arabic" w:eastAsia="SimSun" w:hAnsi="Simplified Arabic" w:cs="Simplified Arabic"/>
          <w:sz w:val="24"/>
          <w:szCs w:val="24"/>
          <w:rtl/>
          <w:lang w:val="fr-FR" w:eastAsia="zh-CN"/>
        </w:rPr>
        <w:t xml:space="preserve">درّ الدخل وسبل العيش؛ </w:t>
      </w:r>
    </w:p>
    <w:p w14:paraId="054EB839" w14:textId="7AAC9858" w:rsidR="00D605F9" w:rsidRPr="00F11004" w:rsidRDefault="00D605F9" w:rsidP="00F11004">
      <w:pPr>
        <w:numPr>
          <w:ilvl w:val="0"/>
          <w:numId w:val="62"/>
        </w:numPr>
        <w:tabs>
          <w:tab w:val="clear" w:pos="1247"/>
          <w:tab w:val="clear" w:pos="1814"/>
          <w:tab w:val="clear" w:pos="2381"/>
          <w:tab w:val="clear" w:pos="2948"/>
          <w:tab w:val="clear" w:pos="3515"/>
          <w:tab w:val="left" w:pos="2552"/>
        </w:tabs>
        <w:bidi/>
        <w:spacing w:after="120" w:line="360" w:lineRule="exact"/>
        <w:ind w:left="1134" w:firstLine="709"/>
        <w:jc w:val="both"/>
        <w:rPr>
          <w:rFonts w:ascii="Simplified Arabic" w:eastAsia="SimSun" w:hAnsi="Simplified Arabic" w:cs="Simplified Arabic"/>
          <w:sz w:val="24"/>
          <w:szCs w:val="24"/>
          <w:lang w:val="fr-FR" w:eastAsia="zh-CN"/>
        </w:rPr>
      </w:pPr>
      <w:r w:rsidRPr="00F11004">
        <w:rPr>
          <w:rFonts w:ascii="Simplified Arabic" w:eastAsia="SimSun" w:hAnsi="Simplified Arabic" w:cs="Simplified Arabic"/>
          <w:sz w:val="24"/>
          <w:szCs w:val="24"/>
          <w:rtl/>
          <w:lang w:val="fr-FR" w:eastAsia="zh-CN"/>
        </w:rPr>
        <w:t xml:space="preserve">إنفاذ القوانين؛ </w:t>
      </w:r>
    </w:p>
    <w:p w14:paraId="37FE0819" w14:textId="4A5D4EFF" w:rsidR="00D605F9" w:rsidRPr="00F11004" w:rsidRDefault="00D605F9" w:rsidP="00F11004">
      <w:pPr>
        <w:numPr>
          <w:ilvl w:val="0"/>
          <w:numId w:val="62"/>
        </w:numPr>
        <w:tabs>
          <w:tab w:val="clear" w:pos="1247"/>
          <w:tab w:val="clear" w:pos="1814"/>
          <w:tab w:val="clear" w:pos="2381"/>
          <w:tab w:val="clear" w:pos="2948"/>
          <w:tab w:val="clear" w:pos="3515"/>
          <w:tab w:val="left" w:pos="2552"/>
        </w:tabs>
        <w:bidi/>
        <w:spacing w:after="120" w:line="360" w:lineRule="exact"/>
        <w:ind w:left="1134" w:firstLine="709"/>
        <w:jc w:val="both"/>
        <w:rPr>
          <w:rFonts w:ascii="Simplified Arabic" w:eastAsia="SimSun" w:hAnsi="Simplified Arabic" w:cs="Simplified Arabic"/>
          <w:sz w:val="24"/>
          <w:szCs w:val="24"/>
          <w:lang w:val="fr-FR" w:eastAsia="zh-CN"/>
        </w:rPr>
      </w:pPr>
      <w:r w:rsidRPr="00F11004">
        <w:rPr>
          <w:rFonts w:ascii="Simplified Arabic" w:eastAsia="SimSun" w:hAnsi="Simplified Arabic" w:cs="Simplified Arabic"/>
          <w:sz w:val="24"/>
          <w:szCs w:val="24"/>
          <w:rtl/>
          <w:lang w:val="fr-FR" w:eastAsia="zh-CN"/>
        </w:rPr>
        <w:t xml:space="preserve">حقوق الإنسان؛ </w:t>
      </w:r>
    </w:p>
    <w:p w14:paraId="27897310" w14:textId="78AC5D2E" w:rsidR="00D605F9" w:rsidRPr="00F11004" w:rsidRDefault="00D605F9" w:rsidP="00F11004">
      <w:pPr>
        <w:numPr>
          <w:ilvl w:val="0"/>
          <w:numId w:val="62"/>
        </w:numPr>
        <w:tabs>
          <w:tab w:val="clear" w:pos="1247"/>
          <w:tab w:val="clear" w:pos="1814"/>
          <w:tab w:val="clear" w:pos="2381"/>
          <w:tab w:val="clear" w:pos="2948"/>
          <w:tab w:val="clear" w:pos="3515"/>
          <w:tab w:val="left" w:pos="2552"/>
        </w:tabs>
        <w:bidi/>
        <w:spacing w:after="120" w:line="360" w:lineRule="exact"/>
        <w:ind w:left="1134" w:firstLine="709"/>
        <w:jc w:val="both"/>
        <w:rPr>
          <w:rFonts w:ascii="Simplified Arabic" w:eastAsia="SimSun" w:hAnsi="Simplified Arabic" w:cs="Simplified Arabic"/>
          <w:sz w:val="24"/>
          <w:szCs w:val="24"/>
          <w:lang w:val="fr-FR" w:eastAsia="zh-CN"/>
        </w:rPr>
      </w:pPr>
      <w:r w:rsidRPr="00F11004">
        <w:rPr>
          <w:rFonts w:ascii="Simplified Arabic" w:eastAsia="SimSun" w:hAnsi="Simplified Arabic" w:cs="Simplified Arabic"/>
          <w:sz w:val="24"/>
          <w:szCs w:val="24"/>
          <w:rtl/>
          <w:lang w:val="fr-FR" w:eastAsia="zh-CN"/>
        </w:rPr>
        <w:t xml:space="preserve">المعارف والهوية الروحية والثقافية؛ </w:t>
      </w:r>
    </w:p>
    <w:p w14:paraId="5F0FE754" w14:textId="077FB808" w:rsidR="00D605F9" w:rsidRPr="00F11004" w:rsidRDefault="00D605F9" w:rsidP="00F11004">
      <w:pPr>
        <w:numPr>
          <w:ilvl w:val="0"/>
          <w:numId w:val="62"/>
        </w:numPr>
        <w:tabs>
          <w:tab w:val="clear" w:pos="1247"/>
          <w:tab w:val="clear" w:pos="1814"/>
          <w:tab w:val="clear" w:pos="2381"/>
          <w:tab w:val="clear" w:pos="2948"/>
          <w:tab w:val="clear" w:pos="3515"/>
          <w:tab w:val="left" w:pos="2552"/>
        </w:tabs>
        <w:bidi/>
        <w:spacing w:after="120" w:line="360" w:lineRule="exact"/>
        <w:ind w:left="1134" w:firstLine="709"/>
        <w:jc w:val="both"/>
        <w:rPr>
          <w:rFonts w:ascii="Simplified Arabic" w:eastAsia="SimSun" w:hAnsi="Simplified Arabic" w:cs="Simplified Arabic"/>
          <w:sz w:val="24"/>
          <w:szCs w:val="24"/>
          <w:lang w:val="fr-FR" w:eastAsia="zh-CN"/>
        </w:rPr>
      </w:pPr>
      <w:r w:rsidRPr="00F11004">
        <w:rPr>
          <w:rFonts w:ascii="Simplified Arabic" w:eastAsia="SimSun" w:hAnsi="Simplified Arabic" w:cs="Simplified Arabic"/>
          <w:sz w:val="24"/>
          <w:szCs w:val="24"/>
          <w:rtl/>
          <w:lang w:val="fr-FR" w:eastAsia="zh-CN"/>
        </w:rPr>
        <w:t>المشاركة الفعالة في العمل في إطار اتفاقية ميناماتا بشأن الزئبق والانخراط فيه؛</w:t>
      </w:r>
    </w:p>
    <w:p w14:paraId="002A7C67" w14:textId="49C3CA5F" w:rsidR="00D605F9" w:rsidRPr="00F11004" w:rsidRDefault="00D605F9" w:rsidP="00F11004">
      <w:pPr>
        <w:numPr>
          <w:ilvl w:val="0"/>
          <w:numId w:val="62"/>
        </w:numPr>
        <w:tabs>
          <w:tab w:val="clear" w:pos="1247"/>
          <w:tab w:val="clear" w:pos="1814"/>
          <w:tab w:val="clear" w:pos="2381"/>
          <w:tab w:val="clear" w:pos="2948"/>
          <w:tab w:val="clear" w:pos="3515"/>
          <w:tab w:val="left" w:pos="2552"/>
        </w:tabs>
        <w:bidi/>
        <w:spacing w:after="120" w:line="360" w:lineRule="exact"/>
        <w:ind w:left="1134" w:firstLine="709"/>
        <w:jc w:val="both"/>
        <w:rPr>
          <w:rFonts w:ascii="Simplified Arabic" w:eastAsia="SimSun" w:hAnsi="Simplified Arabic" w:cs="Simplified Arabic"/>
          <w:sz w:val="24"/>
          <w:szCs w:val="24"/>
          <w:lang w:val="fr-FR" w:eastAsia="zh-CN"/>
        </w:rPr>
      </w:pPr>
      <w:r w:rsidRPr="00F11004">
        <w:rPr>
          <w:rFonts w:ascii="Simplified Arabic" w:eastAsia="SimSun" w:hAnsi="Simplified Arabic" w:cs="Simplified Arabic"/>
          <w:sz w:val="24"/>
          <w:szCs w:val="24"/>
          <w:rtl/>
          <w:lang w:val="fr-FR" w:eastAsia="zh-CN"/>
        </w:rPr>
        <w:t xml:space="preserve">فئات أخرى. </w:t>
      </w:r>
    </w:p>
    <w:p w14:paraId="78F32AB2" w14:textId="732E8CE3" w:rsidR="00D605F9" w:rsidRPr="007957D4" w:rsidRDefault="00D605F9" w:rsidP="007957D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وورد ما مجموعه 171 رداً من </w:t>
      </w:r>
      <w:r w:rsidR="000E588D">
        <w:rPr>
          <w:rFonts w:ascii="Simplified Arabic" w:eastAsia="SimSun" w:hAnsi="Simplified Arabic" w:cs="Simplified Arabic" w:hint="cs"/>
          <w:sz w:val="24"/>
          <w:szCs w:val="24"/>
          <w:rtl/>
          <w:lang w:val="fr-FR" w:eastAsia="zh-CN"/>
        </w:rPr>
        <w:t>32</w:t>
      </w:r>
      <w:r w:rsidR="000E588D" w:rsidRPr="00DB083F">
        <w:rPr>
          <w:rFonts w:ascii="Simplified Arabic" w:eastAsia="SimSun" w:hAnsi="Simplified Arabic" w:cs="Simplified Arabic"/>
          <w:sz w:val="24"/>
          <w:szCs w:val="24"/>
          <w:rtl/>
          <w:lang w:val="fr-FR" w:eastAsia="zh-CN"/>
        </w:rPr>
        <w:t xml:space="preserve"> </w:t>
      </w:r>
      <w:r w:rsidRPr="00DB083F">
        <w:rPr>
          <w:rFonts w:ascii="Simplified Arabic" w:eastAsia="SimSun" w:hAnsi="Simplified Arabic" w:cs="Simplified Arabic"/>
          <w:sz w:val="24"/>
          <w:szCs w:val="24"/>
          <w:rtl/>
          <w:lang w:val="fr-FR" w:eastAsia="zh-CN"/>
        </w:rPr>
        <w:t xml:space="preserve">بلدا بحلول الموعد النهائي. ووردت الردود من منظمات في البلدان التالية: إسواتيني، وإندونيسيا، وأوغندا، وبابوا غينيا الجديدة، وباكستان، والبرازيل، وبلجيكا، وبنما، وبوركينا فاسو، وبوليفيا (دولة - المتعددة القوميات)، وبيرو، وجمهورية تنزانيا المتحدة، والجمهورية الدومينيكية، وجمهورية الكونغو </w:t>
      </w:r>
      <w:r w:rsidRPr="00DB083F">
        <w:rPr>
          <w:rFonts w:ascii="Simplified Arabic" w:eastAsia="SimSun" w:hAnsi="Simplified Arabic" w:cs="Simplified Arabic"/>
          <w:sz w:val="24"/>
          <w:szCs w:val="24"/>
          <w:rtl/>
          <w:lang w:val="fr-FR" w:eastAsia="zh-CN"/>
        </w:rPr>
        <w:lastRenderedPageBreak/>
        <w:t xml:space="preserve">الديمقراطية، وزمبابوي، وسورينام، والفلبين، وجمهورية </w:t>
      </w:r>
      <w:r w:rsidR="007957D4" w:rsidRPr="00DB083F">
        <w:rPr>
          <w:rFonts w:ascii="Simplified Arabic" w:eastAsia="SimSun" w:hAnsi="Simplified Arabic" w:cs="Simplified Arabic"/>
          <w:sz w:val="24"/>
          <w:szCs w:val="24"/>
          <w:rtl/>
          <w:lang w:val="fr-FR" w:eastAsia="zh-CN"/>
        </w:rPr>
        <w:t>فنزويلا</w:t>
      </w:r>
      <w:r w:rsidRPr="00DB083F">
        <w:rPr>
          <w:rFonts w:ascii="Simplified Arabic" w:eastAsia="SimSun" w:hAnsi="Simplified Arabic" w:cs="Simplified Arabic"/>
          <w:sz w:val="24"/>
          <w:szCs w:val="24"/>
          <w:rtl/>
          <w:lang w:val="fr-FR" w:eastAsia="zh-CN"/>
        </w:rPr>
        <w:t xml:space="preserve"> البوليفارية، وفنلندا، والكاميرون، وكندا، وكولومبيا، وكينيا، وليبريا، ومدغشقر، والمكسيك، ونيبال، ونيجيريا، والهند، وهندوراس، والولايات المتحدة الأمريكية، واليمن. ومن بين المجموع، كان 151 من المجيبين من منظمات الشعوب الأصلية و18 من المجتمعات المحلية. وكان 53 في المائة من المجيبين من المكسيك (66) والبرازيل (25). </w:t>
      </w:r>
    </w:p>
    <w:p w14:paraId="23B9E01C" w14:textId="33CA8AF1" w:rsidR="00D605F9" w:rsidRPr="007957D4" w:rsidRDefault="00D605F9" w:rsidP="007957D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وحصلت جميع الاحتياجات التي أُوردت في فئة </w:t>
      </w:r>
      <w:r w:rsidR="00BE7C11">
        <w:rPr>
          <w:rFonts w:ascii="Simplified Arabic" w:eastAsia="SimSun" w:hAnsi="Simplified Arabic" w:cs="Simplified Arabic" w:hint="cs"/>
          <w:sz w:val="24"/>
          <w:szCs w:val="24"/>
          <w:rtl/>
          <w:lang w:val="fr-FR" w:eastAsia="zh-CN"/>
        </w:rPr>
        <w:t>”</w:t>
      </w:r>
      <w:r w:rsidRPr="00DB083F">
        <w:rPr>
          <w:rFonts w:ascii="Simplified Arabic" w:eastAsia="SimSun" w:hAnsi="Simplified Arabic" w:cs="Simplified Arabic"/>
          <w:sz w:val="24"/>
          <w:szCs w:val="24"/>
          <w:rtl/>
          <w:lang w:val="fr-FR" w:eastAsia="zh-CN"/>
        </w:rPr>
        <w:t>حقوق الإنسان</w:t>
      </w:r>
      <w:r w:rsidR="00BE7C11">
        <w:rPr>
          <w:rFonts w:ascii="Simplified Arabic" w:eastAsia="SimSun" w:hAnsi="Simplified Arabic" w:cs="Simplified Arabic" w:hint="cs"/>
          <w:sz w:val="24"/>
          <w:szCs w:val="24"/>
          <w:rtl/>
          <w:lang w:val="fr-FR" w:eastAsia="zh-CN"/>
        </w:rPr>
        <w:t>“</w:t>
      </w:r>
      <w:r w:rsidRPr="00DB083F">
        <w:rPr>
          <w:rFonts w:ascii="Simplified Arabic" w:eastAsia="SimSun" w:hAnsi="Simplified Arabic" w:cs="Simplified Arabic"/>
          <w:sz w:val="24"/>
          <w:szCs w:val="24"/>
          <w:rtl/>
          <w:lang w:val="fr-FR" w:eastAsia="zh-CN"/>
        </w:rPr>
        <w:t xml:space="preserve"> على أعلى مرتبة، تليها الاحتياجات في فئتي </w:t>
      </w:r>
      <w:r w:rsidR="00BE7C11">
        <w:rPr>
          <w:rFonts w:ascii="Simplified Arabic" w:eastAsia="SimSun" w:hAnsi="Simplified Arabic" w:cs="Simplified Arabic" w:hint="cs"/>
          <w:sz w:val="24"/>
          <w:szCs w:val="24"/>
          <w:rtl/>
          <w:lang w:val="fr-FR" w:eastAsia="zh-CN"/>
        </w:rPr>
        <w:t>”</w:t>
      </w:r>
      <w:r w:rsidRPr="00DB083F">
        <w:rPr>
          <w:rFonts w:ascii="Simplified Arabic" w:eastAsia="SimSun" w:hAnsi="Simplified Arabic" w:cs="Simplified Arabic"/>
          <w:sz w:val="24"/>
          <w:szCs w:val="24"/>
          <w:rtl/>
          <w:lang w:val="fr-FR" w:eastAsia="zh-CN"/>
        </w:rPr>
        <w:t>المعارف والهوية الروحية والثقافية</w:t>
      </w:r>
      <w:r w:rsidR="00BE7C11">
        <w:rPr>
          <w:rFonts w:ascii="Simplified Arabic" w:eastAsia="SimSun" w:hAnsi="Simplified Arabic" w:cs="Simplified Arabic" w:hint="cs"/>
          <w:sz w:val="24"/>
          <w:szCs w:val="24"/>
          <w:rtl/>
          <w:lang w:val="fr-FR" w:eastAsia="zh-CN"/>
        </w:rPr>
        <w:t>“</w:t>
      </w:r>
      <w:r w:rsidRPr="00DB083F">
        <w:rPr>
          <w:rFonts w:ascii="Simplified Arabic" w:eastAsia="SimSun" w:hAnsi="Simplified Arabic" w:cs="Simplified Arabic"/>
          <w:sz w:val="24"/>
          <w:szCs w:val="24"/>
          <w:rtl/>
          <w:lang w:val="fr-FR" w:eastAsia="zh-CN"/>
        </w:rPr>
        <w:t xml:space="preserve"> </w:t>
      </w:r>
      <w:proofErr w:type="spellStart"/>
      <w:r w:rsidRPr="00DB083F">
        <w:rPr>
          <w:rFonts w:ascii="Simplified Arabic" w:eastAsia="SimSun" w:hAnsi="Simplified Arabic" w:cs="Simplified Arabic"/>
          <w:sz w:val="24"/>
          <w:szCs w:val="24"/>
          <w:rtl/>
          <w:lang w:val="fr-FR" w:eastAsia="zh-CN"/>
        </w:rPr>
        <w:t>و</w:t>
      </w:r>
      <w:r w:rsidR="00BE7C11">
        <w:rPr>
          <w:rFonts w:ascii="Simplified Arabic" w:eastAsia="SimSun" w:hAnsi="Simplified Arabic" w:cs="Simplified Arabic" w:hint="cs"/>
          <w:sz w:val="24"/>
          <w:szCs w:val="24"/>
          <w:rtl/>
          <w:lang w:val="fr-FR" w:eastAsia="zh-CN"/>
        </w:rPr>
        <w:t>”</w:t>
      </w:r>
      <w:r w:rsidRPr="00DB083F">
        <w:rPr>
          <w:rFonts w:ascii="Simplified Arabic" w:eastAsia="SimSun" w:hAnsi="Simplified Arabic" w:cs="Simplified Arabic"/>
          <w:sz w:val="24"/>
          <w:szCs w:val="24"/>
          <w:rtl/>
          <w:lang w:val="fr-FR" w:eastAsia="zh-CN"/>
        </w:rPr>
        <w:t>المشاركة</w:t>
      </w:r>
      <w:proofErr w:type="spellEnd"/>
      <w:r w:rsidRPr="00DB083F">
        <w:rPr>
          <w:rFonts w:ascii="Simplified Arabic" w:eastAsia="SimSun" w:hAnsi="Simplified Arabic" w:cs="Simplified Arabic"/>
          <w:sz w:val="24"/>
          <w:szCs w:val="24"/>
          <w:rtl/>
          <w:lang w:val="fr-FR" w:eastAsia="zh-CN"/>
        </w:rPr>
        <w:t xml:space="preserve"> الفعالة في العمل في إطار اتفاقية ميناماتا بشأن الزئبق والانخراط فيه</w:t>
      </w:r>
      <w:r w:rsidR="00BE7C11">
        <w:rPr>
          <w:rFonts w:ascii="Simplified Arabic" w:eastAsia="SimSun" w:hAnsi="Simplified Arabic" w:cs="Simplified Arabic" w:hint="cs"/>
          <w:sz w:val="24"/>
          <w:szCs w:val="24"/>
          <w:rtl/>
          <w:lang w:val="fr-FR" w:eastAsia="zh-CN"/>
        </w:rPr>
        <w:t>“</w:t>
      </w:r>
      <w:r w:rsidRPr="00DB083F">
        <w:rPr>
          <w:rFonts w:ascii="Simplified Arabic" w:eastAsia="SimSun" w:hAnsi="Simplified Arabic" w:cs="Simplified Arabic"/>
          <w:sz w:val="24"/>
          <w:szCs w:val="24"/>
          <w:rtl/>
          <w:lang w:val="fr-FR" w:eastAsia="zh-CN"/>
        </w:rPr>
        <w:t>.</w:t>
      </w:r>
    </w:p>
    <w:p w14:paraId="2CD7542F" w14:textId="77777777" w:rsidR="00D605F9" w:rsidRPr="007957D4" w:rsidRDefault="00D605F9" w:rsidP="007957D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وقد جُمّعت الأولويات التي احتلت مرتبة أدنى من تلك الواردة في الفئات الثلاث المذكورة في الفقرة 21 أعلاه معا على نحو متقارب. ويشير الطابع الهامشي لتلك الاختلافات إلى أن المجيبين يرون أن جميع الاحتياجات المدرجة في الاستطلاع مهمة، حيث تعكس غالبية تصنيفات المجيبين أوجه تباين طفيفة.</w:t>
      </w:r>
    </w:p>
    <w:p w14:paraId="5BC569E3" w14:textId="77777777" w:rsidR="00D605F9" w:rsidRPr="007957D4" w:rsidRDefault="00D605F9" w:rsidP="007957D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وتمثل مشاركة 18 مُجيبا فقط من المجتمعات المحلية حجم عينة محدود، مما يُبرز الحاجة إلى انخراط أوسع نطاقا مع تلك المجتمعات.</w:t>
      </w:r>
    </w:p>
    <w:p w14:paraId="3F7C0900" w14:textId="77777777" w:rsidR="00D605F9" w:rsidRPr="00DB083F" w:rsidRDefault="00D605F9" w:rsidP="00DB083F">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DB083F">
        <w:rPr>
          <w:rFonts w:ascii="Simplified Arabic" w:hAnsi="Simplified Arabic" w:cs="Simplified Arabic"/>
          <w:b/>
          <w:bCs/>
          <w:sz w:val="26"/>
          <w:szCs w:val="26"/>
          <w:rtl/>
          <w:lang w:val="fr-FR" w:eastAsia="zh-CN"/>
        </w:rPr>
        <w:t>ثالثا-</w:t>
      </w:r>
      <w:r w:rsidRPr="00DB083F">
        <w:rPr>
          <w:rFonts w:ascii="Simplified Arabic" w:hAnsi="Simplified Arabic" w:cs="Simplified Arabic"/>
          <w:b/>
          <w:bCs/>
          <w:sz w:val="26"/>
          <w:szCs w:val="26"/>
          <w:rtl/>
          <w:lang w:val="fr-FR" w:eastAsia="zh-CN"/>
        </w:rPr>
        <w:tab/>
        <w:t>الإجراء الذي يُقترح أن يتخذه مؤتمر الأطراف</w:t>
      </w:r>
    </w:p>
    <w:p w14:paraId="14720F2F" w14:textId="77777777" w:rsidR="00D605F9" w:rsidRPr="007957D4" w:rsidRDefault="00D605F9" w:rsidP="007957D4">
      <w:pPr>
        <w:numPr>
          <w:ilvl w:val="0"/>
          <w:numId w:val="6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rtl/>
          <w:lang w:val="fr-FR" w:eastAsia="zh-CN"/>
        </w:rPr>
        <w:t xml:space="preserve">في ضوء المعلومات الواردة أعلاه، قد يرغب مؤتمر الأطراف في النظر في اعتماد مقرر على غرار مشروع المقرر الوارد في مرفق هذه المذكرة. </w:t>
      </w:r>
    </w:p>
    <w:p w14:paraId="76BD2ACE" w14:textId="77777777" w:rsidR="00D605F9" w:rsidRPr="00DB083F" w:rsidRDefault="00D605F9" w:rsidP="00DB083F">
      <w:pPr>
        <w:tabs>
          <w:tab w:val="clear" w:pos="1247"/>
          <w:tab w:val="clear" w:pos="1814"/>
          <w:tab w:val="clear" w:pos="2381"/>
          <w:tab w:val="clear" w:pos="2948"/>
          <w:tab w:val="clear" w:pos="3515"/>
        </w:tabs>
        <w:bidi/>
        <w:spacing w:after="120" w:line="360" w:lineRule="exact"/>
        <w:ind w:left="1134"/>
        <w:jc w:val="both"/>
        <w:rPr>
          <w:rFonts w:ascii="Simplified Arabic" w:eastAsia="SimSun" w:hAnsi="Simplified Arabic" w:cs="Simplified Arabic"/>
          <w:sz w:val="24"/>
          <w:szCs w:val="24"/>
          <w:lang w:val="fr-FR" w:eastAsia="zh-CN"/>
        </w:rPr>
      </w:pPr>
      <w:r w:rsidRPr="00DB083F">
        <w:rPr>
          <w:rFonts w:ascii="Simplified Arabic" w:eastAsia="SimSun" w:hAnsi="Simplified Arabic" w:cs="Simplified Arabic"/>
          <w:sz w:val="24"/>
          <w:szCs w:val="24"/>
          <w:lang w:val="fr-FR" w:eastAsia="zh-CN"/>
        </w:rPr>
        <w:br w:type="page"/>
      </w:r>
    </w:p>
    <w:p w14:paraId="52200B88" w14:textId="77777777" w:rsidR="00D605F9" w:rsidRPr="00BC00F8" w:rsidRDefault="00D605F9" w:rsidP="002C0358">
      <w:pPr>
        <w:tabs>
          <w:tab w:val="clear" w:pos="1247"/>
          <w:tab w:val="clear" w:pos="1814"/>
          <w:tab w:val="clear" w:pos="2381"/>
          <w:tab w:val="clear" w:pos="2948"/>
          <w:tab w:val="clear" w:pos="3515"/>
        </w:tabs>
        <w:bidi/>
        <w:spacing w:after="280" w:line="360" w:lineRule="exact"/>
        <w:jc w:val="both"/>
        <w:textDirection w:val="tbRlV"/>
        <w:rPr>
          <w:rFonts w:ascii="Simplified Arabic" w:hAnsi="Simplified Arabic" w:cs="Simplified Arabic"/>
          <w:b/>
          <w:bCs/>
          <w:sz w:val="30"/>
          <w:szCs w:val="30"/>
          <w:lang w:val="ar-SA" w:eastAsia="zh-TW" w:bidi="en-GB"/>
        </w:rPr>
      </w:pPr>
      <w:r w:rsidRPr="00BC00F8">
        <w:rPr>
          <w:rFonts w:ascii="Simplified Arabic" w:hAnsi="Simplified Arabic" w:cs="Simplified Arabic"/>
          <w:b/>
          <w:bCs/>
          <w:sz w:val="30"/>
          <w:szCs w:val="30"/>
          <w:rtl/>
          <w:lang w:val="fr-FR" w:eastAsia="zh-CN"/>
        </w:rPr>
        <w:lastRenderedPageBreak/>
        <w:t>المرفق</w:t>
      </w:r>
    </w:p>
    <w:p w14:paraId="3267536C" w14:textId="26D034C3" w:rsidR="00D605F9" w:rsidRPr="00BC00F8" w:rsidRDefault="00D605F9" w:rsidP="002C0358">
      <w:pPr>
        <w:tabs>
          <w:tab w:val="clear" w:pos="1247"/>
          <w:tab w:val="clear" w:pos="1814"/>
          <w:tab w:val="clear" w:pos="2381"/>
          <w:tab w:val="clear" w:pos="2948"/>
          <w:tab w:val="clear" w:pos="3515"/>
        </w:tabs>
        <w:bidi/>
        <w:spacing w:after="100" w:line="340" w:lineRule="exact"/>
        <w:ind w:left="1134"/>
        <w:jc w:val="lowKashida"/>
        <w:textDirection w:val="tbRlV"/>
        <w:rPr>
          <w:rFonts w:ascii="Simplified Arabic" w:hAnsi="Simplified Arabic" w:cs="Simplified Arabic"/>
          <w:b/>
          <w:bCs/>
          <w:w w:val="107"/>
          <w:sz w:val="28"/>
          <w:szCs w:val="28"/>
          <w:lang w:val="ar-SA" w:eastAsia="zh-TW" w:bidi="en-GB"/>
        </w:rPr>
      </w:pPr>
      <w:r w:rsidRPr="00BC00F8">
        <w:rPr>
          <w:rFonts w:ascii="Simplified Arabic" w:hAnsi="Simplified Arabic" w:cs="Simplified Arabic"/>
          <w:b/>
          <w:bCs/>
          <w:w w:val="107"/>
          <w:sz w:val="28"/>
          <w:szCs w:val="28"/>
          <w:rtl/>
          <w:lang w:val="fr-FR" w:eastAsia="zh-CN"/>
        </w:rPr>
        <w:t>مشروع المقرر ا م</w:t>
      </w:r>
      <w:r w:rsidR="004C66B7">
        <w:rPr>
          <w:rFonts w:ascii="Simplified Arabic" w:hAnsi="Simplified Arabic" w:cs="Simplified Arabic" w:hint="cs"/>
          <w:b/>
          <w:bCs/>
          <w:w w:val="107"/>
          <w:sz w:val="28"/>
          <w:szCs w:val="28"/>
          <w:rtl/>
          <w:lang w:val="fr-FR" w:eastAsia="zh-CN"/>
        </w:rPr>
        <w:t>-6</w:t>
      </w:r>
      <w:r w:rsidRPr="00BC00F8">
        <w:rPr>
          <w:rFonts w:ascii="Simplified Arabic" w:hAnsi="Simplified Arabic" w:cs="Simplified Arabic"/>
          <w:b/>
          <w:bCs/>
          <w:w w:val="107"/>
          <w:sz w:val="28"/>
          <w:szCs w:val="28"/>
          <w:rtl/>
          <w:lang w:val="fr-FR" w:eastAsia="zh-CN"/>
        </w:rPr>
        <w:t>/[--]: تعزيز المشاركة الفعالة للشعوب الأصلية، فضلا عن المجتمعات المحلية</w:t>
      </w:r>
    </w:p>
    <w:p w14:paraId="40F8291B" w14:textId="77777777" w:rsidR="00D605F9" w:rsidRPr="00DB083F" w:rsidRDefault="00D605F9" w:rsidP="002C0358">
      <w:pPr>
        <w:tabs>
          <w:tab w:val="clear" w:pos="1247"/>
          <w:tab w:val="clear" w:pos="1814"/>
          <w:tab w:val="clear" w:pos="2381"/>
          <w:tab w:val="clear" w:pos="2948"/>
          <w:tab w:val="clear" w:pos="3515"/>
        </w:tabs>
        <w:bidi/>
        <w:spacing w:after="100" w:line="340" w:lineRule="exact"/>
        <w:ind w:left="1134" w:firstLine="709"/>
        <w:jc w:val="both"/>
        <w:textDirection w:val="tbRlV"/>
        <w:rPr>
          <w:rFonts w:ascii="Simplified Arabic" w:hAnsi="Simplified Arabic" w:cs="Simplified Arabic"/>
          <w:i/>
          <w:iCs/>
          <w:sz w:val="24"/>
          <w:szCs w:val="24"/>
          <w:lang w:val="ar-SA" w:eastAsia="zh-TW" w:bidi="en-GB"/>
        </w:rPr>
      </w:pPr>
      <w:r w:rsidRPr="00DB083F">
        <w:rPr>
          <w:rFonts w:ascii="Simplified Arabic" w:hAnsi="Simplified Arabic" w:cs="Simplified Arabic"/>
          <w:i/>
          <w:iCs/>
          <w:sz w:val="24"/>
          <w:szCs w:val="24"/>
          <w:rtl/>
          <w:lang w:val="fr-FR" w:eastAsia="zh-CN"/>
        </w:rPr>
        <w:t>إن مؤتمر الأطراف،</w:t>
      </w:r>
    </w:p>
    <w:p w14:paraId="0B4DC69B" w14:textId="77777777" w:rsidR="00D605F9" w:rsidRPr="00DB083F" w:rsidRDefault="00D605F9" w:rsidP="002C0358">
      <w:pPr>
        <w:tabs>
          <w:tab w:val="clear" w:pos="1247"/>
          <w:tab w:val="clear" w:pos="1814"/>
          <w:tab w:val="clear" w:pos="2381"/>
          <w:tab w:val="clear" w:pos="2948"/>
          <w:tab w:val="clear" w:pos="3515"/>
        </w:tabs>
        <w:bidi/>
        <w:spacing w:after="100" w:line="340" w:lineRule="exact"/>
        <w:ind w:left="1134" w:firstLine="709"/>
        <w:jc w:val="both"/>
        <w:textDirection w:val="tbRlV"/>
        <w:rPr>
          <w:rFonts w:ascii="Simplified Arabic" w:hAnsi="Simplified Arabic" w:cs="Simplified Arabic"/>
          <w:sz w:val="24"/>
          <w:szCs w:val="24"/>
          <w:lang w:val="ar-SA" w:eastAsia="zh-TW" w:bidi="en-GB"/>
        </w:rPr>
      </w:pPr>
      <w:r w:rsidRPr="00261BA4">
        <w:rPr>
          <w:rFonts w:ascii="Simplified Arabic" w:hAnsi="Simplified Arabic" w:cs="Simplified Arabic"/>
          <w:i/>
          <w:iCs/>
          <w:sz w:val="24"/>
          <w:szCs w:val="24"/>
          <w:rtl/>
          <w:lang w:val="fr-FR" w:eastAsia="zh-CN"/>
        </w:rPr>
        <w:t>إذ يشدد</w:t>
      </w:r>
      <w:r w:rsidRPr="00DB083F">
        <w:rPr>
          <w:rFonts w:ascii="Simplified Arabic" w:hAnsi="Simplified Arabic" w:cs="Simplified Arabic"/>
          <w:sz w:val="24"/>
          <w:szCs w:val="24"/>
          <w:rtl/>
          <w:lang w:val="fr-FR" w:eastAsia="zh-CN"/>
        </w:rPr>
        <w:t xml:space="preserve"> على أن الشعوب الأصلية والمجتمعات المحلية تؤدي دوراً هاماً في تنفيذ اتفاقية ميناماتا بشأن الزئبق، وإذ يؤكد أن انخراطها ومشاركتها على نحو كامل وفعال في اجتماعات الاتفاقية وعملياتها أمر ضروري لتحقيق هدفها، </w:t>
      </w:r>
    </w:p>
    <w:p w14:paraId="41C8DAF6" w14:textId="77777777" w:rsidR="00D605F9" w:rsidRPr="002C0358" w:rsidRDefault="00D605F9" w:rsidP="002C0358">
      <w:pPr>
        <w:tabs>
          <w:tab w:val="clear" w:pos="1247"/>
          <w:tab w:val="clear" w:pos="1814"/>
          <w:tab w:val="clear" w:pos="2381"/>
          <w:tab w:val="clear" w:pos="2948"/>
          <w:tab w:val="clear" w:pos="3515"/>
        </w:tabs>
        <w:bidi/>
        <w:spacing w:after="100" w:line="340" w:lineRule="exact"/>
        <w:ind w:left="1134" w:firstLine="709"/>
        <w:jc w:val="both"/>
        <w:textDirection w:val="tbRlV"/>
        <w:rPr>
          <w:rFonts w:ascii="Simplified Arabic" w:hAnsi="Simplified Arabic" w:cs="Simplified Arabic"/>
          <w:sz w:val="24"/>
          <w:szCs w:val="24"/>
          <w:lang w:val="ar-SA" w:eastAsia="zh-TW" w:bidi="en-GB"/>
        </w:rPr>
      </w:pPr>
      <w:r w:rsidRPr="00261BA4">
        <w:rPr>
          <w:rFonts w:ascii="Simplified Arabic" w:hAnsi="Simplified Arabic" w:cs="Simplified Arabic"/>
          <w:i/>
          <w:iCs/>
          <w:sz w:val="24"/>
          <w:szCs w:val="24"/>
          <w:rtl/>
          <w:lang w:val="fr-FR" w:eastAsia="zh-CN"/>
        </w:rPr>
        <w:t>وإذ يحيط علماً</w:t>
      </w:r>
      <w:r w:rsidRPr="00DB083F">
        <w:rPr>
          <w:rFonts w:ascii="Simplified Arabic" w:hAnsi="Simplified Arabic" w:cs="Simplified Arabic"/>
          <w:sz w:val="24"/>
          <w:szCs w:val="24"/>
          <w:rtl/>
          <w:lang w:val="fr-FR" w:eastAsia="zh-CN"/>
        </w:rPr>
        <w:t xml:space="preserve"> بنتائج الدراسة الاستقصائية بشأن احتياجات وأولويات الشعوب الأصلية، فضلا عن المجتمعات المحلية، فيما يتعلق بآثار الزئبق على صحتها وسبل عيشها وثقافتها ومعارفها، وإذ يدرك أن الانخراط والمشاركة على نحو فعال في أعمال الاتفاقية يعد أولوية عالية لتلك المجموعات في التصدي للتلوث بالزئبق</w:t>
      </w:r>
      <w:r w:rsidRPr="002C0358">
        <w:rPr>
          <w:rFonts w:ascii="Simplified Arabic" w:hAnsi="Simplified Arabic" w:cs="Simplified Arabic"/>
          <w:sz w:val="24"/>
          <w:szCs w:val="24"/>
          <w:rtl/>
          <w:lang w:val="fr-FR" w:eastAsia="zh-CN"/>
        </w:rPr>
        <w:t>،</w:t>
      </w:r>
    </w:p>
    <w:p w14:paraId="5184E11D" w14:textId="77777777" w:rsidR="00D605F9" w:rsidRPr="00DB083F" w:rsidRDefault="00D605F9" w:rsidP="002C0358">
      <w:pPr>
        <w:tabs>
          <w:tab w:val="clear" w:pos="1247"/>
          <w:tab w:val="clear" w:pos="1814"/>
          <w:tab w:val="clear" w:pos="2381"/>
          <w:tab w:val="clear" w:pos="2948"/>
          <w:tab w:val="clear" w:pos="3515"/>
        </w:tabs>
        <w:bidi/>
        <w:spacing w:after="100" w:line="340" w:lineRule="exact"/>
        <w:ind w:left="1134" w:firstLine="709"/>
        <w:jc w:val="both"/>
        <w:textDirection w:val="tbRlV"/>
        <w:rPr>
          <w:rFonts w:ascii="Simplified Arabic" w:hAnsi="Simplified Arabic" w:cs="Simplified Arabic"/>
          <w:sz w:val="24"/>
          <w:szCs w:val="24"/>
          <w:lang w:val="ar-SA" w:eastAsia="zh-TW" w:bidi="en-GB"/>
        </w:rPr>
      </w:pPr>
      <w:r w:rsidRPr="00261BA4">
        <w:rPr>
          <w:rFonts w:ascii="Simplified Arabic" w:hAnsi="Simplified Arabic" w:cs="Simplified Arabic"/>
          <w:i/>
          <w:iCs/>
          <w:sz w:val="24"/>
          <w:szCs w:val="24"/>
          <w:rtl/>
          <w:lang w:val="fr-FR" w:eastAsia="zh-CN"/>
        </w:rPr>
        <w:t>وإذ يرحب</w:t>
      </w:r>
      <w:r w:rsidRPr="00DB083F">
        <w:rPr>
          <w:rFonts w:ascii="Simplified Arabic" w:hAnsi="Simplified Arabic" w:cs="Simplified Arabic"/>
          <w:sz w:val="24"/>
          <w:szCs w:val="24"/>
          <w:rtl/>
          <w:lang w:val="fr-FR" w:eastAsia="zh-CN"/>
        </w:rPr>
        <w:t xml:space="preserve"> بالجهود التي تبذلها الأمانة لتطوير منبر الشعوب الأصلية ويشجع الأطراف وأصحاب المصلحة الآخرين ذوي الصلة على مواصلة تعزيز السياسات التي تمكن الشعوب الأصلية من الاستفادة من نشر المعلومات والتوعية والتثقيف بشأن انبعاثات وإطلاقات الزئبق والمساهمة في ذلك،</w:t>
      </w:r>
    </w:p>
    <w:p w14:paraId="71BCF5E4" w14:textId="77777777" w:rsidR="00D605F9" w:rsidRPr="00DB083F" w:rsidRDefault="00D605F9" w:rsidP="002C0358">
      <w:pPr>
        <w:numPr>
          <w:ilvl w:val="6"/>
          <w:numId w:val="63"/>
        </w:numPr>
        <w:tabs>
          <w:tab w:val="clear" w:pos="1247"/>
          <w:tab w:val="clear" w:pos="1814"/>
          <w:tab w:val="clear" w:pos="2381"/>
          <w:tab w:val="clear" w:pos="2948"/>
          <w:tab w:val="clear" w:pos="3515"/>
          <w:tab w:val="left" w:pos="2552"/>
        </w:tabs>
        <w:bidi/>
        <w:spacing w:after="100" w:line="340" w:lineRule="exact"/>
        <w:ind w:left="1134" w:firstLine="709"/>
        <w:jc w:val="both"/>
        <w:textDirection w:val="tbRlV"/>
        <w:rPr>
          <w:rFonts w:ascii="Simplified Arabic" w:hAnsi="Simplified Arabic" w:cs="Simplified Arabic"/>
          <w:sz w:val="24"/>
          <w:szCs w:val="24"/>
          <w:lang w:val="ar-SA" w:eastAsia="zh-TW" w:bidi="en-GB"/>
        </w:rPr>
      </w:pPr>
      <w:r w:rsidRPr="00261BA4">
        <w:rPr>
          <w:rFonts w:ascii="Simplified Arabic" w:hAnsi="Simplified Arabic" w:cs="Simplified Arabic"/>
          <w:i/>
          <w:iCs/>
          <w:sz w:val="24"/>
          <w:szCs w:val="24"/>
          <w:rtl/>
          <w:lang w:val="fr-FR" w:eastAsia="zh-CN"/>
        </w:rPr>
        <w:t>يقرر</w:t>
      </w:r>
      <w:r w:rsidRPr="00DB083F">
        <w:rPr>
          <w:rFonts w:ascii="Simplified Arabic" w:hAnsi="Simplified Arabic" w:cs="Simplified Arabic"/>
          <w:sz w:val="24"/>
          <w:szCs w:val="24"/>
          <w:rtl/>
          <w:lang w:val="fr-FR" w:eastAsia="zh-CN"/>
        </w:rPr>
        <w:t xml:space="preserve"> إنشاء آلية تمويل طوعية للشعوب الأصلية من أجل توفير دعم مالي مكرّس لمشاركة الشعوب الأصلية في أعمال الاتفاقية واجتماعاتها، ويطلب إلى الأمانة أن تضع إجراء شفافا وشاملا لتحديد واختيار المستفيدين من هذا التمويل؛ </w:t>
      </w:r>
    </w:p>
    <w:p w14:paraId="79321C4B" w14:textId="77777777" w:rsidR="00D605F9" w:rsidRPr="00DB083F" w:rsidRDefault="00D605F9" w:rsidP="002C0358">
      <w:pPr>
        <w:numPr>
          <w:ilvl w:val="6"/>
          <w:numId w:val="63"/>
        </w:numPr>
        <w:tabs>
          <w:tab w:val="clear" w:pos="1247"/>
          <w:tab w:val="clear" w:pos="1814"/>
          <w:tab w:val="clear" w:pos="2381"/>
          <w:tab w:val="clear" w:pos="2948"/>
          <w:tab w:val="clear" w:pos="3515"/>
          <w:tab w:val="left" w:pos="2552"/>
        </w:tabs>
        <w:bidi/>
        <w:spacing w:after="100" w:line="340" w:lineRule="exact"/>
        <w:ind w:left="1134" w:firstLine="709"/>
        <w:jc w:val="both"/>
        <w:textDirection w:val="tbRlV"/>
        <w:rPr>
          <w:rFonts w:ascii="Simplified Arabic" w:hAnsi="Simplified Arabic" w:cs="Simplified Arabic"/>
          <w:sz w:val="24"/>
          <w:szCs w:val="24"/>
          <w:lang w:val="ar-SA" w:eastAsia="zh-TW" w:bidi="en-GB"/>
        </w:rPr>
      </w:pPr>
      <w:r w:rsidRPr="00261BA4">
        <w:rPr>
          <w:rFonts w:ascii="Simplified Arabic" w:hAnsi="Simplified Arabic" w:cs="Simplified Arabic"/>
          <w:i/>
          <w:iCs/>
          <w:sz w:val="24"/>
          <w:szCs w:val="24"/>
          <w:rtl/>
          <w:lang w:val="fr-FR" w:eastAsia="zh-CN"/>
        </w:rPr>
        <w:t>يقرر</w:t>
      </w:r>
      <w:r w:rsidRPr="00DB083F">
        <w:rPr>
          <w:rFonts w:ascii="Simplified Arabic" w:hAnsi="Simplified Arabic" w:cs="Simplified Arabic"/>
          <w:sz w:val="24"/>
          <w:szCs w:val="24"/>
          <w:rtl/>
          <w:lang w:val="fr-FR" w:eastAsia="zh-CN"/>
        </w:rPr>
        <w:t xml:space="preserve"> أن تعمل آلية التمويل في إطار الصندوق الاستئماني الخاص للاتفاقية وأن تكون مفتوحة لتلقي التمويل والمساهمات العينية من الأطراف، والدول غير الأطراف في الاتفاقية، والمنظمات الحكومية والمنظمات الحكومية الدولية والمنظمات غير الحكومية، ومصادر أخرى؛ </w:t>
      </w:r>
    </w:p>
    <w:p w14:paraId="12745BD1" w14:textId="77777777" w:rsidR="00D605F9" w:rsidRPr="00DB083F" w:rsidRDefault="00D605F9" w:rsidP="002C0358">
      <w:pPr>
        <w:numPr>
          <w:ilvl w:val="6"/>
          <w:numId w:val="63"/>
        </w:numPr>
        <w:tabs>
          <w:tab w:val="clear" w:pos="1247"/>
          <w:tab w:val="clear" w:pos="1814"/>
          <w:tab w:val="clear" w:pos="2381"/>
          <w:tab w:val="clear" w:pos="2948"/>
          <w:tab w:val="clear" w:pos="3515"/>
          <w:tab w:val="left" w:pos="2552"/>
        </w:tabs>
        <w:bidi/>
        <w:spacing w:after="100" w:line="340" w:lineRule="exact"/>
        <w:ind w:left="1134" w:firstLine="709"/>
        <w:jc w:val="both"/>
        <w:textDirection w:val="tbRlV"/>
        <w:rPr>
          <w:rFonts w:ascii="Simplified Arabic" w:hAnsi="Simplified Arabic" w:cs="Simplified Arabic"/>
          <w:sz w:val="24"/>
          <w:szCs w:val="24"/>
          <w:lang w:val="ar-SA" w:eastAsia="zh-TW" w:bidi="en-GB"/>
        </w:rPr>
      </w:pPr>
      <w:r w:rsidRPr="00261BA4">
        <w:rPr>
          <w:rFonts w:ascii="Simplified Arabic" w:hAnsi="Simplified Arabic" w:cs="Simplified Arabic"/>
          <w:i/>
          <w:iCs/>
          <w:sz w:val="24"/>
          <w:szCs w:val="24"/>
          <w:rtl/>
          <w:lang w:val="fr-FR" w:eastAsia="zh-CN"/>
        </w:rPr>
        <w:t>يدعو</w:t>
      </w:r>
      <w:r w:rsidRPr="00DB083F">
        <w:rPr>
          <w:rFonts w:ascii="Simplified Arabic" w:hAnsi="Simplified Arabic" w:cs="Simplified Arabic"/>
          <w:sz w:val="24"/>
          <w:szCs w:val="24"/>
          <w:rtl/>
          <w:lang w:val="fr-FR" w:eastAsia="zh-CN"/>
        </w:rPr>
        <w:t xml:space="preserve"> الأطراف إلى توفير الدعم المالي والتقني لتيسير المشاركة الكاملة والفعالة للشعوب الأصلية، فضلا عن المجتمعات المحلية، في اجتماعات مؤتمر الأطراف وهيئاته الفرعية، خصوصا من البلدان النامية والمناطق المتأثرة بشكل غير متناسب بالتلوث بالزئبق؛</w:t>
      </w:r>
    </w:p>
    <w:p w14:paraId="14F30A10" w14:textId="77777777" w:rsidR="00D605F9" w:rsidRPr="00DB083F" w:rsidRDefault="00D605F9" w:rsidP="002C0358">
      <w:pPr>
        <w:numPr>
          <w:ilvl w:val="6"/>
          <w:numId w:val="63"/>
        </w:numPr>
        <w:tabs>
          <w:tab w:val="clear" w:pos="1247"/>
          <w:tab w:val="clear" w:pos="1814"/>
          <w:tab w:val="clear" w:pos="2381"/>
          <w:tab w:val="clear" w:pos="2948"/>
          <w:tab w:val="clear" w:pos="3515"/>
          <w:tab w:val="left" w:pos="2552"/>
        </w:tabs>
        <w:bidi/>
        <w:spacing w:after="100" w:line="340" w:lineRule="exact"/>
        <w:ind w:left="1134" w:firstLine="709"/>
        <w:jc w:val="both"/>
        <w:textDirection w:val="tbRlV"/>
        <w:rPr>
          <w:rFonts w:ascii="Simplified Arabic" w:hAnsi="Simplified Arabic" w:cs="Simplified Arabic"/>
          <w:sz w:val="24"/>
          <w:szCs w:val="24"/>
          <w:lang w:val="ar-SA" w:eastAsia="zh-TW" w:bidi="en-GB"/>
        </w:rPr>
      </w:pPr>
      <w:r w:rsidRPr="00261BA4">
        <w:rPr>
          <w:rFonts w:ascii="Simplified Arabic" w:hAnsi="Simplified Arabic" w:cs="Simplified Arabic"/>
          <w:i/>
          <w:iCs/>
          <w:sz w:val="24"/>
          <w:szCs w:val="24"/>
          <w:rtl/>
          <w:lang w:val="fr-FR" w:eastAsia="zh-CN"/>
        </w:rPr>
        <w:t>يطلب</w:t>
      </w:r>
      <w:r w:rsidRPr="00DB083F">
        <w:rPr>
          <w:rFonts w:ascii="Simplified Arabic" w:hAnsi="Simplified Arabic" w:cs="Simplified Arabic"/>
          <w:sz w:val="24"/>
          <w:szCs w:val="24"/>
          <w:rtl/>
          <w:lang w:val="fr-FR" w:eastAsia="zh-CN"/>
        </w:rPr>
        <w:t xml:space="preserve"> إلى الأمانة أن تلتمس المشورة من فريق استشاري مخصص مؤقت، يتألف بصفة أولية من سبعة ممثلين، يترشحون بصفتهم الذاتية، عن منظمات الشعوب الأصلية المعتمدة بصفة مراقب لدى الاتفاقية، ويُعنى بما يلي:</w:t>
      </w:r>
    </w:p>
    <w:p w14:paraId="4AD5D6F0" w14:textId="3DAED536" w:rsidR="00D605F9" w:rsidRPr="00DB083F" w:rsidRDefault="00D605F9" w:rsidP="002C0358">
      <w:pPr>
        <w:tabs>
          <w:tab w:val="clear" w:pos="1247"/>
          <w:tab w:val="clear" w:pos="1814"/>
          <w:tab w:val="clear" w:pos="2381"/>
          <w:tab w:val="clear" w:pos="2948"/>
          <w:tab w:val="clear" w:pos="3515"/>
          <w:tab w:val="left" w:pos="2552"/>
        </w:tabs>
        <w:bidi/>
        <w:spacing w:after="100" w:line="340" w:lineRule="exact"/>
        <w:ind w:left="1134" w:firstLine="709"/>
        <w:jc w:val="both"/>
        <w:textDirection w:val="tbRlV"/>
        <w:rPr>
          <w:rFonts w:ascii="Simplified Arabic" w:eastAsia="Calibri" w:hAnsi="Simplified Arabic" w:cs="Simplified Arabic"/>
          <w:color w:val="000000"/>
          <w:sz w:val="24"/>
          <w:szCs w:val="24"/>
          <w:lang w:val="ar-SA" w:eastAsia="zh-TW" w:bidi="en-GB"/>
        </w:rPr>
      </w:pPr>
      <w:r w:rsidRPr="00DB083F">
        <w:rPr>
          <w:rFonts w:ascii="Simplified Arabic" w:hAnsi="Simplified Arabic" w:cs="Simplified Arabic"/>
          <w:sz w:val="24"/>
          <w:szCs w:val="24"/>
          <w:rtl/>
          <w:lang w:val="fr-FR" w:eastAsia="zh-CN"/>
        </w:rPr>
        <w:t>(أ)</w:t>
      </w:r>
      <w:r w:rsidR="00261BA4">
        <w:rPr>
          <w:rFonts w:ascii="Simplified Arabic" w:hAnsi="Simplified Arabic" w:cs="Simplified Arabic"/>
          <w:sz w:val="24"/>
          <w:szCs w:val="24"/>
          <w:rtl/>
          <w:lang w:val="fr-FR" w:eastAsia="zh-CN"/>
        </w:rPr>
        <w:tab/>
      </w:r>
      <w:r w:rsidRPr="00DB083F">
        <w:rPr>
          <w:rFonts w:ascii="Simplified Arabic" w:hAnsi="Simplified Arabic" w:cs="Simplified Arabic"/>
          <w:sz w:val="24"/>
          <w:szCs w:val="24"/>
          <w:rtl/>
          <w:lang w:val="fr-FR" w:eastAsia="zh-CN"/>
        </w:rPr>
        <w:t xml:space="preserve">تحديد منظمات الشعوب الأصلية للمشاركة في اجتماعات مؤتمر الأطراف والاجتماعات الأخرى ذات الصلة في إطار الاتفاقية وضمان التمثيل المتوازن لتلك المنظمات؛ </w:t>
      </w:r>
    </w:p>
    <w:p w14:paraId="08A387D6" w14:textId="2681ECEB" w:rsidR="00D605F9" w:rsidRPr="00DB083F" w:rsidRDefault="00D605F9" w:rsidP="002C0358">
      <w:pPr>
        <w:tabs>
          <w:tab w:val="clear" w:pos="1247"/>
          <w:tab w:val="clear" w:pos="1814"/>
          <w:tab w:val="clear" w:pos="2381"/>
          <w:tab w:val="clear" w:pos="2948"/>
          <w:tab w:val="clear" w:pos="3515"/>
          <w:tab w:val="left" w:pos="2552"/>
        </w:tabs>
        <w:bidi/>
        <w:spacing w:after="100" w:line="340" w:lineRule="exact"/>
        <w:ind w:left="1134" w:firstLine="709"/>
        <w:jc w:val="both"/>
        <w:textDirection w:val="tbRlV"/>
        <w:rPr>
          <w:rFonts w:ascii="Simplified Arabic" w:eastAsia="Calibri" w:hAnsi="Simplified Arabic" w:cs="Simplified Arabic"/>
          <w:color w:val="000000"/>
          <w:sz w:val="24"/>
          <w:szCs w:val="24"/>
          <w:lang w:val="ar-SA" w:eastAsia="zh-TW" w:bidi="en-GB"/>
        </w:rPr>
      </w:pPr>
      <w:r w:rsidRPr="00DB083F">
        <w:rPr>
          <w:rFonts w:ascii="Simplified Arabic" w:hAnsi="Simplified Arabic" w:cs="Simplified Arabic"/>
          <w:sz w:val="24"/>
          <w:szCs w:val="24"/>
          <w:rtl/>
          <w:lang w:val="fr-FR" w:eastAsia="zh-CN"/>
        </w:rPr>
        <w:t>(ب)</w:t>
      </w:r>
      <w:r w:rsidR="00261BA4">
        <w:rPr>
          <w:rFonts w:ascii="Simplified Arabic" w:hAnsi="Simplified Arabic" w:cs="Simplified Arabic"/>
          <w:sz w:val="24"/>
          <w:szCs w:val="24"/>
          <w:rtl/>
          <w:lang w:val="fr-FR" w:eastAsia="zh-CN"/>
        </w:rPr>
        <w:tab/>
      </w:r>
      <w:r w:rsidRPr="00DB083F">
        <w:rPr>
          <w:rFonts w:ascii="Simplified Arabic" w:hAnsi="Simplified Arabic" w:cs="Simplified Arabic"/>
          <w:sz w:val="24"/>
          <w:szCs w:val="24"/>
          <w:rtl/>
          <w:lang w:val="fr-FR" w:eastAsia="zh-CN"/>
        </w:rPr>
        <w:t>تحديد الدعم اللازم للسفر والترجمة الشفوية بحسب الحاجة لتيسير إشراك منظمات الشعوب الأصلية ومشاركتها على نحو فعال؛</w:t>
      </w:r>
    </w:p>
    <w:p w14:paraId="049EDDA2" w14:textId="19C0C255" w:rsidR="00D605F9" w:rsidRPr="00DB083F" w:rsidRDefault="00D605F9" w:rsidP="002C0358">
      <w:pPr>
        <w:tabs>
          <w:tab w:val="clear" w:pos="1247"/>
          <w:tab w:val="clear" w:pos="1814"/>
          <w:tab w:val="clear" w:pos="2381"/>
          <w:tab w:val="clear" w:pos="2948"/>
          <w:tab w:val="clear" w:pos="3515"/>
          <w:tab w:val="left" w:pos="2552"/>
        </w:tabs>
        <w:bidi/>
        <w:spacing w:after="100" w:line="340" w:lineRule="exact"/>
        <w:ind w:left="1134" w:firstLine="709"/>
        <w:jc w:val="both"/>
        <w:textDirection w:val="tbRlV"/>
        <w:rPr>
          <w:rFonts w:ascii="Simplified Arabic" w:hAnsi="Simplified Arabic" w:cs="Simplified Arabic"/>
          <w:sz w:val="24"/>
          <w:szCs w:val="24"/>
          <w:lang w:val="ar-SA" w:eastAsia="zh-TW" w:bidi="en-GB"/>
        </w:rPr>
      </w:pPr>
      <w:r w:rsidRPr="00DB083F">
        <w:rPr>
          <w:rFonts w:ascii="Simplified Arabic" w:hAnsi="Simplified Arabic" w:cs="Simplified Arabic"/>
          <w:sz w:val="24"/>
          <w:szCs w:val="24"/>
          <w:rtl/>
          <w:lang w:val="fr-FR" w:eastAsia="zh-CN"/>
        </w:rPr>
        <w:t>(ج)</w:t>
      </w:r>
      <w:r w:rsidR="00261BA4">
        <w:rPr>
          <w:rFonts w:ascii="Simplified Arabic" w:hAnsi="Simplified Arabic" w:cs="Simplified Arabic"/>
          <w:sz w:val="24"/>
          <w:szCs w:val="24"/>
          <w:rtl/>
          <w:lang w:val="fr-FR" w:eastAsia="zh-CN"/>
        </w:rPr>
        <w:tab/>
      </w:r>
      <w:r w:rsidRPr="00DB083F">
        <w:rPr>
          <w:rFonts w:ascii="Simplified Arabic" w:hAnsi="Simplified Arabic" w:cs="Simplified Arabic"/>
          <w:sz w:val="24"/>
          <w:szCs w:val="24"/>
          <w:rtl/>
          <w:lang w:val="fr-FR" w:eastAsia="zh-CN"/>
        </w:rPr>
        <w:t>اقتراح الخطوات التالية بشأن تعزيز المشاركة الفعالة للشعوب الأصلية في أعمال الاتفاقية؛</w:t>
      </w:r>
    </w:p>
    <w:p w14:paraId="5DA94EDD" w14:textId="77777777" w:rsidR="00D605F9" w:rsidRPr="00261BA4" w:rsidRDefault="00D605F9" w:rsidP="002C0358">
      <w:pPr>
        <w:numPr>
          <w:ilvl w:val="6"/>
          <w:numId w:val="63"/>
        </w:numPr>
        <w:tabs>
          <w:tab w:val="clear" w:pos="1247"/>
          <w:tab w:val="clear" w:pos="1814"/>
          <w:tab w:val="clear" w:pos="2381"/>
          <w:tab w:val="clear" w:pos="2948"/>
          <w:tab w:val="clear" w:pos="3515"/>
          <w:tab w:val="left" w:pos="2552"/>
        </w:tabs>
        <w:bidi/>
        <w:spacing w:after="100" w:line="340" w:lineRule="exact"/>
        <w:ind w:left="1134" w:firstLine="709"/>
        <w:jc w:val="both"/>
        <w:textDirection w:val="tbRlV"/>
        <w:rPr>
          <w:rFonts w:ascii="Simplified Arabic" w:hAnsi="Simplified Arabic" w:cs="Simplified Arabic"/>
          <w:sz w:val="24"/>
          <w:szCs w:val="24"/>
          <w:lang w:val="fr-FR" w:eastAsia="zh-CN"/>
        </w:rPr>
      </w:pPr>
      <w:r w:rsidRPr="00261BA4">
        <w:rPr>
          <w:rFonts w:ascii="Simplified Arabic" w:hAnsi="Simplified Arabic" w:cs="Simplified Arabic"/>
          <w:i/>
          <w:iCs/>
          <w:sz w:val="24"/>
          <w:szCs w:val="24"/>
          <w:rtl/>
          <w:lang w:val="fr-FR" w:eastAsia="zh-CN"/>
        </w:rPr>
        <w:t>يقرر</w:t>
      </w:r>
      <w:r w:rsidRPr="00DB083F">
        <w:rPr>
          <w:rFonts w:ascii="Simplified Arabic" w:hAnsi="Simplified Arabic" w:cs="Simplified Arabic"/>
          <w:sz w:val="24"/>
          <w:szCs w:val="24"/>
          <w:rtl/>
          <w:lang w:val="fr-FR" w:eastAsia="zh-CN"/>
        </w:rPr>
        <w:t xml:space="preserve"> أن يستعرض في اجتماعه الثامن ولاية الفريق الاستشاري المخصص المؤقت واستمراره، مع مراعاة النتائج التي تُبلِغ بها الأمانة فيما يتعلق بالطلب الوارد في الفقرة 4 أعلاه؛ </w:t>
      </w:r>
    </w:p>
    <w:p w14:paraId="43436B45" w14:textId="77777777" w:rsidR="00D605F9" w:rsidRPr="00261BA4" w:rsidRDefault="00D605F9" w:rsidP="002C0358">
      <w:pPr>
        <w:numPr>
          <w:ilvl w:val="6"/>
          <w:numId w:val="63"/>
        </w:numPr>
        <w:tabs>
          <w:tab w:val="clear" w:pos="1247"/>
          <w:tab w:val="clear" w:pos="1814"/>
          <w:tab w:val="clear" w:pos="2381"/>
          <w:tab w:val="clear" w:pos="2948"/>
          <w:tab w:val="clear" w:pos="3515"/>
          <w:tab w:val="left" w:pos="2552"/>
        </w:tabs>
        <w:bidi/>
        <w:spacing w:after="100" w:line="340" w:lineRule="exact"/>
        <w:ind w:left="1134" w:firstLine="709"/>
        <w:jc w:val="both"/>
        <w:textDirection w:val="tbRlV"/>
        <w:rPr>
          <w:rFonts w:ascii="Simplified Arabic" w:hAnsi="Simplified Arabic" w:cs="Simplified Arabic"/>
          <w:sz w:val="24"/>
          <w:szCs w:val="24"/>
          <w:lang w:val="fr-FR" w:eastAsia="zh-CN"/>
        </w:rPr>
      </w:pPr>
      <w:r w:rsidRPr="00261BA4">
        <w:rPr>
          <w:rFonts w:ascii="Simplified Arabic" w:hAnsi="Simplified Arabic" w:cs="Simplified Arabic"/>
          <w:i/>
          <w:iCs/>
          <w:sz w:val="24"/>
          <w:szCs w:val="24"/>
          <w:rtl/>
          <w:lang w:val="fr-FR" w:eastAsia="zh-CN"/>
        </w:rPr>
        <w:t>يطلب</w:t>
      </w:r>
      <w:r w:rsidRPr="00DB083F">
        <w:rPr>
          <w:rFonts w:ascii="Simplified Arabic" w:hAnsi="Simplified Arabic" w:cs="Simplified Arabic"/>
          <w:sz w:val="24"/>
          <w:szCs w:val="24"/>
          <w:rtl/>
          <w:lang w:val="fr-FR" w:eastAsia="zh-CN"/>
        </w:rPr>
        <w:t xml:space="preserve"> إلى الأمانة أن تُطلع المنظمات ذات الصلة على نتائج الدراسة الاستقصائية وأن تتعاون مع مفوضية الأمم المتحدة لحقوق الإنسان وأمانة اتفاقية التنوع البيولوجي والمنظمات الأخرى ذات الصلة لتعميم النتائج على منظمات الشعوب الأصلية، وكذلك على المجتمعات المحلية وأصحاب المصلحة الآخرين ذوي الصلة، لمواصلة تعزيز مشاركتهم الفعالة في التصدي للتلوث بالزئبق.</w:t>
      </w:r>
    </w:p>
    <w:p w14:paraId="3218A21B" w14:textId="1757E139" w:rsidR="00E226D0" w:rsidRPr="00DB083F" w:rsidRDefault="00761D88" w:rsidP="002C0358">
      <w:pPr>
        <w:pStyle w:val="ARBBTitle"/>
        <w:keepNext w:val="0"/>
        <w:keepLines w:val="0"/>
        <w:tabs>
          <w:tab w:val="clear" w:pos="1247"/>
          <w:tab w:val="clear" w:pos="1871"/>
          <w:tab w:val="clear" w:pos="2495"/>
          <w:tab w:val="clear" w:pos="3119"/>
          <w:tab w:val="clear" w:pos="3742"/>
          <w:tab w:val="clear" w:pos="4366"/>
        </w:tabs>
        <w:suppressAutoHyphens w:val="0"/>
        <w:bidi/>
        <w:spacing w:before="0" w:after="0" w:line="340" w:lineRule="exact"/>
        <w:ind w:left="1134" w:right="0"/>
        <w:jc w:val="center"/>
        <w:rPr>
          <w:b w:val="0"/>
          <w:bCs w:val="0"/>
          <w:sz w:val="24"/>
          <w:szCs w:val="24"/>
          <w:rtl/>
          <w:lang w:val="en-US"/>
        </w:rPr>
      </w:pPr>
      <w:r w:rsidRPr="00DB083F">
        <w:rPr>
          <w:b w:val="0"/>
          <w:bCs w:val="0"/>
          <w:sz w:val="24"/>
          <w:szCs w:val="24"/>
          <w:rtl/>
          <w:lang w:val="en-US"/>
        </w:rPr>
        <w:t>____________</w:t>
      </w:r>
    </w:p>
    <w:sectPr w:rsidR="00E226D0" w:rsidRPr="00DB083F" w:rsidSect="00D8643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D662" w14:textId="77777777" w:rsidR="007C6B0D" w:rsidRDefault="007C6B0D" w:rsidP="00061BBD">
      <w:r>
        <w:separator/>
      </w:r>
    </w:p>
  </w:endnote>
  <w:endnote w:type="continuationSeparator" w:id="0">
    <w:p w14:paraId="7E2636D8" w14:textId="77777777" w:rsidR="007C6B0D" w:rsidRDefault="007C6B0D"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C22F66">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496983B7" w:rsidR="00061BBD" w:rsidRPr="00CE5707" w:rsidRDefault="00061BBD" w:rsidP="00C22F66">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CE5707">
      <w:rPr>
        <w:szCs w:val="18"/>
      </w:rPr>
      <w:fldChar w:fldCharType="begin"/>
    </w:r>
    <w:r w:rsidRPr="00CE5707">
      <w:rPr>
        <w:szCs w:val="18"/>
      </w:rPr>
      <w:instrText xml:space="preserve"> PAGE \* MERGEFORMAT </w:instrText>
    </w:r>
    <w:r w:rsidRPr="00CE5707">
      <w:rPr>
        <w:szCs w:val="18"/>
      </w:rPr>
      <w:fldChar w:fldCharType="separate"/>
    </w:r>
    <w:r w:rsidRPr="00CE5707">
      <w:rPr>
        <w:noProof/>
        <w:szCs w:val="18"/>
      </w:rPr>
      <w:t>1</w:t>
    </w:r>
    <w:r w:rsidRPr="00CE5707">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14E43A28"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7" w:name="FooterJobDate"/>
    <w:r>
      <w:t>K</w:t>
    </w:r>
    <w:r w:rsidR="004355E2" w:rsidRPr="004355E2">
      <w:t>2512927</w:t>
    </w:r>
    <w:r>
      <w:t>[A]</w:t>
    </w:r>
    <w:r>
      <w:tab/>
    </w:r>
    <w:bookmarkEnd w:id="7"/>
    <w:r w:rsidR="000E588D">
      <w:t>160925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1706" w14:textId="77777777" w:rsidR="007C6B0D" w:rsidRDefault="007C6B0D" w:rsidP="00630AC1">
      <w:pPr>
        <w:bidi/>
        <w:ind w:left="567"/>
      </w:pPr>
      <w:r>
        <w:separator/>
      </w:r>
    </w:p>
  </w:footnote>
  <w:footnote w:type="continuationSeparator" w:id="0">
    <w:p w14:paraId="3946C1DB" w14:textId="77777777" w:rsidR="007C6B0D" w:rsidRDefault="007C6B0D" w:rsidP="00061BBD">
      <w:r>
        <w:continuationSeparator/>
      </w:r>
    </w:p>
  </w:footnote>
  <w:footnote w:id="1">
    <w:p w14:paraId="286836B2" w14:textId="792DEF19" w:rsidR="00D97632" w:rsidRPr="008E1A19" w:rsidRDefault="00D97632" w:rsidP="008E1A19">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rtl/>
        </w:rPr>
      </w:pPr>
      <w:r w:rsidRPr="008E1A19">
        <w:rPr>
          <w:rStyle w:val="FootnoteReference"/>
          <w:rFonts w:ascii="Simplified Arabic" w:hAnsi="Simplified Arabic" w:cs="Simplified Arabic"/>
          <w:vertAlign w:val="baseline"/>
        </w:rPr>
        <w:t>*</w:t>
      </w:r>
      <w:r w:rsidRPr="008E1A19">
        <w:rPr>
          <w:rFonts w:ascii="Simplified Arabic" w:hAnsi="Simplified Arabic" w:cs="Simplified Arabic"/>
          <w:rtl/>
        </w:rPr>
        <w:t xml:space="preserve"> </w:t>
      </w:r>
      <w:r w:rsidRPr="008E1A19">
        <w:rPr>
          <w:rFonts w:asciiTheme="majorBidi" w:eastAsia="SimSun" w:hAnsiTheme="majorBidi" w:cstheme="majorBidi"/>
          <w:sz w:val="18"/>
          <w:szCs w:val="18"/>
          <w:lang w:val="fr-FR" w:eastAsia="zh-CN"/>
        </w:rPr>
        <w:t>UNEP/MC/COP.6/1</w:t>
      </w:r>
      <w:r w:rsidR="00E750C4" w:rsidRPr="008E1A19">
        <w:rPr>
          <w:rFonts w:asciiTheme="majorBidi" w:eastAsia="SimSun" w:hAnsiTheme="majorBidi" w:cstheme="majorBidi"/>
          <w:sz w:val="18"/>
          <w:szCs w:val="18"/>
          <w:lang w:val="fr-FR" w:eastAsia="zh-CN"/>
        </w:rPr>
        <w:t>/Rev.1</w:t>
      </w:r>
      <w:r w:rsidRPr="008E1A19">
        <w:rPr>
          <w:rFonts w:ascii="Simplified Arabic" w:hAnsi="Simplified Arabic" w:cs="Simplified Arabic"/>
          <w:rtl/>
        </w:rPr>
        <w:t>.</w:t>
      </w:r>
    </w:p>
  </w:footnote>
  <w:footnote w:id="2">
    <w:p w14:paraId="139315E8" w14:textId="1BDF00FB" w:rsidR="00D605F9" w:rsidRPr="008E1A19" w:rsidRDefault="008E1A19" w:rsidP="008E1A19">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eastAsia="zh-TW" w:bidi="en-GB"/>
        </w:rPr>
      </w:pPr>
      <w:r>
        <w:rPr>
          <w:rFonts w:ascii="Simplified Arabic" w:hAnsi="Simplified Arabic" w:cs="Simplified Arabic" w:hint="cs"/>
          <w:rtl/>
        </w:rPr>
        <w:t>(</w:t>
      </w:r>
      <w:r w:rsidR="00D605F9" w:rsidRPr="008E1A19">
        <w:rPr>
          <w:rStyle w:val="FootnoteReference"/>
          <w:rFonts w:ascii="Simplified Arabic" w:hAnsi="Simplified Arabic" w:cs="Simplified Arabic"/>
          <w:vertAlign w:val="baseline"/>
          <w:rtl/>
        </w:rPr>
        <w:footnoteRef/>
      </w:r>
      <w:r>
        <w:rPr>
          <w:rFonts w:ascii="Simplified Arabic" w:hAnsi="Simplified Arabic" w:cs="Simplified Arabic" w:hint="cs"/>
          <w:rtl/>
        </w:rPr>
        <w:t>)</w:t>
      </w:r>
      <w:r w:rsidR="00D605F9" w:rsidRPr="008E1A19">
        <w:rPr>
          <w:rFonts w:ascii="Simplified Arabic" w:hAnsi="Simplified Arabic" w:cs="Simplified Arabic"/>
          <w:rtl/>
        </w:rPr>
        <w:t xml:space="preserve"> </w:t>
      </w:r>
      <w:r w:rsidR="00D605F9" w:rsidRPr="008E1A19">
        <w:rPr>
          <w:rFonts w:asciiTheme="majorBidi" w:eastAsia="SimSun" w:hAnsiTheme="majorBidi" w:cstheme="majorBidi"/>
          <w:sz w:val="18"/>
          <w:szCs w:val="18"/>
          <w:rtl/>
          <w:lang w:val="fr-FR" w:eastAsia="zh-CN"/>
        </w:rPr>
        <w:t>A/HRC/57/35</w:t>
      </w:r>
      <w:r w:rsidR="00D605F9" w:rsidRPr="008E1A19">
        <w:rPr>
          <w:rFonts w:ascii="Simplified Arabic" w:hAnsi="Simplified Arabic" w:cs="Simplified Arabic"/>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181B3B49" w:rsidR="00061BBD" w:rsidRPr="00E226D0" w:rsidRDefault="004355E2"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4355E2">
      <w:rPr>
        <w:sz w:val="17"/>
        <w:szCs w:val="17"/>
      </w:rPr>
      <w:t>UNEP/MC/COP.6/17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5028D77C" w:rsidR="00061BBD" w:rsidRPr="00E226D0" w:rsidRDefault="004355E2"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4355E2">
      <w:rPr>
        <w:sz w:val="17"/>
        <w:szCs w:val="17"/>
      </w:rPr>
      <w:t>UNEP/MC/COP.6/17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4A50DB"/>
    <w:multiLevelType w:val="hybridMultilevel"/>
    <w:tmpl w:val="66C65576"/>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137E0E98"/>
    <w:multiLevelType w:val="hybridMultilevel"/>
    <w:tmpl w:val="B3124F64"/>
    <w:lvl w:ilvl="0" w:tplc="071C0134">
      <w:start w:val="1"/>
      <w:numFmt w:val="decimal"/>
      <w:lvlText w:val="%1."/>
      <w:lvlJc w:val="left"/>
      <w:pPr>
        <w:ind w:left="2591" w:hanging="360"/>
      </w:pPr>
      <w:rPr>
        <w:i w:val="0"/>
        <w:iCs w:val="0"/>
      </w:r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16" w15:restartNumberingAfterBreak="0">
    <w:nsid w:val="1E0F5825"/>
    <w:multiLevelType w:val="hybridMultilevel"/>
    <w:tmpl w:val="587056BA"/>
    <w:lvl w:ilvl="0" w:tplc="624EA6AA">
      <w:start w:val="1"/>
      <w:numFmt w:val="arabicAbjad"/>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CA6210"/>
    <w:multiLevelType w:val="hybridMultilevel"/>
    <w:tmpl w:val="AEA2076C"/>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32FD3ED8"/>
    <w:multiLevelType w:val="hybridMultilevel"/>
    <w:tmpl w:val="2976D930"/>
    <w:lvl w:ilvl="0" w:tplc="EE389E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05F3C09"/>
    <w:multiLevelType w:val="hybridMultilevel"/>
    <w:tmpl w:val="B5D66C68"/>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26" w15:restartNumberingAfterBreak="0">
    <w:nsid w:val="42765E40"/>
    <w:multiLevelType w:val="hybridMultilevel"/>
    <w:tmpl w:val="2BFE0DDC"/>
    <w:lvl w:ilvl="0" w:tplc="D9644AC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43350DF9"/>
    <w:multiLevelType w:val="multilevel"/>
    <w:tmpl w:val="B0B6D7E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8"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9" w15:restartNumberingAfterBreak="0">
    <w:nsid w:val="474561C7"/>
    <w:multiLevelType w:val="hybridMultilevel"/>
    <w:tmpl w:val="8CBA4464"/>
    <w:lvl w:ilvl="0" w:tplc="D242EB76">
      <w:start w:val="27"/>
      <w:numFmt w:val="arabicAlpha"/>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4D8B075F"/>
    <w:multiLevelType w:val="hybridMultilevel"/>
    <w:tmpl w:val="4C5CDE46"/>
    <w:lvl w:ilvl="0" w:tplc="AD2E599E">
      <w:start w:val="1"/>
      <w:numFmt w:val="decimal"/>
      <w:lvlText w:val="%1-"/>
      <w:lvlJc w:val="left"/>
      <w:pPr>
        <w:ind w:left="1494" w:hanging="360"/>
      </w:pPr>
      <w:rPr>
        <w:rFonts w:hint="default"/>
        <w:b w:val="0"/>
        <w:bCs w:val="0"/>
        <w:sz w:val="24"/>
        <w:szCs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7" w15:restartNumberingAfterBreak="0">
    <w:nsid w:val="55EC17A9"/>
    <w:multiLevelType w:val="multilevel"/>
    <w:tmpl w:val="14D23EA4"/>
    <w:lvl w:ilvl="0">
      <w:start w:val="1"/>
      <w:numFmt w:val="decimal"/>
      <w:lvlText w:val="%1."/>
      <w:lvlJc w:val="left"/>
      <w:pPr>
        <w:tabs>
          <w:tab w:val="num" w:pos="624"/>
        </w:tabs>
        <w:ind w:left="1248" w:firstLine="0"/>
      </w:pPr>
      <w:rPr>
        <w:rFonts w:hint="default"/>
      </w:rPr>
    </w:lvl>
    <w:lvl w:ilvl="1">
      <w:start w:val="1"/>
      <w:numFmt w:val="arabicAbjad"/>
      <w:lvlText w:val="(%2)"/>
      <w:lvlJc w:val="left"/>
      <w:pPr>
        <w:ind w:left="2231" w:hanging="360"/>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8"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39" w15:restartNumberingAfterBreak="0">
    <w:nsid w:val="587E11B0"/>
    <w:multiLevelType w:val="hybridMultilevel"/>
    <w:tmpl w:val="39C0081A"/>
    <w:lvl w:ilvl="0" w:tplc="4C7CC5C8">
      <w:start w:val="11"/>
      <w:numFmt w:val="arabicAlpha"/>
      <w:lvlText w:val="(%1)"/>
      <w:lvlJc w:val="left"/>
      <w:pPr>
        <w:ind w:left="2231" w:hanging="360"/>
      </w:pPr>
      <w:rPr>
        <w:rFonts w:hint="default"/>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40"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1"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2"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45"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6"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7" w15:restartNumberingAfterBreak="0">
    <w:nsid w:val="6B915A67"/>
    <w:multiLevelType w:val="hybridMultilevel"/>
    <w:tmpl w:val="0E0E6BF8"/>
    <w:lvl w:ilvl="0" w:tplc="D9644AC6">
      <w:start w:val="1"/>
      <w:numFmt w:val="decimal"/>
      <w:lvlText w:val="%1-"/>
      <w:lvlJc w:val="left"/>
      <w:pPr>
        <w:ind w:left="2591" w:hanging="360"/>
      </w:pPr>
      <w:rPr>
        <w:rFonts w:hint="default"/>
        <w:i w:val="0"/>
        <w:iCs w:val="0"/>
      </w:r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8"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5667AB"/>
    <w:multiLevelType w:val="hybridMultilevel"/>
    <w:tmpl w:val="B1103BD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7B0F5028"/>
    <w:multiLevelType w:val="multilevel"/>
    <w:tmpl w:val="0FA44DC2"/>
    <w:lvl w:ilvl="0">
      <w:start w:val="1"/>
      <w:numFmt w:val="decimal"/>
      <w:lvlText w:val="%1-"/>
      <w:lvlJc w:val="left"/>
      <w:pPr>
        <w:tabs>
          <w:tab w:val="num" w:pos="567"/>
        </w:tabs>
        <w:ind w:left="1247" w:firstLine="0"/>
      </w:pPr>
      <w:rPr>
        <w:rFonts w:hint="default"/>
        <w:b w:val="0"/>
        <w:bCs w:val="0"/>
        <w:sz w:val="24"/>
        <w:szCs w:val="24"/>
      </w:rPr>
    </w:lvl>
    <w:lvl w:ilvl="1">
      <w:start w:val="1"/>
      <w:numFmt w:val="arabicAlpha"/>
      <w:lvlText w:val="(%2)"/>
      <w:lvlJc w:val="left"/>
      <w:pPr>
        <w:tabs>
          <w:tab w:val="num" w:pos="567"/>
        </w:tabs>
        <w:ind w:left="1247" w:firstLine="567"/>
      </w:pPr>
      <w:rPr>
        <w:rFonts w:ascii="Simplified Arabic" w:eastAsia="Times New Roman" w:hAnsi="Simplified Arabic" w:cs="Simplified Arabic"/>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53"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690862"/>
    <w:multiLevelType w:val="hybridMultilevel"/>
    <w:tmpl w:val="70FCCCB2"/>
    <w:lvl w:ilvl="0" w:tplc="6714FA1A">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num w:numId="1" w16cid:durableId="1061631639">
    <w:abstractNumId w:val="36"/>
  </w:num>
  <w:num w:numId="2" w16cid:durableId="1135835458">
    <w:abstractNumId w:val="24"/>
  </w:num>
  <w:num w:numId="3" w16cid:durableId="676426535">
    <w:abstractNumId w:val="8"/>
  </w:num>
  <w:num w:numId="4" w16cid:durableId="2137947824">
    <w:abstractNumId w:val="41"/>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28"/>
    <w:lvlOverride w:ilvl="0">
      <w:lvl w:ilvl="0" w:tplc="0809000F">
        <w:start w:val="1"/>
        <w:numFmt w:val="decimal"/>
        <w:lvlText w:val="%1."/>
        <w:lvlJc w:val="left"/>
        <w:pPr>
          <w:ind w:left="1967" w:hanging="360"/>
        </w:pPr>
      </w:lvl>
    </w:lvlOverride>
  </w:num>
  <w:num w:numId="16" w16cid:durableId="952176627">
    <w:abstractNumId w:val="42"/>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20"/>
    <w:lvlOverride w:ilvl="0">
      <w:lvl w:ilvl="0" w:tplc="B95EBFE6">
        <w:start w:val="1"/>
        <w:numFmt w:val="lowerRoman"/>
        <w:lvlText w:val="(%1)"/>
        <w:lvlJc w:val="left"/>
        <w:pPr>
          <w:ind w:left="720" w:hanging="360"/>
        </w:pPr>
        <w:rPr>
          <w:rFonts w:hint="default"/>
        </w:rPr>
      </w:lvl>
    </w:lvlOverride>
  </w:num>
  <w:num w:numId="18" w16cid:durableId="1918830074">
    <w:abstractNumId w:val="50"/>
    <w:lvlOverride w:ilvl="0">
      <w:lvl w:ilvl="0" w:tplc="142E8CEC">
        <w:start w:val="1"/>
        <w:numFmt w:val="lowerRoman"/>
        <w:lvlText w:val="(%1)"/>
        <w:lvlJc w:val="left"/>
        <w:pPr>
          <w:ind w:left="720" w:hanging="360"/>
        </w:pPr>
        <w:rPr>
          <w:rFonts w:hint="default"/>
        </w:rPr>
      </w:lvl>
    </w:lvlOverride>
  </w:num>
  <w:num w:numId="19" w16cid:durableId="1808471233">
    <w:abstractNumId w:val="50"/>
  </w:num>
  <w:num w:numId="20" w16cid:durableId="1386178108">
    <w:abstractNumId w:val="44"/>
  </w:num>
  <w:num w:numId="21" w16cid:durableId="300893234">
    <w:abstractNumId w:val="43"/>
  </w:num>
  <w:num w:numId="22" w16cid:durableId="571697771">
    <w:abstractNumId w:val="33"/>
  </w:num>
  <w:num w:numId="23" w16cid:durableId="227082503">
    <w:abstractNumId w:val="12"/>
  </w:num>
  <w:num w:numId="24" w16cid:durableId="1670324932">
    <w:abstractNumId w:val="49"/>
  </w:num>
  <w:num w:numId="25" w16cid:durableId="564143671">
    <w:abstractNumId w:val="35"/>
  </w:num>
  <w:num w:numId="26" w16cid:durableId="418060446">
    <w:abstractNumId w:val="19"/>
  </w:num>
  <w:num w:numId="27" w16cid:durableId="1270115184">
    <w:abstractNumId w:val="20"/>
  </w:num>
  <w:num w:numId="28" w16cid:durableId="1992052538">
    <w:abstractNumId w:val="17"/>
  </w:num>
  <w:num w:numId="29" w16cid:durableId="1775787974">
    <w:abstractNumId w:val="48"/>
  </w:num>
  <w:num w:numId="30" w16cid:durableId="1841650813">
    <w:abstractNumId w:val="45"/>
  </w:num>
  <w:num w:numId="31" w16cid:durableId="2107463138">
    <w:abstractNumId w:val="53"/>
  </w:num>
  <w:num w:numId="32" w16cid:durableId="1035346227">
    <w:abstractNumId w:val="34"/>
  </w:num>
  <w:num w:numId="33" w16cid:durableId="261691894">
    <w:abstractNumId w:val="18"/>
  </w:num>
  <w:num w:numId="34" w16cid:durableId="1361970773">
    <w:abstractNumId w:val="14"/>
  </w:num>
  <w:num w:numId="35" w16cid:durableId="1786541329">
    <w:abstractNumId w:val="31"/>
  </w:num>
  <w:num w:numId="36" w16cid:durableId="1566842421">
    <w:abstractNumId w:val="46"/>
  </w:num>
  <w:num w:numId="37" w16cid:durableId="345711730">
    <w:abstractNumId w:val="15"/>
  </w:num>
  <w:num w:numId="38" w16cid:durableId="1732266301">
    <w:abstractNumId w:val="27"/>
  </w:num>
  <w:num w:numId="39" w16cid:durableId="2130663875">
    <w:abstractNumId w:val="52"/>
  </w:num>
  <w:num w:numId="40" w16cid:durableId="560672902">
    <w:abstractNumId w:val="36"/>
    <w:lvlOverride w:ilvl="0">
      <w:lvl w:ilvl="0">
        <w:start w:val="1"/>
        <w:numFmt w:val="decimal"/>
        <w:lvlText w:val="%1."/>
        <w:lvlJc w:val="left"/>
        <w:pPr>
          <w:tabs>
            <w:tab w:val="num" w:pos="624"/>
          </w:tabs>
          <w:ind w:left="1248" w:firstLine="0"/>
        </w:pPr>
        <w:rPr>
          <w:rFonts w:hint="default"/>
        </w:rPr>
      </w:lvl>
    </w:lvlOverride>
  </w:num>
  <w:num w:numId="41" w16cid:durableId="1653754453">
    <w:abstractNumId w:val="36"/>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i w:val="0"/>
          <w:iCs w:val="0"/>
        </w:rPr>
      </w:lvl>
    </w:lvlOverride>
    <w:lvlOverride w:ilvl="2">
      <w:lvl w:ilvl="2">
        <w:start w:val="1"/>
        <w:numFmt w:val="lowerRoman"/>
        <w:lvlText w:val="(%3)"/>
        <w:lvlJc w:val="left"/>
        <w:pPr>
          <w:tabs>
            <w:tab w:val="num" w:pos="567"/>
          </w:tabs>
          <w:ind w:left="2948" w:hanging="567"/>
        </w:pPr>
        <w:rPr>
          <w:rFonts w:hint="default"/>
          <w:i w:val="0"/>
          <w:iCs w:val="0"/>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2" w16cid:durableId="1948853283">
    <w:abstractNumId w:val="11"/>
    <w:lvlOverride w:ilvl="0">
      <w:lvl w:ilvl="0" w:tplc="0809000F">
        <w:start w:val="1"/>
        <w:numFmt w:val="decimal"/>
        <w:lvlText w:val="%1."/>
        <w:lvlJc w:val="left"/>
        <w:pPr>
          <w:ind w:left="2591" w:hanging="360"/>
        </w:pPr>
      </w:lvl>
    </w:lvlOverride>
  </w:num>
  <w:num w:numId="43" w16cid:durableId="724059575">
    <w:abstractNumId w:val="11"/>
  </w:num>
  <w:num w:numId="44" w16cid:durableId="1768378995">
    <w:abstractNumId w:val="26"/>
  </w:num>
  <w:num w:numId="45" w16cid:durableId="765728740">
    <w:abstractNumId w:val="30"/>
  </w:num>
  <w:num w:numId="46" w16cid:durableId="299850011">
    <w:abstractNumId w:val="22"/>
  </w:num>
  <w:num w:numId="47" w16cid:durableId="679163777">
    <w:abstractNumId w:val="54"/>
  </w:num>
  <w:num w:numId="48" w16cid:durableId="833187735">
    <w:abstractNumId w:val="25"/>
  </w:num>
  <w:num w:numId="49" w16cid:durableId="1342974285">
    <w:abstractNumId w:val="23"/>
  </w:num>
  <w:num w:numId="50" w16cid:durableId="688527293">
    <w:abstractNumId w:val="38"/>
  </w:num>
  <w:num w:numId="51" w16cid:durableId="1351831610">
    <w:abstractNumId w:val="37"/>
  </w:num>
  <w:num w:numId="52" w16cid:durableId="1838037566">
    <w:abstractNumId w:val="13"/>
    <w:lvlOverride w:ilvl="0">
      <w:lvl w:ilvl="0" w:tplc="071C0134">
        <w:start w:val="1"/>
        <w:numFmt w:val="decimal"/>
        <w:lvlText w:val="%1."/>
        <w:lvlJc w:val="left"/>
        <w:pPr>
          <w:ind w:left="2591" w:hanging="360"/>
        </w:pPr>
        <w:rPr>
          <w:i w:val="0"/>
          <w:iCs w:val="0"/>
        </w:rPr>
      </w:lvl>
    </w:lvlOverride>
    <w:lvlOverride w:ilvl="1">
      <w:lvl w:ilvl="1" w:tplc="B776CA36">
        <w:start w:val="1"/>
        <w:numFmt w:val="lowerLetter"/>
        <w:lvlText w:val="(%2)"/>
        <w:lvlJc w:val="left"/>
        <w:pPr>
          <w:ind w:left="3311" w:hanging="360"/>
        </w:pPr>
        <w:rPr>
          <w:rFonts w:hint="default"/>
        </w:rPr>
      </w:lvl>
    </w:lvlOverride>
  </w:num>
  <w:num w:numId="53" w16cid:durableId="1746414410">
    <w:abstractNumId w:val="13"/>
  </w:num>
  <w:num w:numId="54" w16cid:durableId="1780449044">
    <w:abstractNumId w:val="47"/>
  </w:num>
  <w:num w:numId="55" w16cid:durableId="1387728596">
    <w:abstractNumId w:val="10"/>
  </w:num>
  <w:num w:numId="56" w16cid:durableId="6844012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5916781">
    <w:abstractNumId w:val="51"/>
    <w:lvlOverride w:ilvl="6">
      <w:lvl w:ilvl="6" w:tplc="0809000F">
        <w:start w:val="1"/>
        <w:numFmt w:val="decimal"/>
        <w:lvlText w:val="%7."/>
        <w:lvlJc w:val="left"/>
        <w:pPr>
          <w:ind w:left="6911" w:hanging="360"/>
        </w:pPr>
      </w:lvl>
    </w:lvlOverride>
  </w:num>
  <w:num w:numId="58" w16cid:durableId="818532">
    <w:abstractNumId w:val="39"/>
  </w:num>
  <w:num w:numId="59" w16cid:durableId="1317025842">
    <w:abstractNumId w:val="36"/>
    <w:lvlOverride w:ilvl="0">
      <w:startOverride w:val="1"/>
    </w:lvlOverride>
    <w:lvlOverride w:ilvl="1">
      <w:startOverride w:val="5"/>
    </w:lvlOverride>
  </w:num>
  <w:num w:numId="60" w16cid:durableId="1175924369">
    <w:abstractNumId w:val="21"/>
  </w:num>
  <w:num w:numId="61" w16cid:durableId="495657564">
    <w:abstractNumId w:val="29"/>
  </w:num>
  <w:num w:numId="62" w16cid:durableId="1552301360">
    <w:abstractNumId w:val="16"/>
  </w:num>
  <w:num w:numId="63" w16cid:durableId="602539245">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26F1"/>
    <w:rsid w:val="00023751"/>
    <w:rsid w:val="000300C7"/>
    <w:rsid w:val="000361E1"/>
    <w:rsid w:val="00036711"/>
    <w:rsid w:val="000417D9"/>
    <w:rsid w:val="000534DE"/>
    <w:rsid w:val="00061BBD"/>
    <w:rsid w:val="0006216A"/>
    <w:rsid w:val="00063CA1"/>
    <w:rsid w:val="00064D0D"/>
    <w:rsid w:val="00066AF3"/>
    <w:rsid w:val="0006719A"/>
    <w:rsid w:val="00074E68"/>
    <w:rsid w:val="00075BA9"/>
    <w:rsid w:val="00076715"/>
    <w:rsid w:val="0009509A"/>
    <w:rsid w:val="000B08FA"/>
    <w:rsid w:val="000B13FD"/>
    <w:rsid w:val="000B3682"/>
    <w:rsid w:val="000C3309"/>
    <w:rsid w:val="000C3CE4"/>
    <w:rsid w:val="000C67C4"/>
    <w:rsid w:val="000D0119"/>
    <w:rsid w:val="000D242C"/>
    <w:rsid w:val="000D4D35"/>
    <w:rsid w:val="000E4EA0"/>
    <w:rsid w:val="000E588D"/>
    <w:rsid w:val="000E6962"/>
    <w:rsid w:val="000E7284"/>
    <w:rsid w:val="000F1F71"/>
    <w:rsid w:val="000F5D70"/>
    <w:rsid w:val="000F5EFE"/>
    <w:rsid w:val="00100A98"/>
    <w:rsid w:val="00101B4C"/>
    <w:rsid w:val="00106CA0"/>
    <w:rsid w:val="00107C97"/>
    <w:rsid w:val="001142C0"/>
    <w:rsid w:val="00115D29"/>
    <w:rsid w:val="00121494"/>
    <w:rsid w:val="00125209"/>
    <w:rsid w:val="001329BF"/>
    <w:rsid w:val="001359C1"/>
    <w:rsid w:val="001454E1"/>
    <w:rsid w:val="00147834"/>
    <w:rsid w:val="00152B43"/>
    <w:rsid w:val="00153892"/>
    <w:rsid w:val="0015610C"/>
    <w:rsid w:val="00160533"/>
    <w:rsid w:val="001623EB"/>
    <w:rsid w:val="00166B99"/>
    <w:rsid w:val="0016799E"/>
    <w:rsid w:val="00172FFB"/>
    <w:rsid w:val="001740BC"/>
    <w:rsid w:val="00176617"/>
    <w:rsid w:val="00183013"/>
    <w:rsid w:val="00186DBC"/>
    <w:rsid w:val="001A4241"/>
    <w:rsid w:val="001B6F5B"/>
    <w:rsid w:val="001C68F3"/>
    <w:rsid w:val="001D25C8"/>
    <w:rsid w:val="001D7E87"/>
    <w:rsid w:val="001E08F2"/>
    <w:rsid w:val="001E4739"/>
    <w:rsid w:val="001F6558"/>
    <w:rsid w:val="001F6D6E"/>
    <w:rsid w:val="00207165"/>
    <w:rsid w:val="00215092"/>
    <w:rsid w:val="00222030"/>
    <w:rsid w:val="00230E38"/>
    <w:rsid w:val="0023154F"/>
    <w:rsid w:val="00232571"/>
    <w:rsid w:val="00235241"/>
    <w:rsid w:val="00236154"/>
    <w:rsid w:val="00244EAE"/>
    <w:rsid w:val="002466ED"/>
    <w:rsid w:val="00253E26"/>
    <w:rsid w:val="00254A6F"/>
    <w:rsid w:val="00261BA4"/>
    <w:rsid w:val="00270CC9"/>
    <w:rsid w:val="002712F7"/>
    <w:rsid w:val="002748AE"/>
    <w:rsid w:val="00275E43"/>
    <w:rsid w:val="00283711"/>
    <w:rsid w:val="0028484D"/>
    <w:rsid w:val="00285B0A"/>
    <w:rsid w:val="00285E0E"/>
    <w:rsid w:val="002A47EA"/>
    <w:rsid w:val="002B0E6F"/>
    <w:rsid w:val="002B2424"/>
    <w:rsid w:val="002B41DE"/>
    <w:rsid w:val="002B6E53"/>
    <w:rsid w:val="002C0358"/>
    <w:rsid w:val="002D1BC5"/>
    <w:rsid w:val="002D213D"/>
    <w:rsid w:val="002D4DDF"/>
    <w:rsid w:val="002E3112"/>
    <w:rsid w:val="002E6225"/>
    <w:rsid w:val="002F6AFF"/>
    <w:rsid w:val="00301DDD"/>
    <w:rsid w:val="00313CB3"/>
    <w:rsid w:val="00315981"/>
    <w:rsid w:val="0032228E"/>
    <w:rsid w:val="003259C7"/>
    <w:rsid w:val="00336939"/>
    <w:rsid w:val="00337004"/>
    <w:rsid w:val="00351547"/>
    <w:rsid w:val="00355A24"/>
    <w:rsid w:val="00366C4C"/>
    <w:rsid w:val="00371CA2"/>
    <w:rsid w:val="00373026"/>
    <w:rsid w:val="00377723"/>
    <w:rsid w:val="00392E37"/>
    <w:rsid w:val="003950BF"/>
    <w:rsid w:val="003A5CC9"/>
    <w:rsid w:val="003B0118"/>
    <w:rsid w:val="003B20D1"/>
    <w:rsid w:val="003B2D9D"/>
    <w:rsid w:val="003B6ED5"/>
    <w:rsid w:val="003D5F14"/>
    <w:rsid w:val="003D748D"/>
    <w:rsid w:val="003E0323"/>
    <w:rsid w:val="003E1265"/>
    <w:rsid w:val="003F004E"/>
    <w:rsid w:val="003F0A98"/>
    <w:rsid w:val="003F371D"/>
    <w:rsid w:val="003F4E0B"/>
    <w:rsid w:val="003F7A0C"/>
    <w:rsid w:val="004129CC"/>
    <w:rsid w:val="00413B0F"/>
    <w:rsid w:val="00421D9E"/>
    <w:rsid w:val="004259A9"/>
    <w:rsid w:val="004273E7"/>
    <w:rsid w:val="00434547"/>
    <w:rsid w:val="004355E2"/>
    <w:rsid w:val="00441829"/>
    <w:rsid w:val="004501DD"/>
    <w:rsid w:val="004623DA"/>
    <w:rsid w:val="0046257C"/>
    <w:rsid w:val="004649F8"/>
    <w:rsid w:val="00466B66"/>
    <w:rsid w:val="004701DA"/>
    <w:rsid w:val="00485026"/>
    <w:rsid w:val="004872A9"/>
    <w:rsid w:val="00494402"/>
    <w:rsid w:val="004949FF"/>
    <w:rsid w:val="00495600"/>
    <w:rsid w:val="004A0D2E"/>
    <w:rsid w:val="004A2E91"/>
    <w:rsid w:val="004B1129"/>
    <w:rsid w:val="004B1402"/>
    <w:rsid w:val="004C66B7"/>
    <w:rsid w:val="004C746C"/>
    <w:rsid w:val="004C7D5A"/>
    <w:rsid w:val="004D75C4"/>
    <w:rsid w:val="004E4269"/>
    <w:rsid w:val="004F1968"/>
    <w:rsid w:val="00503F1C"/>
    <w:rsid w:val="005049BC"/>
    <w:rsid w:val="005055DF"/>
    <w:rsid w:val="005139D2"/>
    <w:rsid w:val="005225DB"/>
    <w:rsid w:val="005308EF"/>
    <w:rsid w:val="0054056E"/>
    <w:rsid w:val="0055062A"/>
    <w:rsid w:val="005516E5"/>
    <w:rsid w:val="0055202E"/>
    <w:rsid w:val="0055230B"/>
    <w:rsid w:val="0055505B"/>
    <w:rsid w:val="005666EF"/>
    <w:rsid w:val="00567663"/>
    <w:rsid w:val="00567700"/>
    <w:rsid w:val="00570034"/>
    <w:rsid w:val="0057066C"/>
    <w:rsid w:val="005708B2"/>
    <w:rsid w:val="00575A3F"/>
    <w:rsid w:val="005934B2"/>
    <w:rsid w:val="00595B2C"/>
    <w:rsid w:val="005963DB"/>
    <w:rsid w:val="00596E22"/>
    <w:rsid w:val="005B1AFD"/>
    <w:rsid w:val="005B4DF8"/>
    <w:rsid w:val="005C2DF5"/>
    <w:rsid w:val="005C613B"/>
    <w:rsid w:val="005D3599"/>
    <w:rsid w:val="005E03AA"/>
    <w:rsid w:val="005E03C7"/>
    <w:rsid w:val="005E1034"/>
    <w:rsid w:val="005F3CD5"/>
    <w:rsid w:val="005F4827"/>
    <w:rsid w:val="005F4C4E"/>
    <w:rsid w:val="006062BF"/>
    <w:rsid w:val="00611F4B"/>
    <w:rsid w:val="00615244"/>
    <w:rsid w:val="00617123"/>
    <w:rsid w:val="00623665"/>
    <w:rsid w:val="0062591A"/>
    <w:rsid w:val="00630AC1"/>
    <w:rsid w:val="00643BAB"/>
    <w:rsid w:val="00654F2F"/>
    <w:rsid w:val="0065664E"/>
    <w:rsid w:val="006602A9"/>
    <w:rsid w:val="006638A1"/>
    <w:rsid w:val="006648EF"/>
    <w:rsid w:val="00671CFF"/>
    <w:rsid w:val="00683D35"/>
    <w:rsid w:val="00691250"/>
    <w:rsid w:val="00693268"/>
    <w:rsid w:val="006946D3"/>
    <w:rsid w:val="006A46D3"/>
    <w:rsid w:val="006B6D3C"/>
    <w:rsid w:val="006C0EEA"/>
    <w:rsid w:val="006D54E7"/>
    <w:rsid w:val="006D72BB"/>
    <w:rsid w:val="006E2EEF"/>
    <w:rsid w:val="006F7CA6"/>
    <w:rsid w:val="007008BE"/>
    <w:rsid w:val="0071353D"/>
    <w:rsid w:val="0071605C"/>
    <w:rsid w:val="0071712C"/>
    <w:rsid w:val="00721691"/>
    <w:rsid w:val="00724259"/>
    <w:rsid w:val="007378B1"/>
    <w:rsid w:val="00741121"/>
    <w:rsid w:val="00761D88"/>
    <w:rsid w:val="00773C83"/>
    <w:rsid w:val="00775086"/>
    <w:rsid w:val="00780C0C"/>
    <w:rsid w:val="007836D9"/>
    <w:rsid w:val="007957D4"/>
    <w:rsid w:val="007969EA"/>
    <w:rsid w:val="007A6CE3"/>
    <w:rsid w:val="007B018F"/>
    <w:rsid w:val="007B3991"/>
    <w:rsid w:val="007B3BBF"/>
    <w:rsid w:val="007B56C5"/>
    <w:rsid w:val="007C5F55"/>
    <w:rsid w:val="007C6B0D"/>
    <w:rsid w:val="007D16D5"/>
    <w:rsid w:val="007F3337"/>
    <w:rsid w:val="007F788F"/>
    <w:rsid w:val="00802A7E"/>
    <w:rsid w:val="00804624"/>
    <w:rsid w:val="00811E49"/>
    <w:rsid w:val="008300D2"/>
    <w:rsid w:val="00830EAB"/>
    <w:rsid w:val="00835DAE"/>
    <w:rsid w:val="00843EA2"/>
    <w:rsid w:val="00855FE8"/>
    <w:rsid w:val="00867682"/>
    <w:rsid w:val="0087078B"/>
    <w:rsid w:val="008750E6"/>
    <w:rsid w:val="00880CD0"/>
    <w:rsid w:val="008824D5"/>
    <w:rsid w:val="00883CBE"/>
    <w:rsid w:val="00896656"/>
    <w:rsid w:val="008A4793"/>
    <w:rsid w:val="008A51F4"/>
    <w:rsid w:val="008B214F"/>
    <w:rsid w:val="008B42FC"/>
    <w:rsid w:val="008C3E35"/>
    <w:rsid w:val="008D4678"/>
    <w:rsid w:val="008E0EE8"/>
    <w:rsid w:val="008E10A0"/>
    <w:rsid w:val="008E1A19"/>
    <w:rsid w:val="008E3C95"/>
    <w:rsid w:val="008F4861"/>
    <w:rsid w:val="00904951"/>
    <w:rsid w:val="009205C2"/>
    <w:rsid w:val="009244DE"/>
    <w:rsid w:val="009245D7"/>
    <w:rsid w:val="009354EC"/>
    <w:rsid w:val="0093623B"/>
    <w:rsid w:val="00943391"/>
    <w:rsid w:val="00944A9E"/>
    <w:rsid w:val="00955633"/>
    <w:rsid w:val="00967E80"/>
    <w:rsid w:val="00970E15"/>
    <w:rsid w:val="00971A6B"/>
    <w:rsid w:val="0097284A"/>
    <w:rsid w:val="00974343"/>
    <w:rsid w:val="00977588"/>
    <w:rsid w:val="0098305F"/>
    <w:rsid w:val="00992854"/>
    <w:rsid w:val="00994CFA"/>
    <w:rsid w:val="009A7355"/>
    <w:rsid w:val="009A7D49"/>
    <w:rsid w:val="009C4F40"/>
    <w:rsid w:val="009C4FF4"/>
    <w:rsid w:val="009E555E"/>
    <w:rsid w:val="009E5987"/>
    <w:rsid w:val="009E6974"/>
    <w:rsid w:val="009F1B3E"/>
    <w:rsid w:val="009F64D9"/>
    <w:rsid w:val="00A13CDF"/>
    <w:rsid w:val="00A17652"/>
    <w:rsid w:val="00A40553"/>
    <w:rsid w:val="00A42216"/>
    <w:rsid w:val="00A5084E"/>
    <w:rsid w:val="00A6079D"/>
    <w:rsid w:val="00A62976"/>
    <w:rsid w:val="00A72397"/>
    <w:rsid w:val="00A73296"/>
    <w:rsid w:val="00A77E0A"/>
    <w:rsid w:val="00A77F1B"/>
    <w:rsid w:val="00A81608"/>
    <w:rsid w:val="00A81876"/>
    <w:rsid w:val="00A911CC"/>
    <w:rsid w:val="00A94001"/>
    <w:rsid w:val="00A94342"/>
    <w:rsid w:val="00A94DF1"/>
    <w:rsid w:val="00AA29BB"/>
    <w:rsid w:val="00AB0DAB"/>
    <w:rsid w:val="00AC177B"/>
    <w:rsid w:val="00AE4FF2"/>
    <w:rsid w:val="00AE6364"/>
    <w:rsid w:val="00AE6BF6"/>
    <w:rsid w:val="00AF0889"/>
    <w:rsid w:val="00AF1EED"/>
    <w:rsid w:val="00AF23D1"/>
    <w:rsid w:val="00B017CC"/>
    <w:rsid w:val="00B05999"/>
    <w:rsid w:val="00B06818"/>
    <w:rsid w:val="00B06E8E"/>
    <w:rsid w:val="00B2474D"/>
    <w:rsid w:val="00B30716"/>
    <w:rsid w:val="00B36DD2"/>
    <w:rsid w:val="00B4449E"/>
    <w:rsid w:val="00B46BB9"/>
    <w:rsid w:val="00B71603"/>
    <w:rsid w:val="00B77196"/>
    <w:rsid w:val="00B77BD8"/>
    <w:rsid w:val="00B872EB"/>
    <w:rsid w:val="00B92456"/>
    <w:rsid w:val="00BA16BB"/>
    <w:rsid w:val="00BA36DE"/>
    <w:rsid w:val="00BB32D9"/>
    <w:rsid w:val="00BC00F8"/>
    <w:rsid w:val="00BC0662"/>
    <w:rsid w:val="00BD1F49"/>
    <w:rsid w:val="00BE17B9"/>
    <w:rsid w:val="00BE7C11"/>
    <w:rsid w:val="00C052B1"/>
    <w:rsid w:val="00C22F66"/>
    <w:rsid w:val="00C255CC"/>
    <w:rsid w:val="00C25F1C"/>
    <w:rsid w:val="00C2629D"/>
    <w:rsid w:val="00C27F65"/>
    <w:rsid w:val="00C36370"/>
    <w:rsid w:val="00C42770"/>
    <w:rsid w:val="00C52ADB"/>
    <w:rsid w:val="00C56378"/>
    <w:rsid w:val="00C56962"/>
    <w:rsid w:val="00C61773"/>
    <w:rsid w:val="00C620FE"/>
    <w:rsid w:val="00C65853"/>
    <w:rsid w:val="00C702BA"/>
    <w:rsid w:val="00C722A8"/>
    <w:rsid w:val="00C72806"/>
    <w:rsid w:val="00C739FA"/>
    <w:rsid w:val="00C7421A"/>
    <w:rsid w:val="00C842AD"/>
    <w:rsid w:val="00C84A47"/>
    <w:rsid w:val="00C87AFC"/>
    <w:rsid w:val="00C90C40"/>
    <w:rsid w:val="00CA0147"/>
    <w:rsid w:val="00CA19B3"/>
    <w:rsid w:val="00CA28D4"/>
    <w:rsid w:val="00CA6C83"/>
    <w:rsid w:val="00CA7C7D"/>
    <w:rsid w:val="00CB250B"/>
    <w:rsid w:val="00CD77F6"/>
    <w:rsid w:val="00CE0AA5"/>
    <w:rsid w:val="00CE1AFB"/>
    <w:rsid w:val="00CE52D8"/>
    <w:rsid w:val="00CE5707"/>
    <w:rsid w:val="00CF1739"/>
    <w:rsid w:val="00CF2A4E"/>
    <w:rsid w:val="00CF3FDD"/>
    <w:rsid w:val="00CF6393"/>
    <w:rsid w:val="00D016A7"/>
    <w:rsid w:val="00D26F2D"/>
    <w:rsid w:val="00D370C9"/>
    <w:rsid w:val="00D42171"/>
    <w:rsid w:val="00D605F9"/>
    <w:rsid w:val="00D75648"/>
    <w:rsid w:val="00D8643D"/>
    <w:rsid w:val="00D97632"/>
    <w:rsid w:val="00DA148C"/>
    <w:rsid w:val="00DB0480"/>
    <w:rsid w:val="00DB083F"/>
    <w:rsid w:val="00DB3FD4"/>
    <w:rsid w:val="00DC202E"/>
    <w:rsid w:val="00DC2126"/>
    <w:rsid w:val="00DC4891"/>
    <w:rsid w:val="00DC6E6B"/>
    <w:rsid w:val="00DD44FB"/>
    <w:rsid w:val="00DD6B50"/>
    <w:rsid w:val="00DE2794"/>
    <w:rsid w:val="00DE31D6"/>
    <w:rsid w:val="00DE4CF9"/>
    <w:rsid w:val="00DE6806"/>
    <w:rsid w:val="00DE683C"/>
    <w:rsid w:val="00DF0084"/>
    <w:rsid w:val="00DF3639"/>
    <w:rsid w:val="00E02E9F"/>
    <w:rsid w:val="00E03F93"/>
    <w:rsid w:val="00E05571"/>
    <w:rsid w:val="00E130AB"/>
    <w:rsid w:val="00E177C0"/>
    <w:rsid w:val="00E214C5"/>
    <w:rsid w:val="00E226D0"/>
    <w:rsid w:val="00E266E4"/>
    <w:rsid w:val="00E3724D"/>
    <w:rsid w:val="00E40695"/>
    <w:rsid w:val="00E4534A"/>
    <w:rsid w:val="00E45D01"/>
    <w:rsid w:val="00E47E2D"/>
    <w:rsid w:val="00E50287"/>
    <w:rsid w:val="00E50836"/>
    <w:rsid w:val="00E54BA5"/>
    <w:rsid w:val="00E62DAA"/>
    <w:rsid w:val="00E64462"/>
    <w:rsid w:val="00E67E95"/>
    <w:rsid w:val="00E735A6"/>
    <w:rsid w:val="00E750C4"/>
    <w:rsid w:val="00E76646"/>
    <w:rsid w:val="00E856A1"/>
    <w:rsid w:val="00E9691B"/>
    <w:rsid w:val="00EA5873"/>
    <w:rsid w:val="00EA637E"/>
    <w:rsid w:val="00EB04C6"/>
    <w:rsid w:val="00EB2DF2"/>
    <w:rsid w:val="00EB35B4"/>
    <w:rsid w:val="00EB653F"/>
    <w:rsid w:val="00EC3D1A"/>
    <w:rsid w:val="00ED4DD2"/>
    <w:rsid w:val="00EE12A0"/>
    <w:rsid w:val="00EF35C2"/>
    <w:rsid w:val="00EF3749"/>
    <w:rsid w:val="00EF6569"/>
    <w:rsid w:val="00F006CC"/>
    <w:rsid w:val="00F02FED"/>
    <w:rsid w:val="00F0306E"/>
    <w:rsid w:val="00F079D9"/>
    <w:rsid w:val="00F10E16"/>
    <w:rsid w:val="00F11004"/>
    <w:rsid w:val="00F153E9"/>
    <w:rsid w:val="00F178DA"/>
    <w:rsid w:val="00F368C9"/>
    <w:rsid w:val="00F36B17"/>
    <w:rsid w:val="00F4425D"/>
    <w:rsid w:val="00F507BF"/>
    <w:rsid w:val="00F531B4"/>
    <w:rsid w:val="00F54F47"/>
    <w:rsid w:val="00F5504A"/>
    <w:rsid w:val="00F7077E"/>
    <w:rsid w:val="00F70969"/>
    <w:rsid w:val="00F77890"/>
    <w:rsid w:val="00F9240C"/>
    <w:rsid w:val="00F9511D"/>
    <w:rsid w:val="00F965F7"/>
    <w:rsid w:val="00FA60C5"/>
    <w:rsid w:val="00FA7590"/>
    <w:rsid w:val="00FB1795"/>
    <w:rsid w:val="00FB3BB7"/>
    <w:rsid w:val="00FB6243"/>
    <w:rsid w:val="00FC1D2A"/>
    <w:rsid w:val="00FC251F"/>
    <w:rsid w:val="00FD1BF3"/>
    <w:rsid w:val="00FD580C"/>
    <w:rsid w:val="00FD6DD7"/>
    <w:rsid w:val="00FE5601"/>
    <w:rsid w:val="00FE615A"/>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numbering" w:customStyle="1" w:styleId="Normallist4">
    <w:name w:val="Normal_list4"/>
    <w:basedOn w:val="NoList"/>
    <w:rsid w:val="002748AE"/>
  </w:style>
  <w:style w:type="paragraph" w:customStyle="1" w:styleId="Footer-jobnumber">
    <w:name w:val="Footer-jobnumber"/>
    <w:basedOn w:val="Normal-pool"/>
    <w:qFormat/>
    <w:rsid w:val="002748AE"/>
    <w:pPr>
      <w:tabs>
        <w:tab w:val="clear" w:pos="624"/>
        <w:tab w:val="clear" w:pos="1247"/>
        <w:tab w:val="clear" w:pos="1871"/>
        <w:tab w:val="clear" w:pos="2495"/>
        <w:tab w:val="clear" w:pos="3119"/>
        <w:tab w:val="clear" w:pos="3742"/>
        <w:tab w:val="clear" w:pos="4366"/>
        <w:tab w:val="left" w:pos="1701"/>
      </w:tabs>
    </w:pPr>
    <w:rPr>
      <w:lang w:val="fr-FR" w:eastAsia="zh-CN"/>
    </w:rPr>
  </w:style>
  <w:style w:type="numbering" w:customStyle="1" w:styleId="Normallist5">
    <w:name w:val="Normal_list5"/>
    <w:basedOn w:val="NoList"/>
    <w:rsid w:val="00D60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2.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3.xml><?xml version="1.0" encoding="utf-8"?>
<ds:datastoreItem xmlns:ds="http://schemas.openxmlformats.org/officeDocument/2006/customXml" ds:itemID="{A7CB5A59-0913-46E1-854C-4EECE93F55C2}"/>
</file>

<file path=customXml/itemProps4.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760</TotalTime>
  <Pages>6</Pages>
  <Words>2082</Words>
  <Characters>11873</Characters>
  <Application>Microsoft Office Word</Application>
  <DocSecurity>0</DocSecurity>
  <PresentationFormat/>
  <Lines>98</Lines>
  <Paragraphs>27</Paragraphs>
  <ScaleCrop>false</ScaleCrop>
  <HeadingPairs>
    <vt:vector size="2" baseType="variant">
      <vt:variant>
        <vt:lpstr>Title</vt:lpstr>
      </vt:variant>
      <vt:variant>
        <vt:i4>1</vt:i4>
      </vt:variant>
    </vt:vector>
  </HeadingPairs>
  <TitlesOfParts>
    <vt:vector size="1" baseType="lpstr">
      <vt:lpstr>K2512854-a-MC-COP-6-9</vt:lpstr>
    </vt:vector>
  </TitlesOfParts>
  <Manager/>
  <Company/>
  <LinksUpToDate>false</LinksUpToDate>
  <CharactersWithSpaces>13928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K2512927-a-MC-COP-6-17</dc:title>
  <dc:subject/>
  <dc:creator>Ramy Eljazzar</dc:creator>
  <cp:keywords/>
  <dc:description/>
  <cp:lastModifiedBy>Ramy Eljazzar</cp:lastModifiedBy>
  <cp:revision>74</cp:revision>
  <cp:lastPrinted>2025-09-16T15:10:00Z</cp:lastPrinted>
  <dcterms:created xsi:type="dcterms:W3CDTF">2025-04-16T08:17:00Z</dcterms:created>
  <dcterms:modified xsi:type="dcterms:W3CDTF">2025-09-16T15:10:00Z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