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7E113D" w:rsidRPr="00AB2BF3" w14:paraId="74DAB603" w14:textId="77777777" w:rsidTr="007E113D">
        <w:trPr>
          <w:trHeight w:val="850"/>
        </w:trPr>
        <w:tc>
          <w:tcPr>
            <w:tcW w:w="1559" w:type="dxa"/>
          </w:tcPr>
          <w:p w14:paraId="34CFDEF7" w14:textId="16C8DE2F" w:rsidR="007E113D" w:rsidRPr="00AB2BF3" w:rsidRDefault="007E113D" w:rsidP="007E113D">
            <w:pPr>
              <w:pStyle w:val="AUnitedNations"/>
            </w:pPr>
            <w:r w:rsidRPr="00AB2BF3">
              <w:t xml:space="preserve">NATIONS </w:t>
            </w:r>
            <w:r w:rsidRPr="00AB2BF3">
              <w:br/>
              <w:t>UNIES</w:t>
            </w:r>
          </w:p>
        </w:tc>
        <w:tc>
          <w:tcPr>
            <w:tcW w:w="6520" w:type="dxa"/>
          </w:tcPr>
          <w:p w14:paraId="25A97376" w14:textId="475AB541" w:rsidR="007E113D" w:rsidRPr="00AB2BF3" w:rsidRDefault="007E113D" w:rsidP="007E113D">
            <w:pPr>
              <w:pStyle w:val="Normal-pool"/>
            </w:pPr>
            <w:r w:rsidRPr="00AB2BF3">
              <w:drawing>
                <wp:anchor distT="0" distB="0" distL="114300" distR="114300" simplePos="0" relativeHeight="251658240" behindDoc="0" locked="0" layoutInCell="1" allowOverlap="1" wp14:anchorId="7DE8663C" wp14:editId="712CB6A3">
                  <wp:simplePos x="0" y="0"/>
                  <wp:positionH relativeFrom="column">
                    <wp:posOffset>1499</wp:posOffset>
                  </wp:positionH>
                  <wp:positionV relativeFrom="paragraph">
                    <wp:posOffset>1956</wp:posOffset>
                  </wp:positionV>
                  <wp:extent cx="1269153" cy="573559"/>
                  <wp:effectExtent l="0" t="0" r="7620" b="0"/>
                  <wp:wrapNone/>
                  <wp:docPr id="1269844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4457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70BF4583" w14:textId="77777777" w:rsidR="007E113D" w:rsidRPr="00AB2BF3" w:rsidRDefault="007E113D" w:rsidP="007E113D">
            <w:pPr>
              <w:pStyle w:val="Normal-pool"/>
            </w:pPr>
          </w:p>
        </w:tc>
      </w:tr>
    </w:tbl>
    <w:p w14:paraId="7B79F87B" w14:textId="77777777" w:rsidR="007E113D" w:rsidRPr="00AB2BF3" w:rsidRDefault="007E113D" w:rsidP="007E113D">
      <w:pPr>
        <w:pStyle w:val="ASpacer"/>
      </w:pPr>
    </w:p>
    <w:tbl>
      <w:tblPr>
        <w:tblW w:w="9496" w:type="dxa"/>
        <w:tblLook w:val="0000" w:firstRow="0" w:lastRow="0" w:firstColumn="0" w:lastColumn="0" w:noHBand="0" w:noVBand="0"/>
      </w:tblPr>
      <w:tblGrid>
        <w:gridCol w:w="6378"/>
        <w:gridCol w:w="3118"/>
      </w:tblGrid>
      <w:tr w:rsidR="007E113D" w:rsidRPr="00AB2BF3" w14:paraId="3657EC73" w14:textId="77777777" w:rsidTr="007E113D">
        <w:trPr>
          <w:trHeight w:val="340"/>
        </w:trPr>
        <w:tc>
          <w:tcPr>
            <w:tcW w:w="3358" w:type="pct"/>
            <w:vAlign w:val="bottom"/>
          </w:tcPr>
          <w:p w14:paraId="71DB8A98" w14:textId="77777777" w:rsidR="007E113D" w:rsidRPr="00AB2BF3" w:rsidRDefault="007E113D" w:rsidP="007E113D">
            <w:pPr>
              <w:pStyle w:val="Normal-pool"/>
            </w:pPr>
          </w:p>
        </w:tc>
        <w:tc>
          <w:tcPr>
            <w:tcW w:w="1642" w:type="pct"/>
            <w:noWrap/>
            <w:vAlign w:val="bottom"/>
          </w:tcPr>
          <w:p w14:paraId="0E60E5AE" w14:textId="7F8F1A91" w:rsidR="007E113D" w:rsidRPr="00AB2BF3" w:rsidRDefault="007E113D" w:rsidP="007E113D">
            <w:pPr>
              <w:pStyle w:val="ASymbol"/>
            </w:pPr>
            <w:r w:rsidRPr="00AB2BF3">
              <w:rPr>
                <w:b/>
                <w:sz w:val="28"/>
              </w:rPr>
              <w:t>UNEP</w:t>
            </w:r>
            <w:r w:rsidRPr="00AB2BF3">
              <w:t>/MC/COP.</w:t>
            </w:r>
            <w:bookmarkStart w:id="0" w:name="Symbol1A"/>
            <w:r w:rsidRPr="00AB2BF3">
              <w:t>6</w:t>
            </w:r>
            <w:bookmarkStart w:id="1" w:name="Symbol1B"/>
            <w:bookmarkEnd w:id="0"/>
            <w:r w:rsidRPr="00AB2BF3">
              <w:t>/</w:t>
            </w:r>
            <w:bookmarkEnd w:id="1"/>
            <w:r w:rsidRPr="00AB2BF3">
              <w:rPr>
                <w:color w:val="000000"/>
              </w:rPr>
              <w:t>10/Add.1</w:t>
            </w:r>
          </w:p>
        </w:tc>
      </w:tr>
    </w:tbl>
    <w:p w14:paraId="441ACE60" w14:textId="77777777" w:rsidR="007E113D" w:rsidRPr="00AB2BF3" w:rsidRDefault="007E113D" w:rsidP="007E113D">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113D" w:rsidRPr="00AB2BF3" w14:paraId="07E8F64F" w14:textId="77777777" w:rsidTr="007E113D">
        <w:trPr>
          <w:trHeight w:val="2098"/>
        </w:trPr>
        <w:tc>
          <w:tcPr>
            <w:tcW w:w="3685" w:type="dxa"/>
          </w:tcPr>
          <w:p w14:paraId="21328741" w14:textId="617EEB8E" w:rsidR="007E113D" w:rsidRPr="00AB2BF3" w:rsidRDefault="007E113D" w:rsidP="007E113D">
            <w:pPr>
              <w:pStyle w:val="ALogo"/>
            </w:pPr>
            <w:r w:rsidRPr="00AB2BF3">
              <w:drawing>
                <wp:inline distT="0" distB="0" distL="0" distR="0" wp14:anchorId="5D1F9B19" wp14:editId="196B7CE5">
                  <wp:extent cx="2202815" cy="1028700"/>
                  <wp:effectExtent l="0" t="0" r="6985" b="0"/>
                  <wp:docPr id="90323632" name="Picture 4"/>
                  <wp:cNvGraphicFramePr/>
                  <a:graphic xmlns:a="http://schemas.openxmlformats.org/drawingml/2006/main">
                    <a:graphicData uri="http://schemas.openxmlformats.org/drawingml/2006/picture">
                      <pic:pic xmlns:pic="http://schemas.openxmlformats.org/drawingml/2006/picture">
                        <pic:nvPicPr>
                          <pic:cNvPr id="9032363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AB2BF3">
              <w:t xml:space="preserve"> </w:t>
            </w:r>
          </w:p>
          <w:p w14:paraId="43F0A144" w14:textId="6EF0A68E" w:rsidR="007E113D" w:rsidRPr="00AB2BF3" w:rsidRDefault="007E113D" w:rsidP="007E113D">
            <w:pPr>
              <w:pStyle w:val="ALogo"/>
            </w:pPr>
          </w:p>
        </w:tc>
        <w:tc>
          <w:tcPr>
            <w:tcW w:w="2693" w:type="dxa"/>
          </w:tcPr>
          <w:p w14:paraId="01677C62" w14:textId="77777777" w:rsidR="007E113D" w:rsidRPr="00AB2BF3" w:rsidRDefault="007E113D" w:rsidP="007E113D">
            <w:pPr>
              <w:pStyle w:val="Normal-pool"/>
            </w:pPr>
          </w:p>
        </w:tc>
        <w:tc>
          <w:tcPr>
            <w:tcW w:w="3118" w:type="dxa"/>
          </w:tcPr>
          <w:p w14:paraId="612121F1" w14:textId="3E9F31EB" w:rsidR="007E113D" w:rsidRPr="00AB2BF3" w:rsidRDefault="007E113D" w:rsidP="007E113D">
            <w:pPr>
              <w:pStyle w:val="AText"/>
            </w:pPr>
            <w:proofErr w:type="spellStart"/>
            <w:r w:rsidRPr="00AB2BF3">
              <w:t>Distr</w:t>
            </w:r>
            <w:proofErr w:type="spellEnd"/>
            <w:r w:rsidRPr="00AB2BF3">
              <w:t xml:space="preserve">. </w:t>
            </w:r>
            <w:proofErr w:type="gramStart"/>
            <w:r w:rsidRPr="00AB2BF3">
              <w:rPr>
                <w:color w:val="000000"/>
              </w:rPr>
              <w:t>générale</w:t>
            </w:r>
            <w:proofErr w:type="gramEnd"/>
          </w:p>
          <w:p w14:paraId="2F9893EE" w14:textId="39AE5173" w:rsidR="007E113D" w:rsidRPr="00AB2BF3" w:rsidRDefault="007E113D" w:rsidP="007E113D">
            <w:pPr>
              <w:pStyle w:val="AText0"/>
              <w:rPr>
                <w:rFonts w:eastAsiaTheme="minorEastAsia"/>
              </w:rPr>
            </w:pPr>
            <w:r w:rsidRPr="00AB2BF3">
              <w:rPr>
                <w:color w:val="000000"/>
              </w:rPr>
              <w:t>6</w:t>
            </w:r>
            <w:r w:rsidR="00095EEC" w:rsidRPr="00AB2BF3">
              <w:rPr>
                <w:color w:val="000000"/>
              </w:rPr>
              <w:t> </w:t>
            </w:r>
            <w:r w:rsidRPr="00AB2BF3">
              <w:rPr>
                <w:color w:val="000000"/>
              </w:rPr>
              <w:t xml:space="preserve">août 2025 </w:t>
            </w:r>
          </w:p>
          <w:p w14:paraId="7A1B646F" w14:textId="55D7F6E4" w:rsidR="007E113D" w:rsidRPr="00AB2BF3" w:rsidRDefault="007E113D" w:rsidP="007E113D">
            <w:pPr>
              <w:pStyle w:val="AText"/>
            </w:pPr>
            <w:bookmarkStart w:id="2" w:name="DistributionLang"/>
            <w:r w:rsidRPr="00AB2BF3">
              <w:t xml:space="preserve">Français </w:t>
            </w:r>
            <w:r w:rsidRPr="00AB2BF3">
              <w:br/>
              <w:t>Original</w:t>
            </w:r>
            <w:r w:rsidR="00095EEC" w:rsidRPr="00AB2BF3">
              <w:t> </w:t>
            </w:r>
            <w:r w:rsidRPr="00AB2BF3">
              <w:t>: anglais</w:t>
            </w:r>
            <w:bookmarkEnd w:id="2"/>
          </w:p>
        </w:tc>
      </w:tr>
    </w:tbl>
    <w:p w14:paraId="72DF1326" w14:textId="77777777" w:rsidR="007E113D" w:rsidRPr="00AB2BF3" w:rsidRDefault="007E113D" w:rsidP="007E113D">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113D" w:rsidRPr="00AB2BF3" w14:paraId="6FEF805D" w14:textId="77777777" w:rsidTr="007E113D">
        <w:trPr>
          <w:trHeight w:val="57"/>
        </w:trPr>
        <w:tc>
          <w:tcPr>
            <w:tcW w:w="5301" w:type="dxa"/>
          </w:tcPr>
          <w:p w14:paraId="2E1B7985" w14:textId="77777777" w:rsidR="007E113D" w:rsidRPr="00AB2BF3" w:rsidRDefault="007E113D" w:rsidP="007E113D">
            <w:pPr>
              <w:pStyle w:val="AATitle"/>
            </w:pPr>
            <w:bookmarkStart w:id="3" w:name="CorNot1Text"/>
            <w:r w:rsidRPr="00AB2BF3">
              <w:t xml:space="preserve">Conférence des Parties à la Convention de </w:t>
            </w:r>
            <w:r w:rsidRPr="00AB2BF3">
              <w:br/>
              <w:t xml:space="preserve">Minamata sur le mercure </w:t>
            </w:r>
          </w:p>
          <w:p w14:paraId="778E2F03" w14:textId="1398BB7A" w:rsidR="007E113D" w:rsidRPr="00AB2BF3" w:rsidRDefault="007E113D" w:rsidP="007E113D">
            <w:pPr>
              <w:pStyle w:val="AATitle"/>
            </w:pPr>
            <w:r w:rsidRPr="00AB2BF3">
              <w:t>Sixième réunion</w:t>
            </w:r>
            <w:bookmarkEnd w:id="3"/>
            <w:r w:rsidRPr="00AB2BF3">
              <w:t xml:space="preserve"> </w:t>
            </w:r>
          </w:p>
          <w:p w14:paraId="38338BCC" w14:textId="3B490785" w:rsidR="007E113D" w:rsidRPr="00AB2BF3" w:rsidRDefault="007E113D" w:rsidP="007E113D">
            <w:pPr>
              <w:pStyle w:val="AATitle1"/>
            </w:pPr>
            <w:bookmarkStart w:id="4" w:name="CorNot1VenueDate"/>
            <w:r w:rsidRPr="00AB2BF3">
              <w:t>Genève, 3-7 novembre 2025</w:t>
            </w:r>
            <w:bookmarkEnd w:id="4"/>
            <w:r w:rsidRPr="00AB2BF3">
              <w:t xml:space="preserve"> </w:t>
            </w:r>
          </w:p>
          <w:p w14:paraId="46B4EA68" w14:textId="5AC7ABF8" w:rsidR="007E113D" w:rsidRPr="00AB2BF3" w:rsidRDefault="007E113D" w:rsidP="007E113D">
            <w:pPr>
              <w:pStyle w:val="AATitle1"/>
            </w:pPr>
            <w:bookmarkStart w:id="5" w:name="CorNot1AgItem"/>
            <w:r w:rsidRPr="00AB2BF3">
              <w:t xml:space="preserve">Point </w:t>
            </w:r>
            <w:r w:rsidRPr="00AB2BF3">
              <w:rPr>
                <w:color w:val="000000"/>
              </w:rPr>
              <w:t xml:space="preserve">4 e) i) </w:t>
            </w:r>
            <w:r w:rsidRPr="00AB2BF3">
              <w:t>de l</w:t>
            </w:r>
            <w:r w:rsidR="00020591" w:rsidRPr="00AB2BF3">
              <w:t>’</w:t>
            </w:r>
            <w:r w:rsidRPr="00AB2BF3">
              <w:t>ordre du jour provisoire</w:t>
            </w:r>
            <w:bookmarkEnd w:id="5"/>
            <w:r w:rsidRPr="00AB2BF3">
              <w:rPr>
                <w:rStyle w:val="FootnoteReference"/>
                <w:color w:val="000000"/>
                <w:vertAlign w:val="baseline"/>
              </w:rPr>
              <w:footnoteReference w:customMarkFollows="1" w:id="2"/>
              <w:t>*</w:t>
            </w:r>
            <w:r w:rsidRPr="00AB2BF3">
              <w:rPr>
                <w:color w:val="000000"/>
              </w:rPr>
              <w:t xml:space="preserve"> </w:t>
            </w:r>
          </w:p>
          <w:p w14:paraId="3F641A17" w14:textId="38F08833" w:rsidR="007E113D" w:rsidRPr="00AB2BF3" w:rsidRDefault="007E113D" w:rsidP="007E113D">
            <w:pPr>
              <w:pStyle w:val="AATitle2"/>
            </w:pPr>
            <w:r w:rsidRPr="00AB2BF3">
              <w:rPr>
                <w:bCs/>
                <w:color w:val="000000"/>
              </w:rPr>
              <w:t>Questions soumises à la Conférence des Parties pour examen ou décision</w:t>
            </w:r>
            <w:r w:rsidR="00C00F8C" w:rsidRPr="00AB2BF3">
              <w:rPr>
                <w:bCs/>
                <w:color w:val="000000"/>
              </w:rPr>
              <w:t> </w:t>
            </w:r>
            <w:r w:rsidRPr="00AB2BF3">
              <w:rPr>
                <w:bCs/>
                <w:color w:val="000000"/>
              </w:rPr>
              <w:t>: ressources financières et mécanisme de</w:t>
            </w:r>
            <w:r w:rsidR="00095EEC" w:rsidRPr="00AB2BF3">
              <w:rPr>
                <w:bCs/>
                <w:color w:val="000000"/>
              </w:rPr>
              <w:t> </w:t>
            </w:r>
            <w:r w:rsidRPr="00AB2BF3">
              <w:rPr>
                <w:bCs/>
                <w:color w:val="000000"/>
              </w:rPr>
              <w:t>financement</w:t>
            </w:r>
            <w:r w:rsidR="00C00F8C" w:rsidRPr="00AB2BF3">
              <w:rPr>
                <w:bCs/>
                <w:color w:val="000000"/>
              </w:rPr>
              <w:t> </w:t>
            </w:r>
            <w:r w:rsidRPr="00AB2BF3">
              <w:rPr>
                <w:bCs/>
                <w:color w:val="000000"/>
              </w:rPr>
              <w:t>: Fonds pour l</w:t>
            </w:r>
            <w:r w:rsidR="00020591" w:rsidRPr="00AB2BF3">
              <w:rPr>
                <w:bCs/>
                <w:color w:val="000000"/>
              </w:rPr>
              <w:t>’</w:t>
            </w:r>
            <w:r w:rsidRPr="00AB2BF3">
              <w:rPr>
                <w:bCs/>
                <w:color w:val="000000"/>
              </w:rPr>
              <w:t xml:space="preserve">environnement mondial </w:t>
            </w:r>
          </w:p>
        </w:tc>
        <w:tc>
          <w:tcPr>
            <w:tcW w:w="4195" w:type="dxa"/>
          </w:tcPr>
          <w:p w14:paraId="7E49CAA1" w14:textId="77777777" w:rsidR="007E113D" w:rsidRPr="00AB2BF3" w:rsidRDefault="007E113D" w:rsidP="007E113D">
            <w:pPr>
              <w:pStyle w:val="Normal-pool"/>
            </w:pPr>
          </w:p>
        </w:tc>
      </w:tr>
    </w:tbl>
    <w:p w14:paraId="538DB47C" w14:textId="066E96F4" w:rsidR="009348E4" w:rsidRPr="00AB2BF3" w:rsidRDefault="009348E4" w:rsidP="00A87C08">
      <w:pPr>
        <w:pStyle w:val="BBTitle"/>
      </w:pPr>
      <w:r w:rsidRPr="00AB2BF3">
        <w:rPr>
          <w:bCs/>
        </w:rPr>
        <w:t>Mise à jour sur les questions relatives au Fonds pour</w:t>
      </w:r>
      <w:r w:rsidR="00020591" w:rsidRPr="00AB2BF3">
        <w:rPr>
          <w:bCs/>
        </w:rPr>
        <w:t> </w:t>
      </w:r>
      <w:r w:rsidRPr="00AB2BF3">
        <w:rPr>
          <w:bCs/>
        </w:rPr>
        <w:t>l</w:t>
      </w:r>
      <w:r w:rsidR="00020591" w:rsidRPr="00AB2BF3">
        <w:rPr>
          <w:bCs/>
        </w:rPr>
        <w:t>’</w:t>
      </w:r>
      <w:r w:rsidRPr="00AB2BF3">
        <w:rPr>
          <w:bCs/>
        </w:rPr>
        <w:t>environnement mondial</w:t>
      </w:r>
    </w:p>
    <w:p w14:paraId="7E51E7FA" w14:textId="20FC177C" w:rsidR="009348E4" w:rsidRPr="00AB2BF3" w:rsidRDefault="009348E4" w:rsidP="00E75EB7">
      <w:pPr>
        <w:pStyle w:val="CH3"/>
      </w:pPr>
      <w:r w:rsidRPr="00AB2BF3">
        <w:tab/>
      </w:r>
      <w:r w:rsidRPr="00AB2BF3">
        <w:tab/>
      </w:r>
      <w:r w:rsidRPr="00AB2BF3">
        <w:rPr>
          <w:bCs/>
        </w:rPr>
        <w:t>Additif</w:t>
      </w:r>
    </w:p>
    <w:p w14:paraId="273D4BC5" w14:textId="6359731E" w:rsidR="009348E4" w:rsidRPr="00AB2BF3" w:rsidRDefault="009348E4" w:rsidP="00040D30">
      <w:pPr>
        <w:pStyle w:val="CH1"/>
      </w:pPr>
      <w:r w:rsidRPr="00AB2BF3">
        <w:tab/>
      </w:r>
      <w:r w:rsidRPr="00AB2BF3">
        <w:tab/>
      </w:r>
      <w:r w:rsidRPr="00AB2BF3">
        <w:rPr>
          <w:bCs/>
        </w:rPr>
        <w:t>Résumé à l</w:t>
      </w:r>
      <w:r w:rsidR="00020591" w:rsidRPr="00AB2BF3">
        <w:rPr>
          <w:bCs/>
        </w:rPr>
        <w:t>’</w:t>
      </w:r>
      <w:r w:rsidRPr="00AB2BF3">
        <w:rPr>
          <w:bCs/>
        </w:rPr>
        <w:t>intention des décideur(se)s du rapport du</w:t>
      </w:r>
      <w:r w:rsidR="00040D30" w:rsidRPr="00AB2BF3">
        <w:rPr>
          <w:bCs/>
        </w:rPr>
        <w:t> </w:t>
      </w:r>
      <w:r w:rsidRPr="00AB2BF3">
        <w:rPr>
          <w:bCs/>
        </w:rPr>
        <w:t>Conseil</w:t>
      </w:r>
      <w:r w:rsidR="00040D30" w:rsidRPr="00AB2BF3">
        <w:rPr>
          <w:bCs/>
        </w:rPr>
        <w:t> </w:t>
      </w:r>
      <w:r w:rsidRPr="00AB2BF3">
        <w:rPr>
          <w:bCs/>
        </w:rPr>
        <w:t>du</w:t>
      </w:r>
      <w:r w:rsidR="00020591" w:rsidRPr="00AB2BF3">
        <w:rPr>
          <w:bCs/>
        </w:rPr>
        <w:t> </w:t>
      </w:r>
      <w:r w:rsidRPr="00AB2BF3">
        <w:rPr>
          <w:bCs/>
        </w:rPr>
        <w:t>Fonds pour l</w:t>
      </w:r>
      <w:r w:rsidR="00020591" w:rsidRPr="00AB2BF3">
        <w:rPr>
          <w:bCs/>
        </w:rPr>
        <w:t>’</w:t>
      </w:r>
      <w:r w:rsidRPr="00AB2BF3">
        <w:rPr>
          <w:bCs/>
        </w:rPr>
        <w:t>environnement mondial à</w:t>
      </w:r>
      <w:r w:rsidR="00040D30" w:rsidRPr="00AB2BF3">
        <w:rPr>
          <w:bCs/>
        </w:rPr>
        <w:t> </w:t>
      </w:r>
      <w:r w:rsidRPr="00AB2BF3">
        <w:rPr>
          <w:bCs/>
        </w:rPr>
        <w:t>la</w:t>
      </w:r>
      <w:r w:rsidR="00040D30" w:rsidRPr="00AB2BF3">
        <w:rPr>
          <w:bCs/>
        </w:rPr>
        <w:t> </w:t>
      </w:r>
      <w:r w:rsidRPr="00AB2BF3">
        <w:rPr>
          <w:bCs/>
        </w:rPr>
        <w:t>Conférence des</w:t>
      </w:r>
      <w:r w:rsidR="00020591" w:rsidRPr="00AB2BF3">
        <w:rPr>
          <w:bCs/>
        </w:rPr>
        <w:t> </w:t>
      </w:r>
      <w:r w:rsidRPr="00AB2BF3">
        <w:rPr>
          <w:bCs/>
        </w:rPr>
        <w:t>Parties à la Convention de Minamata sur</w:t>
      </w:r>
      <w:r w:rsidR="00040D30" w:rsidRPr="00AB2BF3">
        <w:rPr>
          <w:bCs/>
        </w:rPr>
        <w:t> </w:t>
      </w:r>
      <w:r w:rsidRPr="00AB2BF3">
        <w:rPr>
          <w:bCs/>
        </w:rPr>
        <w:t>le</w:t>
      </w:r>
      <w:r w:rsidR="00040D30" w:rsidRPr="00AB2BF3">
        <w:rPr>
          <w:bCs/>
        </w:rPr>
        <w:t> </w:t>
      </w:r>
      <w:r w:rsidRPr="00AB2BF3">
        <w:rPr>
          <w:bCs/>
        </w:rPr>
        <w:t>mercure à</w:t>
      </w:r>
      <w:r w:rsidR="00040D30" w:rsidRPr="00AB2BF3">
        <w:rPr>
          <w:bCs/>
        </w:rPr>
        <w:t> </w:t>
      </w:r>
      <w:r w:rsidRPr="00AB2BF3">
        <w:rPr>
          <w:bCs/>
        </w:rPr>
        <w:t>sa</w:t>
      </w:r>
      <w:r w:rsidR="00020591" w:rsidRPr="00AB2BF3">
        <w:rPr>
          <w:bCs/>
        </w:rPr>
        <w:t> </w:t>
      </w:r>
      <w:r w:rsidRPr="00AB2BF3">
        <w:rPr>
          <w:bCs/>
        </w:rPr>
        <w:t>sixième réunion</w:t>
      </w:r>
    </w:p>
    <w:p w14:paraId="75909869" w14:textId="77777777" w:rsidR="009348E4" w:rsidRPr="00AB2BF3" w:rsidRDefault="009348E4" w:rsidP="009348E4">
      <w:pPr>
        <w:pStyle w:val="CH2"/>
      </w:pPr>
      <w:r w:rsidRPr="00AB2BF3">
        <w:tab/>
      </w:r>
      <w:r w:rsidRPr="00AB2BF3">
        <w:tab/>
      </w:r>
      <w:r w:rsidRPr="00AB2BF3">
        <w:rPr>
          <w:bCs/>
        </w:rPr>
        <w:t>Note du secrétariat</w:t>
      </w:r>
    </w:p>
    <w:p w14:paraId="4733D7CD" w14:textId="4C53A54C" w:rsidR="009348E4" w:rsidRPr="00AB2BF3" w:rsidRDefault="009348E4" w:rsidP="009348E4">
      <w:pPr>
        <w:pStyle w:val="NormalNonumber"/>
      </w:pPr>
      <w:r w:rsidRPr="00AB2BF3">
        <w:t>Le résumé à l</w:t>
      </w:r>
      <w:r w:rsidR="00020591" w:rsidRPr="00AB2BF3">
        <w:t>’</w:t>
      </w:r>
      <w:r w:rsidRPr="00AB2BF3">
        <w:t>intention des décideur(se)s du rapport du Conseil du Fonds pour l</w:t>
      </w:r>
      <w:r w:rsidR="00020591" w:rsidRPr="00AB2BF3">
        <w:t>’</w:t>
      </w:r>
      <w:r w:rsidRPr="00AB2BF3">
        <w:t>environnement mondial à la Conférence des Parties à la Convention de</w:t>
      </w:r>
      <w:r w:rsidR="00020591" w:rsidRPr="00AB2BF3">
        <w:t> </w:t>
      </w:r>
      <w:r w:rsidRPr="00AB2BF3">
        <w:t>Minamata sur le mercure à sa sixième</w:t>
      </w:r>
      <w:r w:rsidR="00FB261A" w:rsidRPr="00AB2BF3">
        <w:t> </w:t>
      </w:r>
      <w:r w:rsidRPr="00AB2BF3">
        <w:t>réunion figure dans l</w:t>
      </w:r>
      <w:r w:rsidR="00020591" w:rsidRPr="00AB2BF3">
        <w:t>’</w:t>
      </w:r>
      <w:r w:rsidR="00DE3F77" w:rsidRPr="00AB2BF3">
        <w:t>a</w:t>
      </w:r>
      <w:r w:rsidRPr="00AB2BF3">
        <w:t>nnexe de la présente note. La version anglaise de l</w:t>
      </w:r>
      <w:r w:rsidR="00020591" w:rsidRPr="00AB2BF3">
        <w:t>’</w:t>
      </w:r>
      <w:r w:rsidR="00DE3F77" w:rsidRPr="00AB2BF3">
        <w:t>a</w:t>
      </w:r>
      <w:r w:rsidRPr="00AB2BF3">
        <w:t>nnexe n</w:t>
      </w:r>
      <w:r w:rsidR="00020591" w:rsidRPr="00AB2BF3">
        <w:t>’</w:t>
      </w:r>
      <w:r w:rsidRPr="00AB2BF3">
        <w:t>a pas été revue par les services d</w:t>
      </w:r>
      <w:r w:rsidR="00020591" w:rsidRPr="00AB2BF3">
        <w:t>’</w:t>
      </w:r>
      <w:r w:rsidRPr="00AB2BF3">
        <w:t>édition. Le rapport complet figure dans l</w:t>
      </w:r>
      <w:r w:rsidR="00020591" w:rsidRPr="00AB2BF3">
        <w:t>’</w:t>
      </w:r>
      <w:r w:rsidR="00DE3F77" w:rsidRPr="00AB2BF3">
        <w:t>a</w:t>
      </w:r>
      <w:r w:rsidRPr="00AB2BF3">
        <w:t>nnexe du document UNEP/MC/COP.6/INF/13.</w:t>
      </w:r>
    </w:p>
    <w:p w14:paraId="2AEA9D6E" w14:textId="77777777" w:rsidR="009348E4" w:rsidRPr="00AB2BF3" w:rsidRDefault="009348E4" w:rsidP="009348E4">
      <w:pPr>
        <w:pStyle w:val="Normal-pool"/>
      </w:pPr>
      <w:r w:rsidRPr="00AB2BF3">
        <w:br w:type="page"/>
      </w:r>
    </w:p>
    <w:p w14:paraId="05A64328" w14:textId="77777777" w:rsidR="009348E4" w:rsidRPr="00AB2BF3" w:rsidRDefault="009348E4" w:rsidP="009348E4">
      <w:pPr>
        <w:pStyle w:val="ZZAnxheader"/>
      </w:pPr>
      <w:r w:rsidRPr="00AB2BF3">
        <w:lastRenderedPageBreak/>
        <w:t>Annexe</w:t>
      </w:r>
      <w:r w:rsidRPr="00AB2BF3">
        <w:rPr>
          <w:rStyle w:val="FootnoteReference"/>
          <w:b w:val="0"/>
          <w:bCs w:val="0"/>
          <w:sz w:val="28"/>
          <w:szCs w:val="28"/>
          <w:vertAlign w:val="baseline"/>
        </w:rPr>
        <w:footnoteReference w:customMarkFollows="1" w:id="3"/>
        <w:t>*</w:t>
      </w:r>
    </w:p>
    <w:p w14:paraId="566AFFDD" w14:textId="68331A52" w:rsidR="009348E4" w:rsidRPr="00AB2BF3" w:rsidRDefault="009348E4" w:rsidP="009348E4">
      <w:pPr>
        <w:pStyle w:val="ZZAnxtitle"/>
      </w:pPr>
      <w:r w:rsidRPr="00AB2BF3">
        <w:t>Résumé à l</w:t>
      </w:r>
      <w:r w:rsidR="00020591" w:rsidRPr="00AB2BF3">
        <w:t>’</w:t>
      </w:r>
      <w:r w:rsidRPr="00AB2BF3">
        <w:t>intention des décideur(se)s du rapport du</w:t>
      </w:r>
      <w:r w:rsidR="005F45E3" w:rsidRPr="00AB2BF3">
        <w:t> </w:t>
      </w:r>
      <w:r w:rsidRPr="00AB2BF3">
        <w:t>Conseil</w:t>
      </w:r>
      <w:r w:rsidR="005F45E3" w:rsidRPr="00AB2BF3">
        <w:t> </w:t>
      </w:r>
      <w:r w:rsidRPr="00AB2BF3">
        <w:t>du</w:t>
      </w:r>
      <w:r w:rsidR="00714BDF" w:rsidRPr="00AB2BF3">
        <w:t> </w:t>
      </w:r>
      <w:r w:rsidRPr="00AB2BF3">
        <w:t>Fonds pour l</w:t>
      </w:r>
      <w:r w:rsidR="00020591" w:rsidRPr="00AB2BF3">
        <w:t>’</w:t>
      </w:r>
      <w:r w:rsidRPr="00AB2BF3">
        <w:t>environnement mondial à</w:t>
      </w:r>
      <w:r w:rsidR="005F45E3" w:rsidRPr="00AB2BF3">
        <w:t> </w:t>
      </w:r>
      <w:r w:rsidRPr="00AB2BF3">
        <w:t>la</w:t>
      </w:r>
      <w:r w:rsidR="005F45E3" w:rsidRPr="00AB2BF3">
        <w:t> </w:t>
      </w:r>
      <w:r w:rsidRPr="00AB2BF3">
        <w:t>Conférence</w:t>
      </w:r>
      <w:r w:rsidR="005F45E3" w:rsidRPr="00AB2BF3">
        <w:t> </w:t>
      </w:r>
      <w:r w:rsidRPr="00AB2BF3">
        <w:t>des Parties à la Convention de</w:t>
      </w:r>
      <w:r w:rsidR="00020591" w:rsidRPr="00AB2BF3">
        <w:t> </w:t>
      </w:r>
      <w:r w:rsidRPr="00AB2BF3">
        <w:t>Minamata sur</w:t>
      </w:r>
      <w:r w:rsidR="005F45E3" w:rsidRPr="00AB2BF3">
        <w:t> </w:t>
      </w:r>
      <w:r w:rsidRPr="00AB2BF3">
        <w:t>le</w:t>
      </w:r>
      <w:r w:rsidR="005F45E3" w:rsidRPr="00AB2BF3">
        <w:t> </w:t>
      </w:r>
      <w:r w:rsidRPr="00AB2BF3">
        <w:t>mercure à sa sixième</w:t>
      </w:r>
      <w:r w:rsidR="00020591" w:rsidRPr="00AB2BF3">
        <w:t> </w:t>
      </w:r>
      <w:r w:rsidRPr="00AB2BF3">
        <w:t>réunion</w:t>
      </w:r>
    </w:p>
    <w:p w14:paraId="61E6B32D" w14:textId="77777777" w:rsidR="009348E4" w:rsidRPr="00AB2BF3" w:rsidRDefault="009348E4" w:rsidP="009348E4">
      <w:pPr>
        <w:tabs>
          <w:tab w:val="clear" w:pos="1247"/>
          <w:tab w:val="clear" w:pos="1814"/>
          <w:tab w:val="clear" w:pos="2381"/>
          <w:tab w:val="clear" w:pos="2948"/>
          <w:tab w:val="clear" w:pos="3515"/>
        </w:tabs>
        <w:sectPr w:rsidR="009348E4" w:rsidRPr="00AB2BF3" w:rsidSect="007E113D">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1795BFE8" w14:textId="7BFE545F" w:rsidR="009348E4" w:rsidRPr="00AB2BF3" w:rsidRDefault="00ED1893" w:rsidP="00ED1893">
      <w:pPr>
        <w:pStyle w:val="BodyText"/>
        <w:ind w:left="3014"/>
      </w:pPr>
      <w:r w:rsidRPr="00AB2BF3">
        <w:lastRenderedPageBreak/>
        <w:drawing>
          <wp:inline distT="0" distB="0" distL="0" distR="0" wp14:anchorId="725F6F6C" wp14:editId="33C12153">
            <wp:extent cx="2604602" cy="1148613"/>
            <wp:effectExtent l="0" t="0" r="5715" b="0"/>
            <wp:docPr id="1525414407"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14407" name="Picture 1" descr="A green and blue logo&#10;&#10;AI-generated content may be incorrect."/>
                    <pic:cNvPicPr/>
                  </pic:nvPicPr>
                  <pic:blipFill>
                    <a:blip r:embed="rId18"/>
                    <a:stretch>
                      <a:fillRect/>
                    </a:stretch>
                  </pic:blipFill>
                  <pic:spPr>
                    <a:xfrm>
                      <a:off x="0" y="0"/>
                      <a:ext cx="2614795" cy="1153108"/>
                    </a:xfrm>
                    <a:prstGeom prst="rect">
                      <a:avLst/>
                    </a:prstGeom>
                  </pic:spPr>
                </pic:pic>
              </a:graphicData>
            </a:graphic>
          </wp:inline>
        </w:drawing>
      </w:r>
    </w:p>
    <w:p w14:paraId="29506944" w14:textId="77777777" w:rsidR="00F46693" w:rsidRPr="00AB2BF3" w:rsidRDefault="00F46693" w:rsidP="00ED1893">
      <w:pPr>
        <w:pStyle w:val="BodyText"/>
        <w:ind w:left="3014"/>
      </w:pPr>
    </w:p>
    <w:p w14:paraId="66EFD450" w14:textId="77777777" w:rsidR="009348E4" w:rsidRPr="00AB2BF3" w:rsidRDefault="009348E4" w:rsidP="009348E4">
      <w:pPr>
        <w:pStyle w:val="BodyText"/>
        <w:spacing w:line="20" w:lineRule="exact"/>
        <w:ind w:left="-120"/>
        <w:rPr>
          <w:sz w:val="2"/>
        </w:rPr>
      </w:pPr>
      <w:r w:rsidRPr="00AB2BF3">
        <w:rPr>
          <w:sz w:val="2"/>
        </w:rPr>
        <mc:AlternateContent>
          <mc:Choice Requires="wpg">
            <w:drawing>
              <wp:inline distT="0" distB="0" distL="0" distR="0" wp14:anchorId="07C40AA5" wp14:editId="06D91650">
                <wp:extent cx="6090920" cy="27940"/>
                <wp:effectExtent l="19050" t="0" r="5079" b="63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27940"/>
                          <a:chOff x="0" y="0"/>
                          <a:chExt cx="6090920" cy="27940"/>
                        </a:xfrm>
                      </wpg:grpSpPr>
                      <wps:wsp>
                        <wps:cNvPr id="4" name="Graphic 4"/>
                        <wps:cNvSpPr/>
                        <wps:spPr>
                          <a:xfrm>
                            <a:off x="0" y="13868"/>
                            <a:ext cx="6090920" cy="1270"/>
                          </a:xfrm>
                          <a:custGeom>
                            <a:avLst/>
                            <a:gdLst/>
                            <a:ahLst/>
                            <a:cxnLst/>
                            <a:rect l="l" t="t" r="r" b="b"/>
                            <a:pathLst>
                              <a:path w="6090920">
                                <a:moveTo>
                                  <a:pt x="0" y="0"/>
                                </a:moveTo>
                                <a:lnTo>
                                  <a:pt x="6090920" y="0"/>
                                </a:lnTo>
                              </a:path>
                            </a:pathLst>
                          </a:custGeom>
                          <a:ln w="2773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619B45" id="Group 3" o:spid="_x0000_s1026" style="width:479.6pt;height:2.2pt;mso-position-horizontal-relative:char;mso-position-vertical-relative:line" coordsize="6090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aKbQIAAJQFAAAOAAAAZHJzL2Uyb0RvYy54bWykVNtuGjEQfa/Uf7D8XhY2CMKKJapCgypF&#10;aaRQ9dl4vRfVa7tjw8Lfd+y9QEjUh3QfVsee8VzOHHt5d6wlOQiwlVYpnYzGlAjFdVapIqU/tw9f&#10;bimxjqmMSa1ESk/C0rvV50/LxiQi1qWWmQCCQZRNGpPS0jmTRJHlpaiZHWkjFBpzDTVzuIQiyoA1&#10;GL2WUTwez6JGQ2ZAc2Et7q5bI12F+HkuuPuR51Y4IlOKtbnwh/Df+X+0WrKkAGbKindlsA9UUbNK&#10;YdIh1Jo5RvZQvQlVVxy01bkbcV1HOs8rLkIP2M1kfNXNBvTehF6KpCnMQBNSe8XTh8Pyp8MGzIt5&#10;hrZ6hI+a/7bIS9SYIrm0+3Vxdj7mUPtD2AQ5BkZPA6Pi6AjHzdl4MV7ESDxHWzxfTDvGeYljeXOK&#10;l9/+eS5iSZs0lDaU0hjUjj3TY/+PnpeSGRFYt779ZyBVltIpJYrVqOBNJ5ap145PjT6ev25lOyrf&#10;ZWdyczu7bTX3LkOTeB4IGhplCd9btxE6MM0Oj9a1is16xMoe8aPqIaDuveJlULyjBBUPlKDid212&#10;w5w/58fnIWnOo/J7tT6IrQ5WdzUlLO1slerSaxh2rwP0bT0Q+DSoqRaE1Igvm5PKVxHP5zezcJOs&#10;llX2UEnpy7BQ7O4lkAPz9zh8vhEM8crNgHVrZsvWL5g6N6mCoG3SzsfPbaezEw63wXmm1P7ZMxCU&#10;yO8K5eNfih5AD3Y9ACfvdXhPAkOYc3v8xcAQnz6lDkf7pHsVsaSfmu998PUnlf66dzqv/EhR0X1F&#10;3QIVHVC4+ohevS2X6+B1fkxXfwEAAP//AwBQSwMEFAAGAAgAAAAhAIgGtGrcAAAAAwEAAA8AAABk&#10;cnMvZG93bnJldi54bWxMj09rwkAQxe8Fv8MyQm91E/+UGrMREduTFKqF4m3MjkkwOxuyaxK/fbe9&#10;tJeBx3u895t0PZhadNS6yrKCeBKBIM6trrhQ8Hl8fXoB4TyyxtoyKbiTg3U2ekgx0bbnD+oOvhCh&#10;hF2CCkrvm0RKl5dk0E1sQxy8i20N+iDbQuoW+1BuajmNomdpsOKwUGJD25Ly6+FmFLz12G9m8a7b&#10;Xy/b++m4eP/ax6TU43jYrEB4GvxfGH7wAzpkgelsb6ydqBWER/zvDd5ysZyCOCuYz0FmqfzPnn0D&#10;AAD//wMAUEsBAi0AFAAGAAgAAAAhALaDOJL+AAAA4QEAABMAAAAAAAAAAAAAAAAAAAAAAFtDb250&#10;ZW50X1R5cGVzXS54bWxQSwECLQAUAAYACAAAACEAOP0h/9YAAACUAQAACwAAAAAAAAAAAAAAAAAv&#10;AQAAX3JlbHMvLnJlbHNQSwECLQAUAAYACAAAACEA+qNGim0CAACUBQAADgAAAAAAAAAAAAAAAAAu&#10;AgAAZHJzL2Uyb0RvYy54bWxQSwECLQAUAAYACAAAACEAiAa0atwAAAADAQAADwAAAAAAAAAAAAAA&#10;AADHBAAAZHJzL2Rvd25yZXYueG1sUEsFBgAAAAAEAAQA8wAAANAFAAAAAA==&#10;">
                <v:shape id="Graphic 4" o:spid="_x0000_s1027" style="position:absolute;top:138;width:60909;height:13;visibility:visible;mso-wrap-style:square;v-text-anchor:top" coordsize="6090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XIwwAAANoAAAAPAAAAZHJzL2Rvd25yZXYueG1sRI9fa8JA&#10;EMTfC36HYwVfSt0o1pboKSJIC6L4p74vuTWJ5vZC7qrpt/cKhT4OM/MbZjpvbaVu3PjSiYZBPwHF&#10;kjlTSq7h67h6eQflA4mhyglr+GEP81nnaUqpcXfZ8+0QchUh4lPSUIRQp4g+K9iS77uaJXpn11gK&#10;UTY5mobuEW4rHCbJGC2VEhcKqnlZcHY9fFsNb6MLn7evu83weXNaHz8Ilx5R6163XUxABW7Df/iv&#10;/Wk0jOD3SrwBOHsAAAD//wMAUEsBAi0AFAAGAAgAAAAhANvh9svuAAAAhQEAABMAAAAAAAAAAAAA&#10;AAAAAAAAAFtDb250ZW50X1R5cGVzXS54bWxQSwECLQAUAAYACAAAACEAWvQsW78AAAAVAQAACwAA&#10;AAAAAAAAAAAAAAAfAQAAX3JlbHMvLnJlbHNQSwECLQAUAAYACAAAACEAHYC1yMMAAADaAAAADwAA&#10;AAAAAAAAAAAAAAAHAgAAZHJzL2Rvd25yZXYueG1sUEsFBgAAAAADAAMAtwAAAPcCAAAAAA==&#10;" path="m,l6090920,e" filled="f" strokeweight=".77044mm">
                  <v:path arrowok="t"/>
                </v:shape>
                <w10:anchorlock/>
              </v:group>
            </w:pict>
          </mc:Fallback>
        </mc:AlternateContent>
      </w:r>
    </w:p>
    <w:p w14:paraId="31BEF699" w14:textId="77777777" w:rsidR="009348E4" w:rsidRPr="00AB2BF3" w:rsidRDefault="009348E4" w:rsidP="009348E4">
      <w:pPr>
        <w:pStyle w:val="BodyText"/>
        <w:rPr>
          <w:sz w:val="32"/>
        </w:rPr>
      </w:pPr>
    </w:p>
    <w:p w14:paraId="06071FF5" w14:textId="77777777" w:rsidR="009348E4" w:rsidRPr="00AB2BF3" w:rsidRDefault="009348E4" w:rsidP="009348E4">
      <w:pPr>
        <w:pStyle w:val="BodyText"/>
        <w:rPr>
          <w:sz w:val="32"/>
        </w:rPr>
      </w:pPr>
    </w:p>
    <w:p w14:paraId="5A619B59" w14:textId="77777777" w:rsidR="009348E4" w:rsidRPr="00AB2BF3" w:rsidRDefault="009348E4" w:rsidP="009348E4">
      <w:pPr>
        <w:pStyle w:val="BodyText"/>
        <w:rPr>
          <w:sz w:val="32"/>
        </w:rPr>
      </w:pPr>
    </w:p>
    <w:p w14:paraId="6D9178A6" w14:textId="77777777" w:rsidR="009348E4" w:rsidRPr="00AB2BF3" w:rsidRDefault="009348E4" w:rsidP="009348E4">
      <w:pPr>
        <w:pStyle w:val="BodyText"/>
        <w:rPr>
          <w:sz w:val="32"/>
        </w:rPr>
      </w:pPr>
    </w:p>
    <w:p w14:paraId="00CE77E9" w14:textId="77777777" w:rsidR="009348E4" w:rsidRPr="00AB2BF3" w:rsidRDefault="009348E4" w:rsidP="009348E4">
      <w:pPr>
        <w:pStyle w:val="BodyText"/>
        <w:rPr>
          <w:sz w:val="32"/>
        </w:rPr>
      </w:pPr>
    </w:p>
    <w:p w14:paraId="0BDAE603" w14:textId="77777777" w:rsidR="009348E4" w:rsidRPr="00AB2BF3" w:rsidRDefault="009348E4" w:rsidP="009348E4">
      <w:pPr>
        <w:pStyle w:val="BodyText"/>
        <w:rPr>
          <w:sz w:val="32"/>
        </w:rPr>
      </w:pPr>
    </w:p>
    <w:p w14:paraId="67B6B5B0" w14:textId="77777777" w:rsidR="009348E4" w:rsidRPr="00AB2BF3" w:rsidRDefault="009348E4" w:rsidP="009348E4">
      <w:pPr>
        <w:pStyle w:val="BodyText"/>
        <w:rPr>
          <w:sz w:val="32"/>
        </w:rPr>
      </w:pPr>
    </w:p>
    <w:p w14:paraId="676519E8" w14:textId="77777777" w:rsidR="009348E4" w:rsidRPr="00AB2BF3" w:rsidRDefault="009348E4" w:rsidP="009348E4">
      <w:pPr>
        <w:pStyle w:val="BodyText"/>
        <w:rPr>
          <w:sz w:val="32"/>
        </w:rPr>
      </w:pPr>
    </w:p>
    <w:p w14:paraId="2C9FD045" w14:textId="77777777" w:rsidR="009348E4" w:rsidRPr="00AB2BF3" w:rsidRDefault="009348E4" w:rsidP="009348E4">
      <w:pPr>
        <w:pStyle w:val="BodyText"/>
        <w:spacing w:before="241"/>
        <w:rPr>
          <w:sz w:val="32"/>
        </w:rPr>
      </w:pPr>
    </w:p>
    <w:p w14:paraId="12BED216" w14:textId="6537E955" w:rsidR="009348E4" w:rsidRPr="00AB2BF3" w:rsidRDefault="009348E4" w:rsidP="008019D9">
      <w:pPr>
        <w:ind w:left="1276" w:right="992"/>
        <w:jc w:val="center"/>
        <w:rPr>
          <w:b/>
          <w:w w:val="105"/>
          <w:sz w:val="32"/>
        </w:rPr>
      </w:pPr>
      <w:r w:rsidRPr="00AB2BF3">
        <w:rPr>
          <w:b/>
          <w:w w:val="105"/>
          <w:sz w:val="32"/>
        </w:rPr>
        <w:t>Rapport du Fonds pour l</w:t>
      </w:r>
      <w:r w:rsidR="00020591" w:rsidRPr="00AB2BF3">
        <w:rPr>
          <w:b/>
          <w:w w:val="105"/>
          <w:sz w:val="32"/>
        </w:rPr>
        <w:t>’</w:t>
      </w:r>
      <w:r w:rsidRPr="00AB2BF3">
        <w:rPr>
          <w:b/>
          <w:w w:val="105"/>
          <w:sz w:val="32"/>
        </w:rPr>
        <w:t>environnement mondial à la sixième</w:t>
      </w:r>
      <w:r w:rsidR="00072ADC" w:rsidRPr="00AB2BF3">
        <w:rPr>
          <w:b/>
          <w:w w:val="105"/>
          <w:sz w:val="32"/>
        </w:rPr>
        <w:t> </w:t>
      </w:r>
      <w:r w:rsidRPr="00AB2BF3">
        <w:rPr>
          <w:b/>
          <w:w w:val="105"/>
          <w:sz w:val="32"/>
        </w:rPr>
        <w:t xml:space="preserve">réunion </w:t>
      </w:r>
      <w:r w:rsidR="00D35363" w:rsidRPr="00AB2BF3">
        <w:rPr>
          <w:b/>
          <w:w w:val="105"/>
          <w:sz w:val="32"/>
        </w:rPr>
        <w:br/>
      </w:r>
      <w:r w:rsidRPr="00AB2BF3">
        <w:rPr>
          <w:b/>
          <w:w w:val="105"/>
          <w:sz w:val="32"/>
        </w:rPr>
        <w:t>de</w:t>
      </w:r>
      <w:r w:rsidR="00705E3C" w:rsidRPr="00AB2BF3">
        <w:rPr>
          <w:b/>
          <w:w w:val="105"/>
          <w:sz w:val="32"/>
        </w:rPr>
        <w:t> </w:t>
      </w:r>
      <w:r w:rsidRPr="00AB2BF3">
        <w:rPr>
          <w:b/>
          <w:w w:val="105"/>
          <w:sz w:val="32"/>
        </w:rPr>
        <w:t>la</w:t>
      </w:r>
      <w:r w:rsidR="00E51DC7" w:rsidRPr="00AB2BF3">
        <w:rPr>
          <w:b/>
          <w:w w:val="105"/>
          <w:sz w:val="32"/>
        </w:rPr>
        <w:t> </w:t>
      </w:r>
      <w:r w:rsidRPr="00AB2BF3">
        <w:rPr>
          <w:b/>
          <w:w w:val="105"/>
          <w:sz w:val="32"/>
        </w:rPr>
        <w:t xml:space="preserve">Conférence des Parties </w:t>
      </w:r>
      <w:r w:rsidR="00D35363" w:rsidRPr="00AB2BF3">
        <w:rPr>
          <w:b/>
          <w:w w:val="105"/>
          <w:sz w:val="32"/>
        </w:rPr>
        <w:br/>
      </w:r>
      <w:r w:rsidRPr="00AB2BF3">
        <w:rPr>
          <w:b/>
          <w:w w:val="105"/>
          <w:sz w:val="32"/>
        </w:rPr>
        <w:t>à</w:t>
      </w:r>
      <w:r w:rsidR="00705E3C" w:rsidRPr="00AB2BF3">
        <w:rPr>
          <w:b/>
          <w:w w:val="105"/>
          <w:sz w:val="32"/>
        </w:rPr>
        <w:t> </w:t>
      </w:r>
      <w:r w:rsidRPr="00AB2BF3">
        <w:rPr>
          <w:b/>
          <w:w w:val="105"/>
          <w:sz w:val="32"/>
        </w:rPr>
        <w:t>la</w:t>
      </w:r>
      <w:r w:rsidR="00705E3C" w:rsidRPr="00AB2BF3">
        <w:rPr>
          <w:b/>
          <w:w w:val="105"/>
          <w:sz w:val="32"/>
        </w:rPr>
        <w:t> </w:t>
      </w:r>
      <w:r w:rsidRPr="00AB2BF3">
        <w:rPr>
          <w:b/>
          <w:w w:val="105"/>
          <w:sz w:val="32"/>
        </w:rPr>
        <w:t>Convention de</w:t>
      </w:r>
      <w:r w:rsidR="00072ADC" w:rsidRPr="00AB2BF3">
        <w:rPr>
          <w:b/>
          <w:w w:val="105"/>
          <w:sz w:val="32"/>
        </w:rPr>
        <w:t> </w:t>
      </w:r>
      <w:r w:rsidRPr="00AB2BF3">
        <w:rPr>
          <w:b/>
          <w:w w:val="105"/>
          <w:sz w:val="32"/>
        </w:rPr>
        <w:t>Minamata sur</w:t>
      </w:r>
      <w:r w:rsidR="00984C25" w:rsidRPr="00AB2BF3">
        <w:rPr>
          <w:b/>
          <w:w w:val="105"/>
          <w:sz w:val="32"/>
        </w:rPr>
        <w:t xml:space="preserve"> </w:t>
      </w:r>
      <w:r w:rsidRPr="00AB2BF3">
        <w:rPr>
          <w:b/>
          <w:w w:val="105"/>
          <w:sz w:val="32"/>
        </w:rPr>
        <w:t>le</w:t>
      </w:r>
      <w:r w:rsidR="00D35363" w:rsidRPr="00AB2BF3">
        <w:rPr>
          <w:b/>
          <w:w w:val="105"/>
          <w:sz w:val="32"/>
        </w:rPr>
        <w:t> </w:t>
      </w:r>
      <w:r w:rsidRPr="00AB2BF3">
        <w:rPr>
          <w:b/>
          <w:w w:val="105"/>
          <w:sz w:val="32"/>
        </w:rPr>
        <w:t>mercure</w:t>
      </w:r>
    </w:p>
    <w:p w14:paraId="3D8E468C" w14:textId="77777777" w:rsidR="009348E4" w:rsidRPr="00AB2BF3" w:rsidRDefault="009348E4" w:rsidP="009F3D7C">
      <w:pPr>
        <w:ind w:left="1667" w:right="1701"/>
        <w:jc w:val="center"/>
        <w:rPr>
          <w:b/>
          <w:w w:val="105"/>
          <w:sz w:val="32"/>
        </w:rPr>
      </w:pPr>
    </w:p>
    <w:p w14:paraId="16353750" w14:textId="77777777" w:rsidR="009348E4" w:rsidRPr="00AB2BF3" w:rsidRDefault="009348E4" w:rsidP="009348E4">
      <w:pPr>
        <w:pStyle w:val="BodyText"/>
        <w:rPr>
          <w:b/>
          <w:sz w:val="32"/>
        </w:rPr>
      </w:pPr>
    </w:p>
    <w:p w14:paraId="1297B25C" w14:textId="77777777" w:rsidR="009348E4" w:rsidRPr="00AB2BF3" w:rsidRDefault="009348E4" w:rsidP="009348E4">
      <w:pPr>
        <w:pStyle w:val="BodyText"/>
        <w:rPr>
          <w:b/>
          <w:sz w:val="32"/>
        </w:rPr>
      </w:pPr>
    </w:p>
    <w:p w14:paraId="60A23309" w14:textId="77777777" w:rsidR="009348E4" w:rsidRPr="00AB2BF3" w:rsidRDefault="009348E4" w:rsidP="009348E4">
      <w:pPr>
        <w:pStyle w:val="BodyText"/>
        <w:rPr>
          <w:b/>
          <w:sz w:val="32"/>
        </w:rPr>
      </w:pPr>
    </w:p>
    <w:p w14:paraId="498CC247" w14:textId="77777777" w:rsidR="009348E4" w:rsidRPr="00AB2BF3" w:rsidRDefault="009348E4" w:rsidP="009348E4">
      <w:pPr>
        <w:pStyle w:val="BodyText"/>
        <w:rPr>
          <w:b/>
          <w:sz w:val="32"/>
        </w:rPr>
      </w:pPr>
    </w:p>
    <w:p w14:paraId="3805E7BF" w14:textId="77777777" w:rsidR="009348E4" w:rsidRPr="00AB2BF3" w:rsidRDefault="009348E4" w:rsidP="009348E4">
      <w:pPr>
        <w:pStyle w:val="BodyText"/>
        <w:rPr>
          <w:b/>
          <w:sz w:val="32"/>
        </w:rPr>
      </w:pPr>
    </w:p>
    <w:p w14:paraId="55986EF1" w14:textId="77777777" w:rsidR="009348E4" w:rsidRPr="00AB2BF3" w:rsidRDefault="009348E4" w:rsidP="009348E4">
      <w:pPr>
        <w:pStyle w:val="BodyText"/>
        <w:rPr>
          <w:b/>
          <w:sz w:val="32"/>
        </w:rPr>
      </w:pPr>
    </w:p>
    <w:p w14:paraId="53E4E43F" w14:textId="77777777" w:rsidR="009348E4" w:rsidRPr="00AB2BF3" w:rsidRDefault="009348E4" w:rsidP="009348E4">
      <w:pPr>
        <w:pStyle w:val="BodyText"/>
        <w:spacing w:before="101"/>
        <w:rPr>
          <w:b/>
          <w:sz w:val="32"/>
        </w:rPr>
      </w:pPr>
    </w:p>
    <w:p w14:paraId="5014DDCC" w14:textId="77777777" w:rsidR="00B87266" w:rsidRPr="00AB2BF3" w:rsidRDefault="00B87266" w:rsidP="009348E4">
      <w:pPr>
        <w:pStyle w:val="BodyText"/>
        <w:spacing w:before="101"/>
        <w:rPr>
          <w:b/>
          <w:sz w:val="32"/>
        </w:rPr>
      </w:pPr>
    </w:p>
    <w:p w14:paraId="5A3FBFCD" w14:textId="77777777" w:rsidR="00B87266" w:rsidRPr="00AB2BF3" w:rsidRDefault="00B87266" w:rsidP="009348E4">
      <w:pPr>
        <w:pStyle w:val="BodyText"/>
        <w:spacing w:before="101"/>
        <w:rPr>
          <w:b/>
          <w:sz w:val="32"/>
        </w:rPr>
      </w:pPr>
    </w:p>
    <w:p w14:paraId="0F1536C8" w14:textId="39980934" w:rsidR="009348E4" w:rsidRPr="00AB2BF3" w:rsidRDefault="009348E4" w:rsidP="008019D9">
      <w:pPr>
        <w:pStyle w:val="BodyText"/>
        <w:ind w:right="-1"/>
        <w:jc w:val="center"/>
      </w:pPr>
      <w:r w:rsidRPr="00AB2BF3">
        <w:t>31</w:t>
      </w:r>
      <w:r w:rsidR="003F202B" w:rsidRPr="00AB2BF3">
        <w:t> </w:t>
      </w:r>
      <w:r w:rsidRPr="00AB2BF3">
        <w:t>août 2025</w:t>
      </w:r>
    </w:p>
    <w:p w14:paraId="3BE34DBB" w14:textId="77777777" w:rsidR="009348E4" w:rsidRPr="00AB2BF3" w:rsidRDefault="009348E4" w:rsidP="009348E4">
      <w:pPr>
        <w:pStyle w:val="BodyText"/>
        <w:jc w:val="center"/>
        <w:sectPr w:rsidR="009348E4" w:rsidRPr="00AB2BF3" w:rsidSect="007E113D">
          <w:headerReference w:type="first" r:id="rId19"/>
          <w:footerReference w:type="first" r:id="rId20"/>
          <w:pgSz w:w="11907" w:h="16839" w:code="9"/>
          <w:pgMar w:top="907" w:right="992" w:bottom="1418" w:left="1418" w:header="539" w:footer="975" w:gutter="0"/>
          <w:cols w:space="720"/>
          <w:docGrid w:linePitch="272"/>
        </w:sectPr>
      </w:pPr>
    </w:p>
    <w:p w14:paraId="1A29C5D2" w14:textId="60FA6532" w:rsidR="009348E4" w:rsidRPr="00AB2BF3" w:rsidRDefault="009348E4" w:rsidP="009348E4">
      <w:pPr>
        <w:pStyle w:val="CH2"/>
        <w:rPr>
          <w:rFonts w:eastAsia="Cambria"/>
        </w:rPr>
      </w:pPr>
      <w:r w:rsidRPr="00AB2BF3">
        <w:lastRenderedPageBreak/>
        <w:tab/>
      </w:r>
      <w:r w:rsidRPr="00AB2BF3">
        <w:tab/>
      </w:r>
      <w:r w:rsidRPr="00AB2BF3">
        <w:rPr>
          <w:bCs/>
        </w:rPr>
        <w:t>Résumé</w:t>
      </w:r>
    </w:p>
    <w:p w14:paraId="4F96B652" w14:textId="7844C4B7"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w:t>
      </w:r>
      <w:r w:rsidR="00020591" w:rsidRPr="00AB2BF3">
        <w:t>’</w:t>
      </w:r>
      <w:r w:rsidRPr="00AB2BF3">
        <w:t>article</w:t>
      </w:r>
      <w:r w:rsidR="002A3A61" w:rsidRPr="00AB2BF3">
        <w:t> </w:t>
      </w:r>
      <w:r w:rsidRPr="00AB2BF3">
        <w:t>13 de la Convention de</w:t>
      </w:r>
      <w:r w:rsidR="002A3A61" w:rsidRPr="00AB2BF3">
        <w:t> </w:t>
      </w:r>
      <w:r w:rsidRPr="00AB2BF3">
        <w:t>Minamata sur le mercure inclut le Fonds pour l</w:t>
      </w:r>
      <w:r w:rsidR="00020591" w:rsidRPr="00AB2BF3">
        <w:t>’</w:t>
      </w:r>
      <w:r w:rsidRPr="00AB2BF3">
        <w:t>environnement mondial (FEM) dans son mécanisme de financement pour fournir en temps voulu des</w:t>
      </w:r>
      <w:r w:rsidR="008019D9" w:rsidRPr="00AB2BF3">
        <w:t> </w:t>
      </w:r>
      <w:r w:rsidRPr="00AB2BF3">
        <w:t>ressources financières nouvelles, prévisibles et adéquates pour couvrir les coûts de l</w:t>
      </w:r>
      <w:r w:rsidR="00020591" w:rsidRPr="00AB2BF3">
        <w:t>’</w:t>
      </w:r>
      <w:r w:rsidRPr="00AB2BF3">
        <w:t>aide à la mise en œuvre de la Convention, comme convenu par la Conférence des Parties.</w:t>
      </w:r>
    </w:p>
    <w:p w14:paraId="63DD47FF" w14:textId="67C385B6"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Le présent rapport rend compte des activités menées par le FEM au cours de la période à</w:t>
      </w:r>
      <w:r w:rsidR="008019D9" w:rsidRPr="00AB2BF3">
        <w:t> </w:t>
      </w:r>
      <w:r w:rsidRPr="00AB2BF3">
        <w:t>l</w:t>
      </w:r>
      <w:r w:rsidR="00020591" w:rsidRPr="00AB2BF3">
        <w:t>’</w:t>
      </w:r>
      <w:r w:rsidRPr="00AB2BF3">
        <w:t>examen (1</w:t>
      </w:r>
      <w:r w:rsidRPr="00AB2BF3">
        <w:rPr>
          <w:vertAlign w:val="superscript"/>
        </w:rPr>
        <w:t>er</w:t>
      </w:r>
      <w:r w:rsidR="002A3A61" w:rsidRPr="00AB2BF3">
        <w:rPr>
          <w:vertAlign w:val="superscript"/>
        </w:rPr>
        <w:t> </w:t>
      </w:r>
      <w:r w:rsidRPr="00AB2BF3">
        <w:t>juillet 2022-30</w:t>
      </w:r>
      <w:r w:rsidR="007364CF" w:rsidRPr="00AB2BF3">
        <w:t> </w:t>
      </w:r>
      <w:r w:rsidRPr="00AB2BF3">
        <w:t>juin 2025) pour s</w:t>
      </w:r>
      <w:r w:rsidR="00020591" w:rsidRPr="00AB2BF3">
        <w:t>’</w:t>
      </w:r>
      <w:r w:rsidRPr="00AB2BF3">
        <w:t>acquitter de son mandat au titre de la Convention de</w:t>
      </w:r>
      <w:r w:rsidR="002A3A61" w:rsidRPr="00AB2BF3">
        <w:t> </w:t>
      </w:r>
      <w:r w:rsidRPr="00AB2BF3">
        <w:t>Minamata et pour donner suite aux orientations reçues de la Conférence des Parties.</w:t>
      </w:r>
    </w:p>
    <w:p w14:paraId="3B1FE42B" w14:textId="49B553D6"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Le huitième cycle de reconstitution des ressources du FEM a débuté le 1</w:t>
      </w:r>
      <w:r w:rsidRPr="00AB2BF3">
        <w:rPr>
          <w:vertAlign w:val="superscript"/>
        </w:rPr>
        <w:t>er</w:t>
      </w:r>
      <w:r w:rsidR="002A3A61" w:rsidRPr="00AB2BF3">
        <w:rPr>
          <w:vertAlign w:val="superscript"/>
        </w:rPr>
        <w:t> </w:t>
      </w:r>
      <w:r w:rsidRPr="00AB2BF3">
        <w:t>juillet 2022 et s</w:t>
      </w:r>
      <w:r w:rsidR="00020591" w:rsidRPr="00AB2BF3">
        <w:t>’</w:t>
      </w:r>
      <w:r w:rsidRPr="00AB2BF3">
        <w:t>achèvera le 30</w:t>
      </w:r>
      <w:r w:rsidR="00773290" w:rsidRPr="00AB2BF3">
        <w:t> </w:t>
      </w:r>
      <w:r w:rsidRPr="00AB2BF3">
        <w:t>juin 2026. Dans ce cadre, 800</w:t>
      </w:r>
      <w:r w:rsidR="002A5064" w:rsidRPr="00AB2BF3">
        <w:t> </w:t>
      </w:r>
      <w:r w:rsidRPr="00AB2BF3">
        <w:t>millions de dollars ont été alloués pour les produits chimiques et les déchets, dont</w:t>
      </w:r>
      <w:r w:rsidR="00771844" w:rsidRPr="00AB2BF3">
        <w:t> </w:t>
      </w:r>
      <w:r w:rsidRPr="00AB2BF3">
        <w:t>269</w:t>
      </w:r>
      <w:r w:rsidR="00771844" w:rsidRPr="00AB2BF3">
        <w:t xml:space="preserve"> </w:t>
      </w:r>
      <w:r w:rsidRPr="00AB2BF3">
        <w:t>millions de dollars pour la mise en œuvre de la Convention de</w:t>
      </w:r>
      <w:r w:rsidR="00773290" w:rsidRPr="00AB2BF3">
        <w:t> </w:t>
      </w:r>
      <w:r w:rsidRPr="00AB2BF3">
        <w:t>Minamata.</w:t>
      </w:r>
    </w:p>
    <w:p w14:paraId="518119FD" w14:textId="4968EC5E"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Au cours de la période considérée, le FEM a approuvé 4</w:t>
      </w:r>
      <w:r w:rsidR="00773290" w:rsidRPr="00AB2BF3">
        <w:t> </w:t>
      </w:r>
      <w:r w:rsidRPr="00AB2BF3">
        <w:t>approches programmatiques couvrant 21</w:t>
      </w:r>
      <w:r w:rsidR="003A003F" w:rsidRPr="00AB2BF3">
        <w:t> </w:t>
      </w:r>
      <w:r w:rsidR="008D7990" w:rsidRPr="00AB2BF3">
        <w:t>p</w:t>
      </w:r>
      <w:r w:rsidRPr="00AB2BF3">
        <w:t>ays, 12</w:t>
      </w:r>
      <w:r w:rsidR="008D7990" w:rsidRPr="00AB2BF3">
        <w:t> </w:t>
      </w:r>
      <w:r w:rsidRPr="00AB2BF3">
        <w:t>projets de grande envergure couvrant 30</w:t>
      </w:r>
      <w:r w:rsidR="008D7990" w:rsidRPr="00AB2BF3">
        <w:t> </w:t>
      </w:r>
      <w:r w:rsidRPr="00AB2BF3">
        <w:t>pays, 2</w:t>
      </w:r>
      <w:r w:rsidR="008D7990" w:rsidRPr="00AB2BF3">
        <w:t> </w:t>
      </w:r>
      <w:r w:rsidRPr="00AB2BF3">
        <w:t>projets de moyenne envergure couvrant 2</w:t>
      </w:r>
      <w:r w:rsidR="003A003F" w:rsidRPr="00AB2BF3">
        <w:t> </w:t>
      </w:r>
      <w:r w:rsidRPr="00AB2BF3">
        <w:t>pays et 3</w:t>
      </w:r>
      <w:r w:rsidR="00DE0E12" w:rsidRPr="00AB2BF3">
        <w:t> </w:t>
      </w:r>
      <w:r w:rsidRPr="00AB2BF3">
        <w:t>activités habilitantes couvrant un seul pays.</w:t>
      </w:r>
    </w:p>
    <w:p w14:paraId="60CEECFA" w14:textId="3CE0179F"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Parmi les quatre</w:t>
      </w:r>
      <w:r w:rsidR="00B26843" w:rsidRPr="00AB2BF3">
        <w:t> </w:t>
      </w:r>
      <w:r w:rsidRPr="00AB2BF3">
        <w:t>approches programmatiques, deux</w:t>
      </w:r>
      <w:r w:rsidR="00B26843" w:rsidRPr="00AB2BF3">
        <w:t> </w:t>
      </w:r>
      <w:r w:rsidRPr="00AB2BF3">
        <w:t>correspondent directement aux priorités énoncées dans la Convention, à savoir la lutte contre les émissions de mercure provenant du secteur des métaux non ferreux par le biais de l</w:t>
      </w:r>
      <w:r w:rsidR="00020591" w:rsidRPr="00AB2BF3">
        <w:t>’</w:t>
      </w:r>
      <w:r w:rsidRPr="00AB2BF3">
        <w:t>initiative internationale pour l</w:t>
      </w:r>
      <w:r w:rsidR="00020591" w:rsidRPr="00AB2BF3">
        <w:t>’</w:t>
      </w:r>
      <w:r w:rsidRPr="00AB2BF3">
        <w:t>élimination du mercure dans les métaux non ferreux (GEMINI) et la surveillance du mercure à des fins d</w:t>
      </w:r>
      <w:r w:rsidR="00020591" w:rsidRPr="00AB2BF3">
        <w:t>’</w:t>
      </w:r>
      <w:r w:rsidRPr="00AB2BF3">
        <w:t>évaluation de l</w:t>
      </w:r>
      <w:r w:rsidR="00020591" w:rsidRPr="00AB2BF3">
        <w:t>’</w:t>
      </w:r>
      <w:r w:rsidRPr="00AB2BF3">
        <w:t>efficacité dans le cadre du Programme mondial de surveillance des produits chimiques. Les deux</w:t>
      </w:r>
      <w:r w:rsidR="00B26843" w:rsidRPr="00AB2BF3">
        <w:t> </w:t>
      </w:r>
      <w:r w:rsidRPr="00AB2BF3">
        <w:t>autres programmes concernent le mercure dans les équipements électroniques et les infrastructures dans le secteur du tourisme.</w:t>
      </w:r>
    </w:p>
    <w:p w14:paraId="7D662C80" w14:textId="4EF14CB3"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Les projets menés au cours de la période considérée dans le rapport portent sur un large éventail de dispositions clefs de la Convention, notamment le mercure dans l</w:t>
      </w:r>
      <w:r w:rsidR="00020591" w:rsidRPr="00AB2BF3">
        <w:t>’</w:t>
      </w:r>
      <w:r w:rsidRPr="00AB2BF3">
        <w:t>extraction minière artisanale et à petite échelle d</w:t>
      </w:r>
      <w:r w:rsidR="00020591" w:rsidRPr="00AB2BF3">
        <w:t>’</w:t>
      </w:r>
      <w:r w:rsidRPr="00AB2BF3">
        <w:t>or, les émissions de mercure provenant de l</w:t>
      </w:r>
      <w:r w:rsidR="00020591" w:rsidRPr="00AB2BF3">
        <w:t>’</w:t>
      </w:r>
      <w:r w:rsidRPr="00AB2BF3">
        <w:t>industrie du ciment et du secteur des métaux non ferreux, l</w:t>
      </w:r>
      <w:r w:rsidR="00020591" w:rsidRPr="00AB2BF3">
        <w:t>’</w:t>
      </w:r>
      <w:r w:rsidRPr="00AB2BF3">
        <w:t>utilisation du mercure dans le secteur du chlore-alcali et dans les cosmétiques, la gestion du commerce du mercure, la surveillance mondiale, la production primaire de mercure et la gestion des déchets de mercure et des déchets de produits dérivés.</w:t>
      </w:r>
    </w:p>
    <w:p w14:paraId="53C62A1A" w14:textId="2015F7D6"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 xml:space="preserve">Les ressources engagées par le FEM durant </w:t>
      </w:r>
      <w:r w:rsidR="003B715E" w:rsidRPr="00AB2BF3">
        <w:t xml:space="preserve">la </w:t>
      </w:r>
      <w:r w:rsidRPr="00AB2BF3">
        <w:t>période considérée pour la mise en œuvre de la Convention de</w:t>
      </w:r>
      <w:r w:rsidR="0036627E" w:rsidRPr="00AB2BF3">
        <w:t> </w:t>
      </w:r>
      <w:r w:rsidRPr="00AB2BF3">
        <w:t>Minamata se sont élevées à</w:t>
      </w:r>
      <w:r w:rsidR="006A69D5" w:rsidRPr="00AB2BF3">
        <w:t> </w:t>
      </w:r>
      <w:r w:rsidRPr="00AB2BF3">
        <w:t>155,5 millions de dollars</w:t>
      </w:r>
      <w:r w:rsidRPr="00AB2BF3">
        <w:rPr>
          <w:rStyle w:val="FootnoteReference"/>
          <w:rFonts w:cstheme="majorBidi"/>
        </w:rPr>
        <w:footnoteReference w:id="4"/>
      </w:r>
      <w:r w:rsidRPr="00AB2BF3">
        <w:t>. Par ailleurs, les subventions à l</w:t>
      </w:r>
      <w:r w:rsidR="00020591" w:rsidRPr="00AB2BF3">
        <w:t>’</w:t>
      </w:r>
      <w:r w:rsidRPr="00AB2BF3">
        <w:t>élaboration de projets se sont élevées à 4,0</w:t>
      </w:r>
      <w:r w:rsidR="00C8309B" w:rsidRPr="00AB2BF3">
        <w:t> </w:t>
      </w:r>
      <w:r w:rsidRPr="00AB2BF3">
        <w:t>millions de dollars et les frais d</w:t>
      </w:r>
      <w:r w:rsidR="00020591" w:rsidRPr="00AB2BF3">
        <w:t>’</w:t>
      </w:r>
      <w:r w:rsidRPr="00AB2BF3">
        <w:t>agence à 14,5</w:t>
      </w:r>
      <w:r w:rsidR="00C8309B" w:rsidRPr="00AB2BF3">
        <w:t> </w:t>
      </w:r>
      <w:r w:rsidRPr="00AB2BF3">
        <w:t>millions de dollars, le montant total du financement par le FEM programmé au cours de la période considérée se montant ainsi à</w:t>
      </w:r>
      <w:r w:rsidR="006A69D5" w:rsidRPr="00AB2BF3">
        <w:t> </w:t>
      </w:r>
      <w:r w:rsidRPr="00AB2BF3">
        <w:t>174,0 millions de dollars, ce qui représente 65</w:t>
      </w:r>
      <w:r w:rsidR="00413FBE" w:rsidRPr="00AB2BF3">
        <w:t> </w:t>
      </w:r>
      <w:r w:rsidRPr="00AB2BF3">
        <w:t>% des</w:t>
      </w:r>
      <w:r w:rsidR="006A69D5" w:rsidRPr="00AB2BF3">
        <w:t> </w:t>
      </w:r>
      <w:r w:rsidRPr="00AB2BF3">
        <w:t>269,0 millions de dollars alloués dans le cadre du cycle de reconstitution des ressources.</w:t>
      </w:r>
    </w:p>
    <w:p w14:paraId="744A0E2B" w14:textId="34386643"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Au cours de la période considérée, les ressources du FEM ont appuyé une évaluation initiale prévue par la Convention de</w:t>
      </w:r>
      <w:r w:rsidR="009D64C5" w:rsidRPr="00AB2BF3">
        <w:t> </w:t>
      </w:r>
      <w:r w:rsidRPr="00AB2BF3">
        <w:t>Minamata. Au total, les ressources du FEM ont aidé 120</w:t>
      </w:r>
      <w:r w:rsidR="00771844" w:rsidRPr="00AB2BF3">
        <w:t> </w:t>
      </w:r>
      <w:r w:rsidRPr="00AB2BF3">
        <w:t>pays à réaliser de telles évaluations depuis le cinquième cycle de reconstitution. À ce jour, 82</w:t>
      </w:r>
      <w:r w:rsidR="00771844" w:rsidRPr="00AB2BF3">
        <w:t> </w:t>
      </w:r>
      <w:r w:rsidRPr="00AB2BF3">
        <w:t>évaluations initiales ont été soumises au secrétariat de la Convention de Minamata</w:t>
      </w:r>
      <w:r w:rsidRPr="00AB2BF3">
        <w:rPr>
          <w:rStyle w:val="FootnoteReference"/>
          <w:rFonts w:cstheme="majorBidi"/>
          <w:spacing w:val="-2"/>
        </w:rPr>
        <w:footnoteReference w:id="5"/>
      </w:r>
      <w:r w:rsidRPr="00AB2BF3">
        <w:t>.</w:t>
      </w:r>
    </w:p>
    <w:p w14:paraId="580E88F2" w14:textId="7FB8D921"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Deux</w:t>
      </w:r>
      <w:r w:rsidR="008F5ECD" w:rsidRPr="00AB2BF3">
        <w:t> </w:t>
      </w:r>
      <w:r w:rsidRPr="00AB2BF3">
        <w:t>plans d</w:t>
      </w:r>
      <w:r w:rsidR="00020591" w:rsidRPr="00AB2BF3">
        <w:t>’</w:t>
      </w:r>
      <w:r w:rsidRPr="00AB2BF3">
        <w:t>action nationaux visant l</w:t>
      </w:r>
      <w:r w:rsidR="00020591" w:rsidRPr="00AB2BF3">
        <w:t>’</w:t>
      </w:r>
      <w:r w:rsidRPr="00AB2BF3">
        <w:t>extraction artisanale et à petite échelle d</w:t>
      </w:r>
      <w:r w:rsidR="00020591" w:rsidRPr="00AB2BF3">
        <w:t>’</w:t>
      </w:r>
      <w:r w:rsidRPr="00AB2BF3">
        <w:t>or ont également bénéficié d</w:t>
      </w:r>
      <w:r w:rsidR="00020591" w:rsidRPr="00AB2BF3">
        <w:t>’</w:t>
      </w:r>
      <w:r w:rsidRPr="00AB2BF3">
        <w:t>un appui pendant la période considérée, portant à 50 le nombre total de pays recevant un appui. À ce jour, 37</w:t>
      </w:r>
      <w:r w:rsidR="006C0BF2" w:rsidRPr="00AB2BF3">
        <w:t> </w:t>
      </w:r>
      <w:r w:rsidRPr="00AB2BF3">
        <w:t>plans d</w:t>
      </w:r>
      <w:r w:rsidR="00020591" w:rsidRPr="00AB2BF3">
        <w:t>’</w:t>
      </w:r>
      <w:r w:rsidRPr="00AB2BF3">
        <w:t>action nationaux ont été soumises au secrétariat de la Convention de</w:t>
      </w:r>
      <w:r w:rsidR="006C0BF2" w:rsidRPr="00AB2BF3">
        <w:t> </w:t>
      </w:r>
      <w:r w:rsidRPr="00AB2BF3">
        <w:t>Minamata</w:t>
      </w:r>
      <w:r w:rsidRPr="00AB2BF3">
        <w:rPr>
          <w:rStyle w:val="FootnoteReference"/>
          <w:rFonts w:cstheme="majorBidi"/>
        </w:rPr>
        <w:footnoteReference w:id="6"/>
      </w:r>
      <w:r w:rsidRPr="00AB2BF3">
        <w:t>.</w:t>
      </w:r>
    </w:p>
    <w:p w14:paraId="40A89989" w14:textId="06BBF376"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Au cours de la période considérée, 45</w:t>
      </w:r>
      <w:r w:rsidR="003F202B" w:rsidRPr="00AB2BF3">
        <w:t> </w:t>
      </w:r>
      <w:r w:rsidRPr="00AB2BF3">
        <w:t>pays au total ont reçu un appui, dont 16 parmi les moins avancés et 3</w:t>
      </w:r>
      <w:r w:rsidR="003F202B" w:rsidRPr="00AB2BF3">
        <w:t> </w:t>
      </w:r>
      <w:r w:rsidRPr="00AB2BF3">
        <w:t>petits États insulaires en développement.</w:t>
      </w:r>
    </w:p>
    <w:p w14:paraId="1F16ECA5" w14:textId="08AD2B6E" w:rsidR="009348E4" w:rsidRPr="00AB2BF3" w:rsidRDefault="009348E4" w:rsidP="00B42CE0">
      <w:pPr>
        <w:pStyle w:val="ListParagraph"/>
        <w:keepNext/>
        <w:keepLines/>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lastRenderedPageBreak/>
        <w:t>Le portefeuille a attiré</w:t>
      </w:r>
      <w:r w:rsidR="006C0BF2" w:rsidRPr="00AB2BF3">
        <w:t> </w:t>
      </w:r>
      <w:r w:rsidRPr="00AB2BF3">
        <w:t>13 dollars de cofinancement pour chaque dollar investi par le FEM pendant la période considérée</w:t>
      </w:r>
      <w:r w:rsidRPr="00AB2BF3">
        <w:rPr>
          <w:rStyle w:val="FootnoteReference"/>
          <w:rFonts w:cstheme="majorBidi"/>
        </w:rPr>
        <w:footnoteReference w:id="7"/>
      </w:r>
      <w:r w:rsidRPr="00AB2BF3">
        <w:t>.</w:t>
      </w:r>
      <w:hyperlink w:anchor="_bookmark3" w:history="1"/>
    </w:p>
    <w:p w14:paraId="4D81418B" w14:textId="1A644C28"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Le cadre de résultats du FEM pour la huitième reconstitution comprenait un indicateur de base pour mesurer les résultats dans le domaine d</w:t>
      </w:r>
      <w:r w:rsidR="00020591" w:rsidRPr="00AB2BF3">
        <w:t>’</w:t>
      </w:r>
      <w:r w:rsidRPr="00AB2BF3">
        <w:t>intervention des produits chimiques et des déchets</w:t>
      </w:r>
      <w:r w:rsidRPr="00AB2BF3">
        <w:rPr>
          <w:rStyle w:val="FootnoteReference"/>
          <w:rFonts w:cstheme="majorBidi"/>
        </w:rPr>
        <w:footnoteReference w:id="8"/>
      </w:r>
      <w:r w:rsidRPr="00AB2BF3">
        <w:t>. Cet</w:t>
      </w:r>
      <w:r w:rsidR="00E86FD2" w:rsidRPr="00AB2BF3">
        <w:t> </w:t>
      </w:r>
      <w:r w:rsidRPr="00AB2BF3">
        <w:t>indicateur avait pour objectif le traitement de 300 000 tonnes de produits chimiques et de déchets, dont le mercure. Bien que la huitième reconstitution ne comprenne pas d</w:t>
      </w:r>
      <w:r w:rsidR="00020591" w:rsidRPr="00AB2BF3">
        <w:t>’</w:t>
      </w:r>
      <w:r w:rsidRPr="00AB2BF3">
        <w:t>objectif pour le mercure en</w:t>
      </w:r>
      <w:r w:rsidR="00DA3BA8" w:rsidRPr="00AB2BF3">
        <w:t> </w:t>
      </w:r>
      <w:r w:rsidRPr="00AB2BF3">
        <w:t>soi, la quantité de mercure visée par les projets était indiquée en regard du sous-indicateur 9.2 du cadre de résultats du FEM. S</w:t>
      </w:r>
      <w:r w:rsidR="00020591" w:rsidRPr="00AB2BF3">
        <w:t>’</w:t>
      </w:r>
      <w:r w:rsidRPr="00AB2BF3">
        <w:t>agissant de ce sous-indicateur, les projets approuvés pendant la période considérée devraient permettre une réduction de 911</w:t>
      </w:r>
      <w:r w:rsidR="004A49F6" w:rsidRPr="00AB2BF3">
        <w:t> </w:t>
      </w:r>
      <w:r w:rsidRPr="00AB2BF3">
        <w:t>tonnes de mercure.</w:t>
      </w:r>
    </w:p>
    <w:p w14:paraId="72BC55E6" w14:textId="09CF5A8B"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Outre les réductions de mercure, les projets approuvés au cours de la période considérée ont permis de réduire de 8</w:t>
      </w:r>
      <w:r w:rsidR="004A49F6" w:rsidRPr="00AB2BF3">
        <w:t> </w:t>
      </w:r>
      <w:r w:rsidRPr="00AB2BF3">
        <w:t>097 tonnes les émissions de polluants organiques persistants et d</w:t>
      </w:r>
      <w:r w:rsidR="00020591" w:rsidRPr="00AB2BF3">
        <w:t>’</w:t>
      </w:r>
      <w:r w:rsidRPr="00AB2BF3">
        <w:t>éliminer</w:t>
      </w:r>
      <w:r w:rsidR="00C46E64" w:rsidRPr="00AB2BF3">
        <w:br/>
      </w:r>
      <w:r w:rsidRPr="00AB2BF3">
        <w:t>1,6 million de tonnes de polluants organiques persistants et de matériaux contenant du mercure, ainsi que de gérer</w:t>
      </w:r>
      <w:r w:rsidR="00C46E64" w:rsidRPr="00AB2BF3">
        <w:t> </w:t>
      </w:r>
      <w:r w:rsidRPr="00AB2BF3">
        <w:t>1,1 million de tonnes de plastique.</w:t>
      </w:r>
    </w:p>
    <w:p w14:paraId="3E3841AE" w14:textId="7EA3A7B0" w:rsidR="009348E4" w:rsidRPr="00AB2BF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B2BF3">
        <w:t>Le portefeuille comprenait également des indicateurs de base concernant la protection des zones terrestres, la gestion améliorée des paysages, les quantités de carbone séquestré et le volume d</w:t>
      </w:r>
      <w:r w:rsidR="00020591" w:rsidRPr="00AB2BF3">
        <w:t>’</w:t>
      </w:r>
      <w:r w:rsidRPr="00AB2BF3">
        <w:t>émissions évitées.</w:t>
      </w:r>
    </w:p>
    <w:p w14:paraId="0F3C840F" w14:textId="77777777" w:rsidR="009348E4" w:rsidRPr="00AB2BF3" w:rsidRDefault="009348E4" w:rsidP="009348E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348E4" w:rsidRPr="00AB2BF3" w14:paraId="772C0728" w14:textId="77777777" w:rsidTr="00761383">
        <w:tc>
          <w:tcPr>
            <w:tcW w:w="1897" w:type="dxa"/>
          </w:tcPr>
          <w:p w14:paraId="1FA2F0BE" w14:textId="77777777" w:rsidR="009348E4" w:rsidRPr="00AB2BF3" w:rsidRDefault="009348E4" w:rsidP="00761383">
            <w:pPr>
              <w:pStyle w:val="Normal-pool"/>
              <w:spacing w:before="520"/>
            </w:pPr>
          </w:p>
        </w:tc>
        <w:tc>
          <w:tcPr>
            <w:tcW w:w="1897" w:type="dxa"/>
          </w:tcPr>
          <w:p w14:paraId="48FA72D4" w14:textId="77777777" w:rsidR="009348E4" w:rsidRPr="00AB2BF3" w:rsidRDefault="009348E4" w:rsidP="00761383">
            <w:pPr>
              <w:pStyle w:val="Normal-pool"/>
              <w:spacing w:before="520"/>
            </w:pPr>
          </w:p>
        </w:tc>
        <w:tc>
          <w:tcPr>
            <w:tcW w:w="1897" w:type="dxa"/>
            <w:tcBorders>
              <w:bottom w:val="single" w:sz="4" w:space="0" w:color="auto"/>
            </w:tcBorders>
          </w:tcPr>
          <w:p w14:paraId="4B1405A2" w14:textId="77777777" w:rsidR="009348E4" w:rsidRPr="00AB2BF3" w:rsidRDefault="009348E4" w:rsidP="00761383">
            <w:pPr>
              <w:pStyle w:val="Normal-pool"/>
              <w:spacing w:before="520"/>
            </w:pPr>
          </w:p>
        </w:tc>
        <w:tc>
          <w:tcPr>
            <w:tcW w:w="1898" w:type="dxa"/>
          </w:tcPr>
          <w:p w14:paraId="5A28F0CA" w14:textId="77777777" w:rsidR="009348E4" w:rsidRPr="00AB2BF3" w:rsidRDefault="009348E4" w:rsidP="00761383">
            <w:pPr>
              <w:pStyle w:val="Normal-pool"/>
              <w:spacing w:before="520"/>
            </w:pPr>
          </w:p>
        </w:tc>
        <w:tc>
          <w:tcPr>
            <w:tcW w:w="1898" w:type="dxa"/>
          </w:tcPr>
          <w:p w14:paraId="6FAA6686" w14:textId="77777777" w:rsidR="009348E4" w:rsidRPr="00AB2BF3" w:rsidRDefault="009348E4" w:rsidP="00761383">
            <w:pPr>
              <w:pStyle w:val="Normal-pool"/>
              <w:spacing w:before="520"/>
            </w:pPr>
          </w:p>
        </w:tc>
      </w:tr>
    </w:tbl>
    <w:p w14:paraId="4C44E3F2" w14:textId="0F3DD6A5" w:rsidR="00FE267C" w:rsidRPr="00AB2BF3" w:rsidRDefault="00FE267C" w:rsidP="001E503B">
      <w:pPr>
        <w:pStyle w:val="Normal-pool"/>
        <w:rPr>
          <w:rFonts w:eastAsiaTheme="minorEastAsia"/>
        </w:rPr>
      </w:pPr>
    </w:p>
    <w:sectPr w:rsidR="00FE267C" w:rsidRPr="00AB2BF3" w:rsidSect="007E113D">
      <w:footerReference w:type="first" r:id="rId21"/>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1223" w14:textId="77777777" w:rsidR="00EC1988" w:rsidRPr="007E113D" w:rsidRDefault="00EC1988">
      <w:r w:rsidRPr="007E113D">
        <w:separator/>
      </w:r>
    </w:p>
  </w:endnote>
  <w:endnote w:type="continuationSeparator" w:id="0">
    <w:p w14:paraId="2624EAFC" w14:textId="77777777" w:rsidR="00EC1988" w:rsidRPr="007E113D" w:rsidRDefault="00EC1988">
      <w:r w:rsidRPr="007E113D">
        <w:continuationSeparator/>
      </w:r>
    </w:p>
  </w:endnote>
  <w:endnote w:type="continuationNotice" w:id="1">
    <w:p w14:paraId="4471655A" w14:textId="77777777" w:rsidR="00EC1988" w:rsidRPr="007E113D" w:rsidRDefault="00EC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9565" w14:textId="5BFE14A5" w:rsidR="009348E4" w:rsidRPr="00FC028D" w:rsidRDefault="007E113D" w:rsidP="007E113D">
    <w:pPr>
      <w:pStyle w:val="Footer-pool"/>
      <w:rPr>
        <w:b w:val="0"/>
        <w:bCs/>
      </w:rPr>
    </w:pPr>
    <w:r w:rsidRPr="00FC028D">
      <w:rPr>
        <w:rStyle w:val="PageNumber"/>
        <w:b/>
        <w:bCs/>
      </w:rPr>
      <w:fldChar w:fldCharType="begin"/>
    </w:r>
    <w:r w:rsidRPr="00FC028D">
      <w:rPr>
        <w:rStyle w:val="PageNumber"/>
        <w:b/>
        <w:bCs/>
      </w:rPr>
      <w:instrText xml:space="preserve"> PAGE </w:instrText>
    </w:r>
    <w:r w:rsidRPr="00FC028D">
      <w:rPr>
        <w:rStyle w:val="PageNumber"/>
        <w:b/>
        <w:bCs/>
      </w:rPr>
      <w:fldChar w:fldCharType="separate"/>
    </w:r>
    <w:r w:rsidRPr="00FC028D">
      <w:rPr>
        <w:rStyle w:val="PageNumber"/>
        <w:b/>
        <w:bCs/>
        <w:noProof/>
      </w:rPr>
      <w:t>3</w:t>
    </w:r>
    <w:r w:rsidRPr="00FC028D">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4589" w14:textId="6598355C" w:rsidR="009348E4" w:rsidRPr="00FC028D" w:rsidRDefault="007E113D" w:rsidP="007E113D">
    <w:pPr>
      <w:pStyle w:val="Footer-pool"/>
      <w:jc w:val="right"/>
      <w:rPr>
        <w:b w:val="0"/>
        <w:bCs/>
      </w:rPr>
    </w:pPr>
    <w:r w:rsidRPr="00FC028D">
      <w:rPr>
        <w:rStyle w:val="PageNumber"/>
        <w:b/>
        <w:bCs/>
      </w:rPr>
      <w:fldChar w:fldCharType="begin"/>
    </w:r>
    <w:r w:rsidRPr="00FC028D">
      <w:rPr>
        <w:rStyle w:val="PageNumber"/>
        <w:b/>
        <w:bCs/>
      </w:rPr>
      <w:instrText xml:space="preserve"> PAGE \* MERGEFORMAT </w:instrText>
    </w:r>
    <w:r w:rsidRPr="00FC028D">
      <w:rPr>
        <w:rStyle w:val="PageNumber"/>
        <w:b/>
        <w:bCs/>
      </w:rPr>
      <w:fldChar w:fldCharType="separate"/>
    </w:r>
    <w:r w:rsidRPr="00FC028D">
      <w:rPr>
        <w:rStyle w:val="PageNumber"/>
        <w:b/>
        <w:bCs/>
        <w:noProof/>
      </w:rPr>
      <w:t>2</w:t>
    </w:r>
    <w:r w:rsidRPr="00FC028D">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EC12" w14:textId="473ED9F4" w:rsidR="009348E4" w:rsidRPr="007E113D" w:rsidRDefault="00CB695D" w:rsidP="007E113D">
    <w:pPr>
      <w:pStyle w:val="Footer-jobnumber"/>
    </w:pPr>
    <w:bookmarkStart w:id="6" w:name="FooterJobDate"/>
    <w:r>
      <w:t>K2512682</w:t>
    </w:r>
    <w:r w:rsidR="007E113D" w:rsidRPr="007E113D">
      <w:t>[F]</w:t>
    </w:r>
    <w:r w:rsidR="007E113D" w:rsidRPr="007E113D">
      <w:tab/>
    </w:r>
    <w:r w:rsidR="00385E59">
      <w:t>16</w:t>
    </w:r>
    <w:r w:rsidR="007E113D" w:rsidRPr="007E113D">
      <w:t>0</w:t>
    </w:r>
    <w:r w:rsidR="00D96C74">
      <w:t>9</w:t>
    </w:r>
    <w:r w:rsidR="007E113D" w:rsidRPr="007E113D">
      <w:t>25</w:t>
    </w:r>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89189"/>
      <w:docPartObj>
        <w:docPartGallery w:val="Page Numbers (Bottom of Page)"/>
        <w:docPartUnique/>
      </w:docPartObj>
    </w:sdtPr>
    <w:sdtEndPr>
      <w:rPr>
        <w:noProof/>
      </w:rPr>
    </w:sdtEndPr>
    <w:sdtContent>
      <w:p w14:paraId="082FE8BD" w14:textId="77777777" w:rsidR="009348E4" w:rsidRPr="00FD61CA" w:rsidRDefault="009348E4" w:rsidP="00955032">
        <w:pPr>
          <w:pStyle w:val="Footer-pool"/>
          <w:jc w:val="right"/>
        </w:pPr>
        <w:r w:rsidRPr="00FD61CA">
          <w:fldChar w:fldCharType="begin"/>
        </w:r>
        <w:r w:rsidRPr="00FD61CA">
          <w:instrText xml:space="preserve"> PAGE   \* MERGEFORMAT </w:instrText>
        </w:r>
        <w:r w:rsidRPr="00FD61CA">
          <w:fldChar w:fldCharType="separate"/>
        </w:r>
        <w:r w:rsidRPr="00FD61CA">
          <w:rPr>
            <w:noProof/>
          </w:rPr>
          <w:t>2</w:t>
        </w:r>
        <w:r w:rsidRPr="00FD61CA">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052049"/>
      <w:docPartObj>
        <w:docPartGallery w:val="Page Numbers (Bottom of Page)"/>
        <w:docPartUnique/>
      </w:docPartObj>
    </w:sdtPr>
    <w:sdtEndPr>
      <w:rPr>
        <w:noProof/>
      </w:rPr>
    </w:sdtEndPr>
    <w:sdtContent>
      <w:p w14:paraId="39D1BAE1" w14:textId="655FFA68" w:rsidR="00FE267C" w:rsidRPr="00A87C08" w:rsidRDefault="00E167C1" w:rsidP="00E167C1">
        <w:pPr>
          <w:pStyle w:val="Footer-pool"/>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6861" w14:textId="77777777" w:rsidR="00EC1988" w:rsidRPr="007E113D" w:rsidRDefault="00EC1988" w:rsidP="007E113D">
      <w:pPr>
        <w:pStyle w:val="Footnote-Separator"/>
        <w:ind w:left="624"/>
        <w:rPr>
          <w:szCs w:val="18"/>
        </w:rPr>
      </w:pPr>
      <w:r w:rsidRPr="007E113D">
        <w:separator/>
      </w:r>
    </w:p>
  </w:footnote>
  <w:footnote w:type="continuationSeparator" w:id="0">
    <w:p w14:paraId="231F37F5" w14:textId="77777777" w:rsidR="00EC1988" w:rsidRPr="007E113D" w:rsidRDefault="00EC1988" w:rsidP="007E113D">
      <w:pPr>
        <w:pStyle w:val="Footnote-Separator"/>
      </w:pPr>
      <w:r w:rsidRPr="007E113D">
        <w:continuationSeparator/>
      </w:r>
    </w:p>
  </w:footnote>
  <w:footnote w:type="continuationNotice" w:id="1">
    <w:p w14:paraId="7DA6466A" w14:textId="77777777" w:rsidR="00EC1988" w:rsidRPr="007E113D" w:rsidRDefault="00EC1988" w:rsidP="007E113D">
      <w:pPr>
        <w:pStyle w:val="ASpacer"/>
      </w:pPr>
    </w:p>
  </w:footnote>
  <w:footnote w:id="2">
    <w:p w14:paraId="52A58BE4" w14:textId="77777777" w:rsidR="007E113D" w:rsidRPr="007E113D" w:rsidRDefault="007E113D" w:rsidP="007E113D">
      <w:pPr>
        <w:pStyle w:val="Footnote-Text"/>
      </w:pPr>
      <w:r w:rsidRPr="007E113D">
        <w:t>* UNEP/MC/COP.6/1/Rev.1.</w:t>
      </w:r>
    </w:p>
  </w:footnote>
  <w:footnote w:id="3">
    <w:p w14:paraId="5139C1A5" w14:textId="78A96ED7" w:rsidR="009348E4" w:rsidRPr="007E113D" w:rsidRDefault="009348E4" w:rsidP="007E113D">
      <w:pPr>
        <w:pStyle w:val="Footnote-Text"/>
      </w:pPr>
      <w:r w:rsidRPr="007E113D">
        <w:t xml:space="preserve">* La version originale anglaise </w:t>
      </w:r>
      <w:r w:rsidRPr="00EA1867">
        <w:t xml:space="preserve">de la présente </w:t>
      </w:r>
      <w:r w:rsidR="00724EF4" w:rsidRPr="00EA1867">
        <w:t>a</w:t>
      </w:r>
      <w:r w:rsidRPr="00EA1867">
        <w:t>nnexe n</w:t>
      </w:r>
      <w:r w:rsidR="0025102F" w:rsidRPr="00EA1867">
        <w:t>’</w:t>
      </w:r>
      <w:r w:rsidRPr="00EA1867">
        <w:t>a pas</w:t>
      </w:r>
      <w:r w:rsidRPr="007E113D">
        <w:t xml:space="preserve"> été revue par les services d</w:t>
      </w:r>
      <w:r w:rsidR="0025102F">
        <w:t>’</w:t>
      </w:r>
      <w:r w:rsidRPr="007E113D">
        <w:t>édition.</w:t>
      </w:r>
    </w:p>
  </w:footnote>
  <w:footnote w:id="4">
    <w:p w14:paraId="2FC6B4D4" w14:textId="0C768087" w:rsidR="009348E4" w:rsidRPr="007E113D" w:rsidRDefault="007E113D" w:rsidP="007E113D">
      <w:pPr>
        <w:pStyle w:val="Footnote-Text"/>
        <w:rPr>
          <w:szCs w:val="18"/>
        </w:rPr>
      </w:pPr>
      <w:r w:rsidRPr="007E113D">
        <w:rPr>
          <w:rStyle w:val="FootnoteReference"/>
        </w:rPr>
        <w:footnoteRef/>
      </w:r>
      <w:r w:rsidR="009348E4" w:rsidRPr="007E113D">
        <w:t xml:space="preserve"> À l</w:t>
      </w:r>
      <w:r w:rsidR="0025102F">
        <w:t>’</w:t>
      </w:r>
      <w:r w:rsidR="009348E4" w:rsidRPr="007E113D">
        <w:t>exclusion des subventions pour la préparation des projets et des frais d</w:t>
      </w:r>
      <w:r w:rsidR="0025102F">
        <w:t>’</w:t>
      </w:r>
      <w:r w:rsidR="009348E4" w:rsidRPr="007E113D">
        <w:t>agence.</w:t>
      </w:r>
    </w:p>
  </w:footnote>
  <w:footnote w:id="5">
    <w:p w14:paraId="7513F357" w14:textId="49ACE4C6" w:rsidR="009348E4" w:rsidRPr="007E113D" w:rsidRDefault="007E113D" w:rsidP="007E113D">
      <w:pPr>
        <w:pStyle w:val="Footnote-Text"/>
        <w:rPr>
          <w:szCs w:val="18"/>
        </w:rPr>
      </w:pPr>
      <w:r w:rsidRPr="007E113D">
        <w:rPr>
          <w:rStyle w:val="FootnoteReference"/>
        </w:rPr>
        <w:footnoteRef/>
      </w:r>
      <w:r w:rsidR="009348E4" w:rsidRPr="007E113D">
        <w:t xml:space="preserve"> Une liste des évaluations initiales soumises au secrétariat de la Convention est disponible à l</w:t>
      </w:r>
      <w:r w:rsidR="0025102F">
        <w:t>’</w:t>
      </w:r>
      <w:r w:rsidR="009348E4" w:rsidRPr="007E113D">
        <w:t>adresse suivante</w:t>
      </w:r>
      <w:r w:rsidR="00424142">
        <w:t> </w:t>
      </w:r>
      <w:r w:rsidR="009348E4" w:rsidRPr="007E113D">
        <w:t xml:space="preserve">: </w:t>
      </w:r>
      <w:hyperlink r:id="rId1" w:history="1">
        <w:r w:rsidR="00E30457" w:rsidRPr="0024317A">
          <w:rPr>
            <w:rStyle w:val="Hyperlink"/>
          </w:rPr>
          <w:t>https://minamataconvention.org/fr/parties/minamata-initial-assessments</w:t>
        </w:r>
      </w:hyperlink>
      <w:r w:rsidR="00F25950">
        <w:t>.</w:t>
      </w:r>
      <w:hyperlink r:id="rId2"/>
      <w:hyperlink r:id="rId3"/>
    </w:p>
  </w:footnote>
  <w:footnote w:id="6">
    <w:p w14:paraId="196B5801" w14:textId="4DD2C36E" w:rsidR="009348E4" w:rsidRPr="007E113D" w:rsidRDefault="007E113D" w:rsidP="007E113D">
      <w:pPr>
        <w:pStyle w:val="Footnote-Text"/>
        <w:rPr>
          <w:szCs w:val="18"/>
        </w:rPr>
      </w:pPr>
      <w:r w:rsidRPr="007E113D">
        <w:rPr>
          <w:rStyle w:val="FootnoteReference"/>
        </w:rPr>
        <w:footnoteRef/>
      </w:r>
      <w:r w:rsidR="009348E4" w:rsidRPr="007E113D">
        <w:t xml:space="preserve"> Une liste des plans d</w:t>
      </w:r>
      <w:r w:rsidR="0025102F">
        <w:t>’</w:t>
      </w:r>
      <w:r w:rsidR="009348E4" w:rsidRPr="007E113D">
        <w:t>action nationaux soumis au secrétariat de la Convention est disponible à l</w:t>
      </w:r>
      <w:r w:rsidR="0025102F">
        <w:t>’</w:t>
      </w:r>
      <w:r w:rsidR="009348E4" w:rsidRPr="007E113D">
        <w:t xml:space="preserve">adresse suivante : </w:t>
      </w:r>
      <w:hyperlink r:id="rId4" w:history="1">
        <w:r w:rsidR="009348E4" w:rsidRPr="00091329">
          <w:rPr>
            <w:rStyle w:val="Hyperlink"/>
          </w:rPr>
          <w:t>https://minamataconvention.org/fr/parties/national-action-plans</w:t>
        </w:r>
      </w:hyperlink>
      <w:r w:rsidR="009348E4" w:rsidRPr="007E113D">
        <w:t>.</w:t>
      </w:r>
      <w:hyperlink r:id="rId5"/>
      <w:hyperlink r:id="rId6"/>
    </w:p>
  </w:footnote>
  <w:footnote w:id="7">
    <w:p w14:paraId="461BDA88" w14:textId="6A023F1E" w:rsidR="009348E4" w:rsidRPr="00AB2BF3" w:rsidRDefault="007E113D" w:rsidP="007E113D">
      <w:pPr>
        <w:pStyle w:val="Footnote-Text"/>
        <w:rPr>
          <w:szCs w:val="18"/>
        </w:rPr>
      </w:pPr>
      <w:r w:rsidRPr="007E113D">
        <w:rPr>
          <w:rStyle w:val="FootnoteReference"/>
        </w:rPr>
        <w:footnoteRef/>
      </w:r>
      <w:r w:rsidR="009348E4" w:rsidRPr="007E113D">
        <w:t xml:space="preserve"> Le montant du cofinancement est calculé sur la </w:t>
      </w:r>
      <w:r w:rsidR="009348E4" w:rsidRPr="00AB2BF3">
        <w:t>base du financement du FEM pour les programmes, les projets de grande envergure et les projets de moyenne envergure. Les activités habilitantes, les subventions à</w:t>
      </w:r>
      <w:r w:rsidR="00FD7786" w:rsidRPr="00AB2BF3">
        <w:t> </w:t>
      </w:r>
      <w:r w:rsidR="009348E4" w:rsidRPr="00AB2BF3">
        <w:t>l</w:t>
      </w:r>
      <w:r w:rsidR="0025102F" w:rsidRPr="00AB2BF3">
        <w:t>’</w:t>
      </w:r>
      <w:r w:rsidR="009348E4" w:rsidRPr="00AB2BF3">
        <w:t>élaboration des projets et les frais d</w:t>
      </w:r>
      <w:r w:rsidR="0025102F" w:rsidRPr="00AB2BF3">
        <w:t>’</w:t>
      </w:r>
      <w:r w:rsidR="009348E4" w:rsidRPr="00AB2BF3">
        <w:t>agence sont exclus.</w:t>
      </w:r>
    </w:p>
  </w:footnote>
  <w:footnote w:id="8">
    <w:p w14:paraId="359B67C7" w14:textId="3881831A" w:rsidR="009348E4" w:rsidRPr="00AB2BF3" w:rsidRDefault="007E113D" w:rsidP="007E113D">
      <w:pPr>
        <w:pStyle w:val="Footnote-Text"/>
        <w:rPr>
          <w:b/>
          <w:bCs/>
          <w:noProof/>
          <w:szCs w:val="18"/>
        </w:rPr>
      </w:pPr>
      <w:r w:rsidRPr="00AB2BF3">
        <w:rPr>
          <w:rStyle w:val="FootnoteReference"/>
        </w:rPr>
        <w:footnoteRef/>
      </w:r>
      <w:r w:rsidR="009348E4" w:rsidRPr="00AB2BF3">
        <w:t xml:space="preserve"> FEM, 2023, </w:t>
      </w:r>
      <w:hyperlink r:id="rId7" w:history="1">
        <w:r w:rsidR="009348E4" w:rsidRPr="00AB2BF3">
          <w:rPr>
            <w:rStyle w:val="Hyperlink"/>
            <w:i/>
            <w:iCs/>
            <w:noProof/>
          </w:rPr>
          <w:t>Report of the Eighth Replenishment of the GEF Trust Fund</w:t>
        </w:r>
      </w:hyperlink>
      <w:r w:rsidR="009348E4" w:rsidRPr="00AB2BF3">
        <w:rPr>
          <w:noProof/>
        </w:rPr>
        <w:t>, document de l</w:t>
      </w:r>
      <w:r w:rsidR="0025102F" w:rsidRPr="00AB2BF3">
        <w:rPr>
          <w:noProof/>
        </w:rPr>
        <w:t>’</w:t>
      </w:r>
      <w:r w:rsidR="009348E4" w:rsidRPr="00AB2BF3">
        <w:rPr>
          <w:noProof/>
        </w:rPr>
        <w:t>Assemblée, GEF/A.7/04.</w:t>
      </w:r>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707" w14:textId="4CF80761" w:rsidR="009348E4" w:rsidRPr="007E113D" w:rsidRDefault="007E113D" w:rsidP="007E113D">
    <w:pPr>
      <w:pStyle w:val="Header-pool"/>
    </w:pPr>
    <w:r w:rsidRPr="007E113D">
      <w:rPr>
        <w:noProof/>
      </w:rPr>
      <w:fldChar w:fldCharType="begin"/>
    </w:r>
    <w:r w:rsidRPr="007E113D">
      <w:rPr>
        <w:noProof/>
      </w:rPr>
      <w:instrText xml:space="preserve"> StyleRef A_Symbol </w:instrText>
    </w:r>
    <w:r w:rsidRPr="007E113D">
      <w:rPr>
        <w:noProof/>
      </w:rPr>
      <w:fldChar w:fldCharType="separate"/>
    </w:r>
    <w:r w:rsidR="004129C1">
      <w:rPr>
        <w:noProof/>
      </w:rPr>
      <w:t>UNEP/MC/COP.6/10/Add.1</w:t>
    </w:r>
    <w:r w:rsidRPr="007E113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2808" w14:textId="4B2CD4F6" w:rsidR="009348E4" w:rsidRPr="007E113D" w:rsidRDefault="007E113D" w:rsidP="007E113D">
    <w:pPr>
      <w:pStyle w:val="Header-pool"/>
      <w:jc w:val="right"/>
    </w:pPr>
    <w:r w:rsidRPr="007E113D">
      <w:rPr>
        <w:noProof/>
      </w:rPr>
      <w:fldChar w:fldCharType="begin"/>
    </w:r>
    <w:r w:rsidRPr="007E113D">
      <w:rPr>
        <w:noProof/>
      </w:rPr>
      <w:instrText xml:space="preserve"> StyleRef A_Symbol </w:instrText>
    </w:r>
    <w:r w:rsidRPr="007E113D">
      <w:rPr>
        <w:noProof/>
      </w:rPr>
      <w:fldChar w:fldCharType="separate"/>
    </w:r>
    <w:r w:rsidR="004129C1">
      <w:rPr>
        <w:noProof/>
      </w:rPr>
      <w:t>UNEP/MC/COP.6/10/Add.1</w:t>
    </w:r>
    <w:r w:rsidRPr="007E113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773" w14:textId="311D437A" w:rsidR="009348E4" w:rsidRDefault="001672F2" w:rsidP="00761383">
    <w:pPr>
      <w:pStyle w:val="Header-pool"/>
      <w:jc w:val="right"/>
    </w:pPr>
    <w:r>
      <w:rPr>
        <w:noProof/>
      </w:rPr>
      <w:t>UNEP/MC/COP.6/10/Add.1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233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5611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700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0664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43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0DD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2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242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6096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9"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0"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62291BF8"/>
    <w:multiLevelType w:val="multilevel"/>
    <w:tmpl w:val="1CA2EF82"/>
    <w:numStyleLink w:val="Normallist"/>
  </w:abstractNum>
  <w:abstractNum w:abstractNumId="22"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7DB61E9"/>
    <w:multiLevelType w:val="hybridMultilevel"/>
    <w:tmpl w:val="5F3CD8AA"/>
    <w:lvl w:ilvl="0" w:tplc="9F8C3A6E">
      <w:start w:val="1"/>
      <w:numFmt w:val="decimal"/>
      <w:lvlText w:val="%1."/>
      <w:lvlJc w:val="left"/>
      <w:pPr>
        <w:ind w:left="0" w:hanging="720"/>
      </w:pPr>
      <w:rPr>
        <w:rFonts w:asciiTheme="majorBidi" w:eastAsia="Calibri" w:hAnsiTheme="majorBidi" w:cstheme="majorBidi" w:hint="default"/>
        <w:b w:val="0"/>
        <w:bCs w:val="0"/>
        <w:i w:val="0"/>
        <w:iCs w:val="0"/>
        <w:spacing w:val="0"/>
        <w:w w:val="100"/>
        <w:sz w:val="20"/>
        <w:szCs w:val="20"/>
        <w:lang w:val="en-US" w:eastAsia="en-US" w:bidi="ar-SA"/>
      </w:rPr>
    </w:lvl>
    <w:lvl w:ilvl="1" w:tplc="24A08B98">
      <w:numFmt w:val="bullet"/>
      <w:lvlText w:val="•"/>
      <w:lvlJc w:val="left"/>
      <w:pPr>
        <w:ind w:left="972" w:hanging="720"/>
      </w:pPr>
      <w:rPr>
        <w:rFonts w:hint="default"/>
        <w:lang w:val="en-US" w:eastAsia="en-US" w:bidi="ar-SA"/>
      </w:rPr>
    </w:lvl>
    <w:lvl w:ilvl="2" w:tplc="CC3467AE">
      <w:numFmt w:val="bullet"/>
      <w:lvlText w:val="•"/>
      <w:lvlJc w:val="left"/>
      <w:pPr>
        <w:ind w:left="1944" w:hanging="720"/>
      </w:pPr>
      <w:rPr>
        <w:rFonts w:hint="default"/>
        <w:lang w:val="en-US" w:eastAsia="en-US" w:bidi="ar-SA"/>
      </w:rPr>
    </w:lvl>
    <w:lvl w:ilvl="3" w:tplc="F7DC587E">
      <w:numFmt w:val="bullet"/>
      <w:lvlText w:val="•"/>
      <w:lvlJc w:val="left"/>
      <w:pPr>
        <w:ind w:left="2916" w:hanging="720"/>
      </w:pPr>
      <w:rPr>
        <w:rFonts w:hint="default"/>
        <w:lang w:val="en-US" w:eastAsia="en-US" w:bidi="ar-SA"/>
      </w:rPr>
    </w:lvl>
    <w:lvl w:ilvl="4" w:tplc="68143724">
      <w:numFmt w:val="bullet"/>
      <w:lvlText w:val="•"/>
      <w:lvlJc w:val="left"/>
      <w:pPr>
        <w:ind w:left="3888" w:hanging="720"/>
      </w:pPr>
      <w:rPr>
        <w:rFonts w:hint="default"/>
        <w:lang w:val="en-US" w:eastAsia="en-US" w:bidi="ar-SA"/>
      </w:rPr>
    </w:lvl>
    <w:lvl w:ilvl="5" w:tplc="AF306900">
      <w:numFmt w:val="bullet"/>
      <w:lvlText w:val="•"/>
      <w:lvlJc w:val="left"/>
      <w:pPr>
        <w:ind w:left="4860" w:hanging="720"/>
      </w:pPr>
      <w:rPr>
        <w:rFonts w:hint="default"/>
        <w:lang w:val="en-US" w:eastAsia="en-US" w:bidi="ar-SA"/>
      </w:rPr>
    </w:lvl>
    <w:lvl w:ilvl="6" w:tplc="7EEC99D4">
      <w:numFmt w:val="bullet"/>
      <w:lvlText w:val="•"/>
      <w:lvlJc w:val="left"/>
      <w:pPr>
        <w:ind w:left="5832" w:hanging="720"/>
      </w:pPr>
      <w:rPr>
        <w:rFonts w:hint="default"/>
        <w:lang w:val="en-US" w:eastAsia="en-US" w:bidi="ar-SA"/>
      </w:rPr>
    </w:lvl>
    <w:lvl w:ilvl="7" w:tplc="0206D9F2">
      <w:numFmt w:val="bullet"/>
      <w:lvlText w:val="•"/>
      <w:lvlJc w:val="left"/>
      <w:pPr>
        <w:ind w:left="6804" w:hanging="720"/>
      </w:pPr>
      <w:rPr>
        <w:rFonts w:hint="default"/>
        <w:lang w:val="en-US" w:eastAsia="en-US" w:bidi="ar-SA"/>
      </w:rPr>
    </w:lvl>
    <w:lvl w:ilvl="8" w:tplc="B0566D96">
      <w:numFmt w:val="bullet"/>
      <w:lvlText w:val="•"/>
      <w:lvlJc w:val="left"/>
      <w:pPr>
        <w:ind w:left="7776" w:hanging="720"/>
      </w:pPr>
      <w:rPr>
        <w:rFonts w:hint="default"/>
        <w:lang w:val="en-US" w:eastAsia="en-US" w:bidi="ar-SA"/>
      </w:r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1"/>
  </w:num>
  <w:num w:numId="5" w16cid:durableId="1138956019">
    <w:abstractNumId w:val="13"/>
  </w:num>
  <w:num w:numId="6" w16cid:durableId="1771126766">
    <w:abstractNumId w:val="9"/>
  </w:num>
  <w:num w:numId="7" w16cid:durableId="127868207">
    <w:abstractNumId w:val="7"/>
  </w:num>
  <w:num w:numId="8" w16cid:durableId="1254509739">
    <w:abstractNumId w:val="6"/>
  </w:num>
  <w:num w:numId="9" w16cid:durableId="105467531">
    <w:abstractNumId w:val="5"/>
  </w:num>
  <w:num w:numId="10" w16cid:durableId="867135832">
    <w:abstractNumId w:val="4"/>
  </w:num>
  <w:num w:numId="11" w16cid:durableId="494146310">
    <w:abstractNumId w:val="8"/>
  </w:num>
  <w:num w:numId="12" w16cid:durableId="350182832">
    <w:abstractNumId w:val="3"/>
  </w:num>
  <w:num w:numId="13" w16cid:durableId="869269605">
    <w:abstractNumId w:val="2"/>
  </w:num>
  <w:num w:numId="14" w16cid:durableId="1252470524">
    <w:abstractNumId w:val="1"/>
  </w:num>
  <w:num w:numId="15" w16cid:durableId="1369064656">
    <w:abstractNumId w:val="0"/>
  </w:num>
  <w:num w:numId="16" w16cid:durableId="352418721">
    <w:abstractNumId w:val="23"/>
  </w:num>
  <w:num w:numId="17" w16cid:durableId="1626504287">
    <w:abstractNumId w:val="14"/>
  </w:num>
  <w:num w:numId="18" w16cid:durableId="499194188">
    <w:abstractNumId w:val="17"/>
  </w:num>
  <w:num w:numId="19" w16cid:durableId="1702246126">
    <w:abstractNumId w:val="21"/>
  </w:num>
  <w:num w:numId="20" w16cid:durableId="25876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4750">
    <w:abstractNumId w:val="19"/>
  </w:num>
  <w:num w:numId="22" w16cid:durableId="2008628561">
    <w:abstractNumId w:val="20"/>
  </w:num>
  <w:num w:numId="23" w16cid:durableId="1445953522">
    <w:abstractNumId w:val="10"/>
  </w:num>
  <w:num w:numId="24" w16cid:durableId="20368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081516">
    <w:abstractNumId w:val="15"/>
  </w:num>
  <w:num w:numId="26" w16cid:durableId="737441382">
    <w:abstractNumId w:val="12"/>
  </w:num>
  <w:num w:numId="27" w16cid:durableId="972612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A"/>
    <w:rsid w:val="000149E6"/>
    <w:rsid w:val="00016AF3"/>
    <w:rsid w:val="00020591"/>
    <w:rsid w:val="000208C8"/>
    <w:rsid w:val="00023557"/>
    <w:rsid w:val="000247B0"/>
    <w:rsid w:val="00026997"/>
    <w:rsid w:val="00033E0B"/>
    <w:rsid w:val="00035EDE"/>
    <w:rsid w:val="00040D30"/>
    <w:rsid w:val="000509B4"/>
    <w:rsid w:val="0005491D"/>
    <w:rsid w:val="00056B2C"/>
    <w:rsid w:val="0006035B"/>
    <w:rsid w:val="00060DA4"/>
    <w:rsid w:val="0007166E"/>
    <w:rsid w:val="00071886"/>
    <w:rsid w:val="00072A30"/>
    <w:rsid w:val="00072ADC"/>
    <w:rsid w:val="000742BC"/>
    <w:rsid w:val="000763C5"/>
    <w:rsid w:val="0008041D"/>
    <w:rsid w:val="00082A0C"/>
    <w:rsid w:val="00082DCD"/>
    <w:rsid w:val="00083504"/>
    <w:rsid w:val="0008710B"/>
    <w:rsid w:val="00091329"/>
    <w:rsid w:val="0009249F"/>
    <w:rsid w:val="00094DEF"/>
    <w:rsid w:val="00095EEC"/>
    <w:rsid w:val="0009640C"/>
    <w:rsid w:val="000B21D5"/>
    <w:rsid w:val="000B22A2"/>
    <w:rsid w:val="000C2A52"/>
    <w:rsid w:val="000C46A9"/>
    <w:rsid w:val="000D33C0"/>
    <w:rsid w:val="000D5884"/>
    <w:rsid w:val="000D6941"/>
    <w:rsid w:val="000D71B6"/>
    <w:rsid w:val="000E0405"/>
    <w:rsid w:val="000F6CFF"/>
    <w:rsid w:val="00110856"/>
    <w:rsid w:val="00115F73"/>
    <w:rsid w:val="001161D8"/>
    <w:rsid w:val="001202E3"/>
    <w:rsid w:val="00123699"/>
    <w:rsid w:val="0013059D"/>
    <w:rsid w:val="0014083A"/>
    <w:rsid w:val="00141A55"/>
    <w:rsid w:val="00141F2F"/>
    <w:rsid w:val="001446A3"/>
    <w:rsid w:val="00155395"/>
    <w:rsid w:val="001672F2"/>
    <w:rsid w:val="001706BB"/>
    <w:rsid w:val="00172E6C"/>
    <w:rsid w:val="0017337E"/>
    <w:rsid w:val="00173D27"/>
    <w:rsid w:val="00174739"/>
    <w:rsid w:val="0018127C"/>
    <w:rsid w:val="00181B83"/>
    <w:rsid w:val="00181EC8"/>
    <w:rsid w:val="00181FC0"/>
    <w:rsid w:val="00184349"/>
    <w:rsid w:val="0019161E"/>
    <w:rsid w:val="00195F33"/>
    <w:rsid w:val="00197C63"/>
    <w:rsid w:val="001A5EE1"/>
    <w:rsid w:val="001A7FF9"/>
    <w:rsid w:val="001B1617"/>
    <w:rsid w:val="001B504B"/>
    <w:rsid w:val="001C29FC"/>
    <w:rsid w:val="001D26A8"/>
    <w:rsid w:val="001D3874"/>
    <w:rsid w:val="001D5344"/>
    <w:rsid w:val="001D67DF"/>
    <w:rsid w:val="001D7E75"/>
    <w:rsid w:val="001E22D1"/>
    <w:rsid w:val="001E503B"/>
    <w:rsid w:val="001E56D2"/>
    <w:rsid w:val="001E7D56"/>
    <w:rsid w:val="001F75DE"/>
    <w:rsid w:val="00200D58"/>
    <w:rsid w:val="002013BE"/>
    <w:rsid w:val="002063A4"/>
    <w:rsid w:val="00206F97"/>
    <w:rsid w:val="00210AE4"/>
    <w:rsid w:val="0021145B"/>
    <w:rsid w:val="00214277"/>
    <w:rsid w:val="0022762D"/>
    <w:rsid w:val="00232303"/>
    <w:rsid w:val="00234806"/>
    <w:rsid w:val="002378D6"/>
    <w:rsid w:val="00243D36"/>
    <w:rsid w:val="00247707"/>
    <w:rsid w:val="0025102F"/>
    <w:rsid w:val="00263171"/>
    <w:rsid w:val="00270D88"/>
    <w:rsid w:val="00277919"/>
    <w:rsid w:val="00282DB1"/>
    <w:rsid w:val="00286740"/>
    <w:rsid w:val="00287B42"/>
    <w:rsid w:val="002929D8"/>
    <w:rsid w:val="002935C2"/>
    <w:rsid w:val="002A237D"/>
    <w:rsid w:val="002A3A61"/>
    <w:rsid w:val="002A4C53"/>
    <w:rsid w:val="002A4FBD"/>
    <w:rsid w:val="002A5064"/>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48DD"/>
    <w:rsid w:val="00317976"/>
    <w:rsid w:val="00323885"/>
    <w:rsid w:val="00331475"/>
    <w:rsid w:val="00351A93"/>
    <w:rsid w:val="00355EA9"/>
    <w:rsid w:val="003578DE"/>
    <w:rsid w:val="00365F6B"/>
    <w:rsid w:val="0036627E"/>
    <w:rsid w:val="00370BF9"/>
    <w:rsid w:val="00371340"/>
    <w:rsid w:val="003717EA"/>
    <w:rsid w:val="003759E2"/>
    <w:rsid w:val="00385E59"/>
    <w:rsid w:val="003866C1"/>
    <w:rsid w:val="00386999"/>
    <w:rsid w:val="00390145"/>
    <w:rsid w:val="00390935"/>
    <w:rsid w:val="00394379"/>
    <w:rsid w:val="00396257"/>
    <w:rsid w:val="00397D8D"/>
    <w:rsid w:val="00397EB8"/>
    <w:rsid w:val="003A003F"/>
    <w:rsid w:val="003A07AB"/>
    <w:rsid w:val="003A086E"/>
    <w:rsid w:val="003A37B8"/>
    <w:rsid w:val="003A4FD0"/>
    <w:rsid w:val="003A69D1"/>
    <w:rsid w:val="003A7705"/>
    <w:rsid w:val="003B1545"/>
    <w:rsid w:val="003B715E"/>
    <w:rsid w:val="003C035E"/>
    <w:rsid w:val="003C3267"/>
    <w:rsid w:val="003C409D"/>
    <w:rsid w:val="003C5BA6"/>
    <w:rsid w:val="003D3738"/>
    <w:rsid w:val="003F0E85"/>
    <w:rsid w:val="003F202B"/>
    <w:rsid w:val="0040177B"/>
    <w:rsid w:val="00404CB5"/>
    <w:rsid w:val="00405251"/>
    <w:rsid w:val="00410C55"/>
    <w:rsid w:val="004129C1"/>
    <w:rsid w:val="00413FBE"/>
    <w:rsid w:val="0041604D"/>
    <w:rsid w:val="00416854"/>
    <w:rsid w:val="00417725"/>
    <w:rsid w:val="0041779A"/>
    <w:rsid w:val="00417B99"/>
    <w:rsid w:val="00424142"/>
    <w:rsid w:val="004243EA"/>
    <w:rsid w:val="004331AD"/>
    <w:rsid w:val="00437F26"/>
    <w:rsid w:val="00444097"/>
    <w:rsid w:val="00445487"/>
    <w:rsid w:val="00454769"/>
    <w:rsid w:val="00456D58"/>
    <w:rsid w:val="00466991"/>
    <w:rsid w:val="0047064C"/>
    <w:rsid w:val="00474D90"/>
    <w:rsid w:val="00477AFF"/>
    <w:rsid w:val="00481F0B"/>
    <w:rsid w:val="00495BFE"/>
    <w:rsid w:val="004A42E1"/>
    <w:rsid w:val="004A49F6"/>
    <w:rsid w:val="004A4D53"/>
    <w:rsid w:val="004B162C"/>
    <w:rsid w:val="004C0020"/>
    <w:rsid w:val="004C0A1C"/>
    <w:rsid w:val="004C3DBE"/>
    <w:rsid w:val="004C455C"/>
    <w:rsid w:val="004C5C96"/>
    <w:rsid w:val="004D06A4"/>
    <w:rsid w:val="004D44CE"/>
    <w:rsid w:val="004D60EA"/>
    <w:rsid w:val="004E59D4"/>
    <w:rsid w:val="004E79AC"/>
    <w:rsid w:val="004F1A81"/>
    <w:rsid w:val="00520A1D"/>
    <w:rsid w:val="005218D9"/>
    <w:rsid w:val="00532E47"/>
    <w:rsid w:val="00536186"/>
    <w:rsid w:val="00536826"/>
    <w:rsid w:val="00537957"/>
    <w:rsid w:val="00542860"/>
    <w:rsid w:val="00544CBB"/>
    <w:rsid w:val="00550518"/>
    <w:rsid w:val="00552CD6"/>
    <w:rsid w:val="005568FF"/>
    <w:rsid w:val="0057315F"/>
    <w:rsid w:val="00575DF1"/>
    <w:rsid w:val="00576104"/>
    <w:rsid w:val="005940BC"/>
    <w:rsid w:val="00594555"/>
    <w:rsid w:val="00594BA0"/>
    <w:rsid w:val="005C67C8"/>
    <w:rsid w:val="005D0249"/>
    <w:rsid w:val="005D6E8C"/>
    <w:rsid w:val="005F100C"/>
    <w:rsid w:val="005F45E3"/>
    <w:rsid w:val="005F68DA"/>
    <w:rsid w:val="005F75E6"/>
    <w:rsid w:val="006014DD"/>
    <w:rsid w:val="0060773B"/>
    <w:rsid w:val="00607D94"/>
    <w:rsid w:val="006155A8"/>
    <w:rsid w:val="006157B5"/>
    <w:rsid w:val="00626FC6"/>
    <w:rsid w:val="006303B4"/>
    <w:rsid w:val="00630C80"/>
    <w:rsid w:val="00633CEB"/>
    <w:rsid w:val="00633D3D"/>
    <w:rsid w:val="00633F3A"/>
    <w:rsid w:val="00636B19"/>
    <w:rsid w:val="00641703"/>
    <w:rsid w:val="006431A6"/>
    <w:rsid w:val="006459F6"/>
    <w:rsid w:val="006501AD"/>
    <w:rsid w:val="00651BFA"/>
    <w:rsid w:val="006533B3"/>
    <w:rsid w:val="00663A80"/>
    <w:rsid w:val="00665A4B"/>
    <w:rsid w:val="006731FE"/>
    <w:rsid w:val="006744BB"/>
    <w:rsid w:val="006925A3"/>
    <w:rsid w:val="00692C93"/>
    <w:rsid w:val="00692E2A"/>
    <w:rsid w:val="006956E8"/>
    <w:rsid w:val="006A69D5"/>
    <w:rsid w:val="006A76F2"/>
    <w:rsid w:val="006C0BF2"/>
    <w:rsid w:val="006C2A6B"/>
    <w:rsid w:val="006C3DDA"/>
    <w:rsid w:val="006D3277"/>
    <w:rsid w:val="006D7EFB"/>
    <w:rsid w:val="006E6672"/>
    <w:rsid w:val="006E6722"/>
    <w:rsid w:val="006F10F1"/>
    <w:rsid w:val="007027B9"/>
    <w:rsid w:val="00705E3C"/>
    <w:rsid w:val="00713D8F"/>
    <w:rsid w:val="00714788"/>
    <w:rsid w:val="00714BDF"/>
    <w:rsid w:val="00715E88"/>
    <w:rsid w:val="00724EF4"/>
    <w:rsid w:val="0072508B"/>
    <w:rsid w:val="00730818"/>
    <w:rsid w:val="00732257"/>
    <w:rsid w:val="00734CAA"/>
    <w:rsid w:val="007364CF"/>
    <w:rsid w:val="00736583"/>
    <w:rsid w:val="0075473A"/>
    <w:rsid w:val="00755106"/>
    <w:rsid w:val="0075533C"/>
    <w:rsid w:val="00757581"/>
    <w:rsid w:val="007611A0"/>
    <w:rsid w:val="00761383"/>
    <w:rsid w:val="007658A0"/>
    <w:rsid w:val="00771844"/>
    <w:rsid w:val="00771992"/>
    <w:rsid w:val="00773290"/>
    <w:rsid w:val="00783907"/>
    <w:rsid w:val="00796D3F"/>
    <w:rsid w:val="007A1683"/>
    <w:rsid w:val="007A36F8"/>
    <w:rsid w:val="007A5C12"/>
    <w:rsid w:val="007A7CB0"/>
    <w:rsid w:val="007B68A3"/>
    <w:rsid w:val="007C2541"/>
    <w:rsid w:val="007D1E2A"/>
    <w:rsid w:val="007D66A8"/>
    <w:rsid w:val="007D773D"/>
    <w:rsid w:val="007E003F"/>
    <w:rsid w:val="007E113D"/>
    <w:rsid w:val="007E737B"/>
    <w:rsid w:val="007F682E"/>
    <w:rsid w:val="008019D9"/>
    <w:rsid w:val="00802E72"/>
    <w:rsid w:val="00805F1D"/>
    <w:rsid w:val="008164F2"/>
    <w:rsid w:val="0081756A"/>
    <w:rsid w:val="00821395"/>
    <w:rsid w:val="00822468"/>
    <w:rsid w:val="00830E26"/>
    <w:rsid w:val="00843576"/>
    <w:rsid w:val="00843B64"/>
    <w:rsid w:val="008470BD"/>
    <w:rsid w:val="008478FC"/>
    <w:rsid w:val="00857F7E"/>
    <w:rsid w:val="00867BFF"/>
    <w:rsid w:val="0088480A"/>
    <w:rsid w:val="0088757A"/>
    <w:rsid w:val="00887BC8"/>
    <w:rsid w:val="008957DD"/>
    <w:rsid w:val="00895E4F"/>
    <w:rsid w:val="00897D98"/>
    <w:rsid w:val="008A26B4"/>
    <w:rsid w:val="008A6DF2"/>
    <w:rsid w:val="008A7807"/>
    <w:rsid w:val="008B0D6B"/>
    <w:rsid w:val="008B3832"/>
    <w:rsid w:val="008B4CC9"/>
    <w:rsid w:val="008C13F0"/>
    <w:rsid w:val="008C1B8B"/>
    <w:rsid w:val="008C5A18"/>
    <w:rsid w:val="008D3AE0"/>
    <w:rsid w:val="008D71E1"/>
    <w:rsid w:val="008D7990"/>
    <w:rsid w:val="008D7C99"/>
    <w:rsid w:val="008E0FCB"/>
    <w:rsid w:val="008E1F10"/>
    <w:rsid w:val="008E62F2"/>
    <w:rsid w:val="008F5ECD"/>
    <w:rsid w:val="008F5F47"/>
    <w:rsid w:val="00903390"/>
    <w:rsid w:val="00907D78"/>
    <w:rsid w:val="0092178C"/>
    <w:rsid w:val="0092493F"/>
    <w:rsid w:val="00930B88"/>
    <w:rsid w:val="009322BE"/>
    <w:rsid w:val="009348E4"/>
    <w:rsid w:val="009369D8"/>
    <w:rsid w:val="009378DC"/>
    <w:rsid w:val="00940DCC"/>
    <w:rsid w:val="0094179A"/>
    <w:rsid w:val="0094459E"/>
    <w:rsid w:val="00944DBC"/>
    <w:rsid w:val="00950977"/>
    <w:rsid w:val="00951A7B"/>
    <w:rsid w:val="00955032"/>
    <w:rsid w:val="009564A6"/>
    <w:rsid w:val="00961A33"/>
    <w:rsid w:val="009628B9"/>
    <w:rsid w:val="00967621"/>
    <w:rsid w:val="00967E6A"/>
    <w:rsid w:val="00980797"/>
    <w:rsid w:val="00984C25"/>
    <w:rsid w:val="009935AC"/>
    <w:rsid w:val="009A27CC"/>
    <w:rsid w:val="009A419F"/>
    <w:rsid w:val="009A6054"/>
    <w:rsid w:val="009B4A0F"/>
    <w:rsid w:val="009C0FEC"/>
    <w:rsid w:val="009C11D2"/>
    <w:rsid w:val="009C5BA9"/>
    <w:rsid w:val="009C6C70"/>
    <w:rsid w:val="009D0922"/>
    <w:rsid w:val="009D0B63"/>
    <w:rsid w:val="009D64C5"/>
    <w:rsid w:val="009E1A50"/>
    <w:rsid w:val="009E307E"/>
    <w:rsid w:val="009E47E3"/>
    <w:rsid w:val="009E7267"/>
    <w:rsid w:val="009F3D7C"/>
    <w:rsid w:val="00A03A4A"/>
    <w:rsid w:val="00A04A47"/>
    <w:rsid w:val="00A07870"/>
    <w:rsid w:val="00A07F19"/>
    <w:rsid w:val="00A1348D"/>
    <w:rsid w:val="00A142D1"/>
    <w:rsid w:val="00A147B1"/>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87C08"/>
    <w:rsid w:val="00AB1F69"/>
    <w:rsid w:val="00AB2BF3"/>
    <w:rsid w:val="00AB5340"/>
    <w:rsid w:val="00AC010E"/>
    <w:rsid w:val="00AC01CC"/>
    <w:rsid w:val="00AC16B8"/>
    <w:rsid w:val="00AC7C96"/>
    <w:rsid w:val="00AD1F14"/>
    <w:rsid w:val="00AD7708"/>
    <w:rsid w:val="00AE237D"/>
    <w:rsid w:val="00AE2A3D"/>
    <w:rsid w:val="00AE502A"/>
    <w:rsid w:val="00AF0DF7"/>
    <w:rsid w:val="00AF7C07"/>
    <w:rsid w:val="00B22C93"/>
    <w:rsid w:val="00B24FD3"/>
    <w:rsid w:val="00B26843"/>
    <w:rsid w:val="00B27589"/>
    <w:rsid w:val="00B37EF9"/>
    <w:rsid w:val="00B405B7"/>
    <w:rsid w:val="00B410C8"/>
    <w:rsid w:val="00B42CE0"/>
    <w:rsid w:val="00B45E6D"/>
    <w:rsid w:val="00B51E20"/>
    <w:rsid w:val="00B52222"/>
    <w:rsid w:val="00B523A2"/>
    <w:rsid w:val="00B54FE7"/>
    <w:rsid w:val="00B57C47"/>
    <w:rsid w:val="00B64894"/>
    <w:rsid w:val="00B66901"/>
    <w:rsid w:val="00B70B03"/>
    <w:rsid w:val="00B71E6D"/>
    <w:rsid w:val="00B72070"/>
    <w:rsid w:val="00B779E1"/>
    <w:rsid w:val="00B859A3"/>
    <w:rsid w:val="00B87266"/>
    <w:rsid w:val="00B879B5"/>
    <w:rsid w:val="00B87D0A"/>
    <w:rsid w:val="00B91EE1"/>
    <w:rsid w:val="00BA0090"/>
    <w:rsid w:val="00BA1A67"/>
    <w:rsid w:val="00BB49DE"/>
    <w:rsid w:val="00BC07FE"/>
    <w:rsid w:val="00BC60A5"/>
    <w:rsid w:val="00BC7F02"/>
    <w:rsid w:val="00BD0163"/>
    <w:rsid w:val="00BD159E"/>
    <w:rsid w:val="00BD333A"/>
    <w:rsid w:val="00BE4DB2"/>
    <w:rsid w:val="00BE5B5F"/>
    <w:rsid w:val="00C00F8C"/>
    <w:rsid w:val="00C109A3"/>
    <w:rsid w:val="00C26F55"/>
    <w:rsid w:val="00C30C63"/>
    <w:rsid w:val="00C32B37"/>
    <w:rsid w:val="00C36B8B"/>
    <w:rsid w:val="00C466EA"/>
    <w:rsid w:val="00C46E64"/>
    <w:rsid w:val="00C47699"/>
    <w:rsid w:val="00C47DBF"/>
    <w:rsid w:val="00C53666"/>
    <w:rsid w:val="00C552FF"/>
    <w:rsid w:val="00C558DA"/>
    <w:rsid w:val="00C55AF3"/>
    <w:rsid w:val="00C60713"/>
    <w:rsid w:val="00C70B49"/>
    <w:rsid w:val="00C75C7C"/>
    <w:rsid w:val="00C81951"/>
    <w:rsid w:val="00C8309B"/>
    <w:rsid w:val="00C83A8F"/>
    <w:rsid w:val="00C84759"/>
    <w:rsid w:val="00C97578"/>
    <w:rsid w:val="00CA6C7F"/>
    <w:rsid w:val="00CA78AF"/>
    <w:rsid w:val="00CB695D"/>
    <w:rsid w:val="00CB6F8C"/>
    <w:rsid w:val="00CC0260"/>
    <w:rsid w:val="00CC10A6"/>
    <w:rsid w:val="00CC4AAC"/>
    <w:rsid w:val="00CD1D05"/>
    <w:rsid w:val="00CD5EB8"/>
    <w:rsid w:val="00CD6AC7"/>
    <w:rsid w:val="00CD7044"/>
    <w:rsid w:val="00CE08B9"/>
    <w:rsid w:val="00CE31A0"/>
    <w:rsid w:val="00CE524C"/>
    <w:rsid w:val="00CF141F"/>
    <w:rsid w:val="00CF4777"/>
    <w:rsid w:val="00CF573E"/>
    <w:rsid w:val="00CF5AF8"/>
    <w:rsid w:val="00D067BB"/>
    <w:rsid w:val="00D070CC"/>
    <w:rsid w:val="00D1352A"/>
    <w:rsid w:val="00D13EDE"/>
    <w:rsid w:val="00D169AF"/>
    <w:rsid w:val="00D25249"/>
    <w:rsid w:val="00D255A7"/>
    <w:rsid w:val="00D35363"/>
    <w:rsid w:val="00D44172"/>
    <w:rsid w:val="00D50C9A"/>
    <w:rsid w:val="00D526D8"/>
    <w:rsid w:val="00D63B8C"/>
    <w:rsid w:val="00D712FD"/>
    <w:rsid w:val="00D72CB6"/>
    <w:rsid w:val="00D739CC"/>
    <w:rsid w:val="00D8093D"/>
    <w:rsid w:val="00D8108C"/>
    <w:rsid w:val="00D842AE"/>
    <w:rsid w:val="00D9211C"/>
    <w:rsid w:val="00D92DE0"/>
    <w:rsid w:val="00D92FEF"/>
    <w:rsid w:val="00D93A0F"/>
    <w:rsid w:val="00D96C74"/>
    <w:rsid w:val="00DA1BCA"/>
    <w:rsid w:val="00DA2ADC"/>
    <w:rsid w:val="00DA3BA8"/>
    <w:rsid w:val="00DA3FFA"/>
    <w:rsid w:val="00DA7299"/>
    <w:rsid w:val="00DB36B7"/>
    <w:rsid w:val="00DB3E23"/>
    <w:rsid w:val="00DC0470"/>
    <w:rsid w:val="00DC46FF"/>
    <w:rsid w:val="00DC5254"/>
    <w:rsid w:val="00DD002C"/>
    <w:rsid w:val="00DD065A"/>
    <w:rsid w:val="00DD1A4F"/>
    <w:rsid w:val="00DD3107"/>
    <w:rsid w:val="00DD5EFF"/>
    <w:rsid w:val="00DD7C2C"/>
    <w:rsid w:val="00DE0E12"/>
    <w:rsid w:val="00DE3E7F"/>
    <w:rsid w:val="00DE3F77"/>
    <w:rsid w:val="00DE6E55"/>
    <w:rsid w:val="00DF03A3"/>
    <w:rsid w:val="00DF5660"/>
    <w:rsid w:val="00E019BF"/>
    <w:rsid w:val="00E0574F"/>
    <w:rsid w:val="00E06797"/>
    <w:rsid w:val="00E122BC"/>
    <w:rsid w:val="00E1265B"/>
    <w:rsid w:val="00E13B48"/>
    <w:rsid w:val="00E1404F"/>
    <w:rsid w:val="00E15AF7"/>
    <w:rsid w:val="00E167C1"/>
    <w:rsid w:val="00E212EF"/>
    <w:rsid w:val="00E21C83"/>
    <w:rsid w:val="00E223F7"/>
    <w:rsid w:val="00E24ADA"/>
    <w:rsid w:val="00E256F6"/>
    <w:rsid w:val="00E30457"/>
    <w:rsid w:val="00E32F59"/>
    <w:rsid w:val="00E37F15"/>
    <w:rsid w:val="00E41523"/>
    <w:rsid w:val="00E440CD"/>
    <w:rsid w:val="00E46D9A"/>
    <w:rsid w:val="00E509D1"/>
    <w:rsid w:val="00E50EBB"/>
    <w:rsid w:val="00E51DC7"/>
    <w:rsid w:val="00E547BA"/>
    <w:rsid w:val="00E565FF"/>
    <w:rsid w:val="00E600D6"/>
    <w:rsid w:val="00E63C75"/>
    <w:rsid w:val="00E65388"/>
    <w:rsid w:val="00E66C89"/>
    <w:rsid w:val="00E67833"/>
    <w:rsid w:val="00E74ACB"/>
    <w:rsid w:val="00E750F0"/>
    <w:rsid w:val="00E75EB7"/>
    <w:rsid w:val="00E76E57"/>
    <w:rsid w:val="00E85B7D"/>
    <w:rsid w:val="00E86FD2"/>
    <w:rsid w:val="00E9121B"/>
    <w:rsid w:val="00E94B48"/>
    <w:rsid w:val="00E96614"/>
    <w:rsid w:val="00EA0AE2"/>
    <w:rsid w:val="00EA1867"/>
    <w:rsid w:val="00EA292F"/>
    <w:rsid w:val="00EA39E5"/>
    <w:rsid w:val="00EB3106"/>
    <w:rsid w:val="00EC1988"/>
    <w:rsid w:val="00EC5A46"/>
    <w:rsid w:val="00EC63E2"/>
    <w:rsid w:val="00ED0087"/>
    <w:rsid w:val="00ED1893"/>
    <w:rsid w:val="00ED1E69"/>
    <w:rsid w:val="00ED1F3E"/>
    <w:rsid w:val="00EE1BA8"/>
    <w:rsid w:val="00EE1E98"/>
    <w:rsid w:val="00EE397B"/>
    <w:rsid w:val="00EE4483"/>
    <w:rsid w:val="00EE5261"/>
    <w:rsid w:val="00EF22B3"/>
    <w:rsid w:val="00EF469A"/>
    <w:rsid w:val="00EF64E2"/>
    <w:rsid w:val="00F00C7D"/>
    <w:rsid w:val="00F03128"/>
    <w:rsid w:val="00F03B69"/>
    <w:rsid w:val="00F07A50"/>
    <w:rsid w:val="00F113DA"/>
    <w:rsid w:val="00F1604D"/>
    <w:rsid w:val="00F207B1"/>
    <w:rsid w:val="00F23184"/>
    <w:rsid w:val="00F25950"/>
    <w:rsid w:val="00F25F15"/>
    <w:rsid w:val="00F319FC"/>
    <w:rsid w:val="00F36DDE"/>
    <w:rsid w:val="00F37A58"/>
    <w:rsid w:val="00F37DC8"/>
    <w:rsid w:val="00F439B3"/>
    <w:rsid w:val="00F45AA8"/>
    <w:rsid w:val="00F46693"/>
    <w:rsid w:val="00F502DD"/>
    <w:rsid w:val="00F511D5"/>
    <w:rsid w:val="00F52A1B"/>
    <w:rsid w:val="00F638FC"/>
    <w:rsid w:val="00F650C3"/>
    <w:rsid w:val="00F65D85"/>
    <w:rsid w:val="00F7203C"/>
    <w:rsid w:val="00F75453"/>
    <w:rsid w:val="00F8091E"/>
    <w:rsid w:val="00F8615C"/>
    <w:rsid w:val="00F861FF"/>
    <w:rsid w:val="00F86314"/>
    <w:rsid w:val="00F9041B"/>
    <w:rsid w:val="00F969E5"/>
    <w:rsid w:val="00F97AEE"/>
    <w:rsid w:val="00F97E54"/>
    <w:rsid w:val="00FA19A6"/>
    <w:rsid w:val="00FA1C95"/>
    <w:rsid w:val="00FA6BB0"/>
    <w:rsid w:val="00FB1DFB"/>
    <w:rsid w:val="00FB261A"/>
    <w:rsid w:val="00FC028D"/>
    <w:rsid w:val="00FD2D77"/>
    <w:rsid w:val="00FD5860"/>
    <w:rsid w:val="00FD7786"/>
    <w:rsid w:val="00FE267C"/>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D602"/>
  <w15:chartTrackingRefBased/>
  <w15:docId w15:val="{878336B1-78B5-44A9-8716-A1952BD7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E113D"/>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7E113D"/>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E113D"/>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E113D"/>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E113D"/>
    <w:pPr>
      <w:numPr>
        <w:numId w:val="2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E113D"/>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E113D"/>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E113D"/>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E113D"/>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E113D"/>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E113D"/>
    <w:rPr>
      <w:rFonts w:ascii="Times New Roman" w:hAnsi="Times New Roman"/>
      <w:b/>
      <w:sz w:val="18"/>
      <w:lang w:val="fr-FR"/>
    </w:rPr>
  </w:style>
  <w:style w:type="table" w:customStyle="1" w:styleId="Tabledocright">
    <w:name w:val="Table_doc_right"/>
    <w:basedOn w:val="TableNormal"/>
    <w:rsid w:val="007E113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E113D"/>
    <w:pPr>
      <w:ind w:left="1000"/>
    </w:pPr>
    <w:rPr>
      <w:sz w:val="18"/>
      <w:szCs w:val="18"/>
    </w:rPr>
  </w:style>
  <w:style w:type="paragraph" w:styleId="TOC7">
    <w:name w:val="toc 7"/>
    <w:basedOn w:val="Normal"/>
    <w:next w:val="Normal"/>
    <w:autoRedefine/>
    <w:semiHidden/>
    <w:rsid w:val="007E113D"/>
    <w:pPr>
      <w:ind w:left="1200"/>
    </w:pPr>
    <w:rPr>
      <w:sz w:val="18"/>
      <w:szCs w:val="18"/>
    </w:rPr>
  </w:style>
  <w:style w:type="paragraph" w:styleId="TOC8">
    <w:name w:val="toc 8"/>
    <w:basedOn w:val="Normal"/>
    <w:next w:val="Normal"/>
    <w:autoRedefine/>
    <w:semiHidden/>
    <w:rsid w:val="007E113D"/>
    <w:pPr>
      <w:ind w:left="1400"/>
    </w:pPr>
    <w:rPr>
      <w:sz w:val="18"/>
      <w:szCs w:val="18"/>
    </w:rPr>
  </w:style>
  <w:style w:type="paragraph" w:styleId="TOC9">
    <w:name w:val="toc 9"/>
    <w:basedOn w:val="Normal"/>
    <w:next w:val="Normal"/>
    <w:autoRedefine/>
    <w:semiHidden/>
    <w:rsid w:val="007E113D"/>
    <w:pPr>
      <w:ind w:left="1600"/>
    </w:pPr>
    <w:rPr>
      <w:sz w:val="18"/>
      <w:szCs w:val="18"/>
    </w:rPr>
  </w:style>
  <w:style w:type="paragraph" w:customStyle="1" w:styleId="Titlefigure">
    <w:name w:val="Title_figure"/>
    <w:basedOn w:val="Titletable"/>
    <w:next w:val="NormalNonumber"/>
    <w:rsid w:val="007E113D"/>
    <w:rPr>
      <w:bCs w:val="0"/>
    </w:rPr>
  </w:style>
  <w:style w:type="paragraph" w:styleId="TableofFigures">
    <w:name w:val="table of figures"/>
    <w:basedOn w:val="Normal"/>
    <w:next w:val="Normal"/>
    <w:autoRedefine/>
    <w:semiHidden/>
    <w:rsid w:val="007E113D"/>
    <w:pPr>
      <w:ind w:left="1814" w:hanging="567"/>
    </w:pPr>
  </w:style>
  <w:style w:type="paragraph" w:customStyle="1" w:styleId="CH1">
    <w:name w:val="CH1"/>
    <w:basedOn w:val="Normal-pool"/>
    <w:next w:val="CH2"/>
    <w:qFormat/>
    <w:rsid w:val="007E113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E113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E113D"/>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7E113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E113D"/>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210AE4"/>
    <w:pPr>
      <w:tabs>
        <w:tab w:val="left" w:pos="4321"/>
        <w:tab w:val="right" w:pos="8641"/>
      </w:tabs>
      <w:spacing w:before="60"/>
    </w:pPr>
    <w:rPr>
      <w:b/>
      <w:sz w:val="18"/>
    </w:rPr>
  </w:style>
  <w:style w:type="paragraph" w:customStyle="1" w:styleId="Footer-pool">
    <w:name w:val="Footer-pool"/>
    <w:basedOn w:val="Normal"/>
    <w:next w:val="Normal"/>
    <w:rsid w:val="007E113D"/>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7E113D"/>
    <w:pPr>
      <w:pBdr>
        <w:bottom w:val="single" w:sz="4" w:space="1" w:color="auto"/>
      </w:pBdr>
      <w:tabs>
        <w:tab w:val="center" w:pos="4536"/>
        <w:tab w:val="right" w:pos="9072"/>
      </w:tabs>
      <w:spacing w:after="120"/>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semiHidden/>
    <w:rsid w:val="007E113D"/>
    <w:rPr>
      <w:rFonts w:ascii="Times New Roman" w:hAnsi="Times New Roman"/>
      <w:color w:val="auto"/>
      <w:sz w:val="20"/>
      <w:szCs w:val="18"/>
      <w:vertAlign w:val="superscript"/>
      <w:lang w:val="fr-FR"/>
    </w:rPr>
  </w:style>
  <w:style w:type="table" w:customStyle="1" w:styleId="AATable">
    <w:name w:val="AA_Table"/>
    <w:basedOn w:val="TableNormal"/>
    <w:semiHidden/>
    <w:rsid w:val="00210AE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E113D"/>
    <w:pPr>
      <w:keepNext/>
      <w:keepLines/>
      <w:suppressAutoHyphens/>
    </w:pPr>
    <w:rPr>
      <w:b/>
    </w:rPr>
  </w:style>
  <w:style w:type="paragraph" w:customStyle="1" w:styleId="AATitle2">
    <w:name w:val="AA_Title2"/>
    <w:basedOn w:val="AATitle"/>
    <w:qFormat/>
    <w:rsid w:val="007E113D"/>
    <w:pPr>
      <w:keepNext w:val="0"/>
      <w:keepLines w:val="0"/>
      <w:spacing w:before="120" w:after="120"/>
    </w:pPr>
  </w:style>
  <w:style w:type="paragraph" w:customStyle="1" w:styleId="BBTitle">
    <w:name w:val="BB_Title"/>
    <w:basedOn w:val="Normal-pool"/>
    <w:link w:val="BBTitleChar"/>
    <w:qFormat/>
    <w:rsid w:val="007E113D"/>
    <w:pPr>
      <w:keepNext/>
      <w:keepLines/>
      <w:suppressAutoHyphens/>
      <w:spacing w:before="320" w:after="240"/>
      <w:ind w:left="1247" w:right="567"/>
    </w:pPr>
    <w:rPr>
      <w:b/>
      <w:sz w:val="28"/>
      <w:szCs w:val="28"/>
    </w:rPr>
  </w:style>
  <w:style w:type="paragraph" w:customStyle="1" w:styleId="CH4">
    <w:name w:val="CH4"/>
    <w:basedOn w:val="Normal-pool"/>
    <w:next w:val="Normalnumber"/>
    <w:rsid w:val="007E113D"/>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7E113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E113D"/>
    <w:rPr>
      <w:color w:val="0000FF"/>
      <w:u w:val="none"/>
      <w:lang w:val="fr-FR"/>
    </w:rPr>
  </w:style>
  <w:style w:type="numbering" w:customStyle="1" w:styleId="Normallist">
    <w:name w:val="Normal_list"/>
    <w:basedOn w:val="NoList"/>
    <w:rsid w:val="007E113D"/>
    <w:pPr>
      <w:numPr>
        <w:numId w:val="1"/>
      </w:numPr>
    </w:pPr>
  </w:style>
  <w:style w:type="paragraph" w:customStyle="1" w:styleId="NormalNonumber">
    <w:name w:val="Normal_No_number"/>
    <w:basedOn w:val="Normal-pool"/>
    <w:qFormat/>
    <w:rsid w:val="007E113D"/>
    <w:pPr>
      <w:spacing w:after="120"/>
      <w:ind w:left="1247"/>
    </w:pPr>
  </w:style>
  <w:style w:type="paragraph" w:customStyle="1" w:styleId="Normalnumber">
    <w:name w:val="Normal_number"/>
    <w:basedOn w:val="Normal"/>
    <w:link w:val="NormalnumberChar"/>
    <w:qFormat/>
    <w:rsid w:val="007E113D"/>
    <w:pPr>
      <w:numPr>
        <w:numId w:val="24"/>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7E113D"/>
    <w:pPr>
      <w:keepNext/>
      <w:keepLines/>
      <w:suppressAutoHyphens/>
      <w:spacing w:after="60"/>
      <w:ind w:left="1247"/>
    </w:pPr>
    <w:rPr>
      <w:b/>
      <w:bCs/>
    </w:rPr>
  </w:style>
  <w:style w:type="paragraph" w:styleId="TOC1">
    <w:name w:val="toc 1"/>
    <w:basedOn w:val="Normal"/>
    <w:next w:val="Normal"/>
    <w:autoRedefine/>
    <w:uiPriority w:val="39"/>
    <w:unhideWhenUsed/>
    <w:rsid w:val="007E113D"/>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7E113D"/>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7E113D"/>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7E113D"/>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7E113D"/>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7E113D"/>
    <w:rPr>
      <w:b/>
      <w:bCs/>
      <w:sz w:val="28"/>
      <w:szCs w:val="22"/>
    </w:rPr>
  </w:style>
  <w:style w:type="paragraph" w:customStyle="1" w:styleId="ZZAnxtitle">
    <w:name w:val="ZZ_Anx_title"/>
    <w:basedOn w:val="Normal-pool"/>
    <w:rsid w:val="007E113D"/>
    <w:pPr>
      <w:spacing w:before="360" w:after="120"/>
      <w:ind w:left="1247"/>
    </w:pPr>
    <w:rPr>
      <w:b/>
      <w:bCs/>
      <w:sz w:val="28"/>
      <w:szCs w:val="26"/>
    </w:rPr>
  </w:style>
  <w:style w:type="paragraph" w:styleId="NormalWeb">
    <w:name w:val="Normal (Web)"/>
    <w:basedOn w:val="Normal"/>
    <w:uiPriority w:val="99"/>
    <w:semiHidden/>
    <w:unhideWhenUsed/>
    <w:rsid w:val="00210AE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E113D"/>
    <w:pPr>
      <w:spacing w:before="40" w:after="40"/>
    </w:pPr>
    <w:rPr>
      <w:sz w:val="18"/>
    </w:rPr>
  </w:style>
  <w:style w:type="paragraph" w:customStyle="1" w:styleId="Footnote-Text">
    <w:name w:val="Footnote-Text"/>
    <w:basedOn w:val="Normal-pool"/>
    <w:rsid w:val="007E113D"/>
    <w:pPr>
      <w:spacing w:before="20" w:after="40"/>
      <w:ind w:left="1247"/>
    </w:pPr>
    <w:rPr>
      <w:sz w:val="18"/>
    </w:rPr>
  </w:style>
  <w:style w:type="paragraph" w:customStyle="1" w:styleId="AConvName">
    <w:name w:val="A_ConvName"/>
    <w:basedOn w:val="Normal-pool"/>
    <w:next w:val="Normal-pool"/>
    <w:rsid w:val="007E113D"/>
    <w:pPr>
      <w:tabs>
        <w:tab w:val="clear" w:pos="1247"/>
      </w:tabs>
      <w:spacing w:before="120" w:after="240"/>
    </w:pPr>
    <w:rPr>
      <w:rFonts w:ascii="Arial" w:hAnsi="Arial"/>
      <w:b/>
      <w:sz w:val="28"/>
    </w:rPr>
  </w:style>
  <w:style w:type="paragraph" w:customStyle="1" w:styleId="ASymbol">
    <w:name w:val="A_Symbol"/>
    <w:basedOn w:val="Normal-pool"/>
    <w:rsid w:val="007E113D"/>
    <w:pPr>
      <w:tabs>
        <w:tab w:val="clear" w:pos="1247"/>
      </w:tabs>
    </w:pPr>
  </w:style>
  <w:style w:type="paragraph" w:customStyle="1" w:styleId="AText">
    <w:name w:val="A_Text"/>
    <w:basedOn w:val="Normal-pool"/>
    <w:rsid w:val="007E113D"/>
    <w:pPr>
      <w:spacing w:before="120"/>
    </w:pPr>
  </w:style>
  <w:style w:type="paragraph" w:customStyle="1" w:styleId="ATwoLetters">
    <w:name w:val="A_TwoLetters"/>
    <w:basedOn w:val="Normal-pool"/>
    <w:next w:val="Normal-pool"/>
    <w:rsid w:val="007E113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E113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10AE4"/>
    <w:rPr>
      <w:rFonts w:ascii="Tahoma" w:hAnsi="Tahoma" w:cs="Tahoma"/>
      <w:sz w:val="16"/>
      <w:szCs w:val="16"/>
    </w:rPr>
  </w:style>
  <w:style w:type="character" w:customStyle="1" w:styleId="BalloonTextChar">
    <w:name w:val="Balloon Text Char"/>
    <w:basedOn w:val="DefaultParagraphFont"/>
    <w:link w:val="BalloonText"/>
    <w:rsid w:val="00210AE4"/>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7E113D"/>
    <w:rPr>
      <w:sz w:val="16"/>
      <w:szCs w:val="16"/>
      <w:lang w:val="fr-FR"/>
    </w:rPr>
  </w:style>
  <w:style w:type="paragraph" w:styleId="CommentText">
    <w:name w:val="annotation text"/>
    <w:basedOn w:val="Normal"/>
    <w:link w:val="CommentTextChar"/>
    <w:unhideWhenUsed/>
    <w:rsid w:val="007E113D"/>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7E113D"/>
    <w:rPr>
      <w:rFonts w:eastAsia="Times New Roman"/>
      <w:lang w:val="fr-FR" w:eastAsia="en-US"/>
    </w:rPr>
  </w:style>
  <w:style w:type="paragraph" w:styleId="CommentSubject">
    <w:name w:val="annotation subject"/>
    <w:basedOn w:val="CommentText"/>
    <w:next w:val="CommentText"/>
    <w:link w:val="CommentSubjectChar"/>
    <w:semiHidden/>
    <w:unhideWhenUsed/>
    <w:rsid w:val="007E113D"/>
    <w:rPr>
      <w:b/>
      <w:bCs/>
    </w:rPr>
  </w:style>
  <w:style w:type="character" w:customStyle="1" w:styleId="CommentSubjectChar">
    <w:name w:val="Comment Subject Char"/>
    <w:basedOn w:val="CommentTextChar"/>
    <w:link w:val="CommentSubject"/>
    <w:semiHidden/>
    <w:rsid w:val="007E113D"/>
    <w:rPr>
      <w:rFonts w:eastAsia="Times New Roman"/>
      <w:b/>
      <w:bCs/>
      <w:lang w:val="fr-FR" w:eastAsia="en-US"/>
    </w:rPr>
  </w:style>
  <w:style w:type="character" w:styleId="FollowedHyperlink">
    <w:name w:val="FollowedHyperlink"/>
    <w:uiPriority w:val="99"/>
    <w:semiHidden/>
    <w:rsid w:val="007E113D"/>
    <w:rPr>
      <w:color w:val="0000FF"/>
      <w:u w:val="none"/>
      <w:lang w:val="fr-FR"/>
    </w:rPr>
  </w:style>
  <w:style w:type="character" w:customStyle="1" w:styleId="FooterChar">
    <w:name w:val="Footer Char"/>
    <w:basedOn w:val="DefaultParagraphFont"/>
    <w:link w:val="Footer"/>
    <w:uiPriority w:val="99"/>
    <w:rsid w:val="007E113D"/>
    <w:rPr>
      <w:rFonts w:eastAsia="Times New Roman"/>
      <w:lang w:val="fr-FR" w:eastAsia="en-US"/>
    </w:rPr>
  </w:style>
  <w:style w:type="character" w:customStyle="1" w:styleId="HeaderChar">
    <w:name w:val="Header Char"/>
    <w:basedOn w:val="DefaultParagraphFont"/>
    <w:link w:val="Header"/>
    <w:uiPriority w:val="99"/>
    <w:semiHidden/>
    <w:rsid w:val="007E113D"/>
    <w:rPr>
      <w:rFonts w:eastAsia="Times New Roman"/>
      <w:lang w:val="fr-FR" w:eastAsia="en-US"/>
    </w:rPr>
  </w:style>
  <w:style w:type="character" w:customStyle="1" w:styleId="Heading1Char">
    <w:name w:val="Heading 1 Char"/>
    <w:basedOn w:val="DefaultParagraphFont"/>
    <w:link w:val="Heading1"/>
    <w:rsid w:val="007E113D"/>
    <w:rPr>
      <w:rFonts w:eastAsia="Times New Roman"/>
      <w:b/>
      <w:sz w:val="28"/>
      <w:szCs w:val="28"/>
      <w:lang w:val="fr-FR"/>
    </w:rPr>
  </w:style>
  <w:style w:type="character" w:customStyle="1" w:styleId="Heading2Char">
    <w:name w:val="Heading 2 Char"/>
    <w:basedOn w:val="DefaultParagraphFont"/>
    <w:link w:val="Heading2"/>
    <w:rsid w:val="007E113D"/>
    <w:rPr>
      <w:rFonts w:eastAsia="Times New Roman"/>
      <w:b/>
      <w:sz w:val="24"/>
      <w:szCs w:val="24"/>
      <w:lang w:val="fr-FR"/>
    </w:rPr>
  </w:style>
  <w:style w:type="character" w:customStyle="1" w:styleId="Heading3Char">
    <w:name w:val="Heading 3 Char"/>
    <w:basedOn w:val="DefaultParagraphFont"/>
    <w:link w:val="Heading3"/>
    <w:rsid w:val="007E113D"/>
    <w:rPr>
      <w:rFonts w:eastAsia="Times New Roman"/>
      <w:b/>
      <w:lang w:val="fr-FR"/>
    </w:rPr>
  </w:style>
  <w:style w:type="character" w:customStyle="1" w:styleId="Heading4Char">
    <w:name w:val="Heading 4 Char"/>
    <w:basedOn w:val="DefaultParagraphFont"/>
    <w:link w:val="Heading4"/>
    <w:rsid w:val="007E113D"/>
    <w:rPr>
      <w:rFonts w:eastAsia="Times New Roman"/>
      <w:b/>
      <w:lang w:val="fr-FR" w:eastAsia="en-US"/>
    </w:rPr>
  </w:style>
  <w:style w:type="character" w:customStyle="1" w:styleId="Heading5Char">
    <w:name w:val="Heading 5 Char"/>
    <w:basedOn w:val="DefaultParagraphFont"/>
    <w:link w:val="Heading5"/>
    <w:rsid w:val="007E113D"/>
    <w:rPr>
      <w:rFonts w:eastAsia="Times New Roman"/>
      <w:b/>
      <w:lang w:val="fr-FR"/>
    </w:rPr>
  </w:style>
  <w:style w:type="character" w:customStyle="1" w:styleId="Heading6Char">
    <w:name w:val="Heading 6 Char"/>
    <w:basedOn w:val="DefaultParagraphFont"/>
    <w:link w:val="Heading6"/>
    <w:rsid w:val="007E113D"/>
    <w:rPr>
      <w:rFonts w:eastAsia="Times New Roman"/>
      <w:bCs/>
      <w:sz w:val="24"/>
      <w:lang w:val="fr-FR"/>
    </w:rPr>
  </w:style>
  <w:style w:type="character" w:customStyle="1" w:styleId="Heading7Char">
    <w:name w:val="Heading 7 Char"/>
    <w:basedOn w:val="DefaultParagraphFont"/>
    <w:link w:val="Heading7"/>
    <w:rsid w:val="007E113D"/>
    <w:rPr>
      <w:rFonts w:eastAsia="Times New Roman"/>
      <w:b/>
      <w:snapToGrid w:val="0"/>
      <w:u w:val="single"/>
      <w:lang w:val="fr-FR"/>
    </w:rPr>
  </w:style>
  <w:style w:type="character" w:customStyle="1" w:styleId="Heading8Char">
    <w:name w:val="Heading 8 Char"/>
    <w:basedOn w:val="DefaultParagraphFont"/>
    <w:link w:val="Heading8"/>
    <w:rsid w:val="007E113D"/>
    <w:rPr>
      <w:rFonts w:eastAsia="Times New Roman"/>
      <w:b/>
      <w:snapToGrid w:val="0"/>
      <w:u w:val="single"/>
      <w:lang w:val="fr-FR"/>
    </w:rPr>
  </w:style>
  <w:style w:type="character" w:customStyle="1" w:styleId="Heading9Char">
    <w:name w:val="Heading 9 Char"/>
    <w:basedOn w:val="DefaultParagraphFont"/>
    <w:link w:val="Heading9"/>
    <w:rsid w:val="007E113D"/>
    <w:rPr>
      <w:rFonts w:eastAsia="Times New Roman"/>
      <w:snapToGrid w:val="0"/>
      <w:u w:val="single"/>
      <w:lang w:val="fr-FR" w:eastAsia="en-US"/>
    </w:rPr>
  </w:style>
  <w:style w:type="paragraph" w:styleId="ListParagraph">
    <w:name w:val="List Paragraph"/>
    <w:basedOn w:val="Normal"/>
    <w:uiPriority w:val="1"/>
    <w:semiHidden/>
    <w:qFormat/>
    <w:rsid w:val="00210AE4"/>
    <w:pPr>
      <w:ind w:left="720"/>
      <w:contextualSpacing/>
    </w:pPr>
  </w:style>
  <w:style w:type="paragraph" w:styleId="NoSpacing">
    <w:name w:val="No Spacing"/>
    <w:uiPriority w:val="1"/>
    <w:semiHidden/>
    <w:qFormat/>
    <w:rsid w:val="00210AE4"/>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E113D"/>
    <w:rPr>
      <w:rFonts w:eastAsia="Times New Roman"/>
      <w:lang w:eastAsia="en-US"/>
    </w:rPr>
  </w:style>
  <w:style w:type="character" w:styleId="PlaceholderText">
    <w:name w:val="Placeholder Text"/>
    <w:basedOn w:val="DefaultParagraphFont"/>
    <w:uiPriority w:val="99"/>
    <w:semiHidden/>
    <w:rsid w:val="00210AE4"/>
    <w:rPr>
      <w:color w:val="808080"/>
      <w:lang w:val="fr-FR"/>
    </w:rPr>
  </w:style>
  <w:style w:type="table" w:styleId="TableGrid">
    <w:name w:val="Table Grid"/>
    <w:basedOn w:val="TableNormal"/>
    <w:rsid w:val="0021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E113D"/>
    <w:pPr>
      <w:spacing w:before="120" w:after="240"/>
    </w:pPr>
    <w:rPr>
      <w:rFonts w:eastAsia="Times New Roman"/>
    </w:rPr>
  </w:style>
  <w:style w:type="character" w:customStyle="1" w:styleId="ALogoChar">
    <w:name w:val="A_Logo Char"/>
    <w:basedOn w:val="DefaultParagraphFont"/>
    <w:link w:val="ALogo"/>
    <w:rsid w:val="007E113D"/>
    <w:rPr>
      <w:rFonts w:eastAsia="Times New Roman"/>
      <w:lang w:val="fr-FR"/>
    </w:rPr>
  </w:style>
  <w:style w:type="paragraph" w:customStyle="1" w:styleId="ASpacer">
    <w:name w:val="A_Spacer"/>
    <w:basedOn w:val="Normal-pool"/>
    <w:link w:val="ASpacerChar"/>
    <w:qFormat/>
    <w:rsid w:val="007E113D"/>
    <w:rPr>
      <w:rFonts w:eastAsia="Times New Roman"/>
      <w:sz w:val="2"/>
    </w:rPr>
  </w:style>
  <w:style w:type="character" w:customStyle="1" w:styleId="ASpacerChar">
    <w:name w:val="A_Spacer Char"/>
    <w:basedOn w:val="DefaultParagraphFont"/>
    <w:link w:val="ASpacer"/>
    <w:rsid w:val="007E113D"/>
    <w:rPr>
      <w:rFonts w:eastAsia="Times New Roman"/>
      <w:sz w:val="2"/>
      <w:lang w:val="fr-FR"/>
    </w:rPr>
  </w:style>
  <w:style w:type="paragraph" w:customStyle="1" w:styleId="AATitle1">
    <w:name w:val="AA_Title1"/>
    <w:basedOn w:val="Normal-pool"/>
    <w:qFormat/>
    <w:rsid w:val="007E113D"/>
  </w:style>
  <w:style w:type="character" w:styleId="UnresolvedMention">
    <w:name w:val="Unresolved Mention"/>
    <w:basedOn w:val="DefaultParagraphFont"/>
    <w:uiPriority w:val="99"/>
    <w:semiHidden/>
    <w:rsid w:val="00210AE4"/>
    <w:rPr>
      <w:color w:val="605E5C"/>
      <w:shd w:val="clear" w:color="auto" w:fill="E1DFDD"/>
      <w:lang w:val="fr-FR"/>
    </w:rPr>
  </w:style>
  <w:style w:type="paragraph" w:customStyle="1" w:styleId="ANormal">
    <w:name w:val="A_Normal"/>
    <w:basedOn w:val="Normal-pool"/>
    <w:qFormat/>
    <w:rsid w:val="007E113D"/>
    <w:rPr>
      <w:rFonts w:eastAsia="Times New Roman"/>
    </w:rPr>
  </w:style>
  <w:style w:type="paragraph" w:customStyle="1" w:styleId="AText0">
    <w:name w:val="A_Text0"/>
    <w:basedOn w:val="AText"/>
    <w:next w:val="Normal-pool"/>
    <w:qFormat/>
    <w:rsid w:val="007E113D"/>
    <w:pPr>
      <w:spacing w:before="0" w:after="120"/>
    </w:pPr>
    <w:rPr>
      <w:rFonts w:eastAsia="Times New Roman"/>
    </w:rPr>
  </w:style>
  <w:style w:type="paragraph" w:styleId="Footer">
    <w:name w:val="footer"/>
    <w:basedOn w:val="Normal"/>
    <w:link w:val="FooterChar"/>
    <w:uiPriority w:val="99"/>
    <w:rsid w:val="007E113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10AE4"/>
    <w:rPr>
      <w:rFonts w:eastAsia="Times New Roman"/>
      <w:b/>
      <w:sz w:val="18"/>
      <w:lang w:val="fr-FR" w:eastAsia="en-US"/>
    </w:rPr>
  </w:style>
  <w:style w:type="paragraph" w:customStyle="1" w:styleId="Normal-pool">
    <w:name w:val="Normal-pool"/>
    <w:link w:val="Normal-poolChar"/>
    <w:qFormat/>
    <w:rsid w:val="007E113D"/>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7E113D"/>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E113D"/>
    <w:pPr>
      <w:spacing w:before="60"/>
    </w:pPr>
    <w:rPr>
      <w:sz w:val="18"/>
    </w:rPr>
  </w:style>
  <w:style w:type="paragraph" w:styleId="Bibliography">
    <w:name w:val="Bibliography"/>
    <w:basedOn w:val="Normal"/>
    <w:next w:val="Normal"/>
    <w:uiPriority w:val="37"/>
    <w:semiHidden/>
    <w:rsid w:val="00210AE4"/>
  </w:style>
  <w:style w:type="paragraph" w:styleId="BlockText">
    <w:name w:val="Block Text"/>
    <w:basedOn w:val="Normal"/>
    <w:semiHidden/>
    <w:unhideWhenUsed/>
    <w:rsid w:val="00210A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210AE4"/>
    <w:pPr>
      <w:spacing w:after="120"/>
    </w:pPr>
  </w:style>
  <w:style w:type="character" w:customStyle="1" w:styleId="BodyTextChar">
    <w:name w:val="Body Text Char"/>
    <w:basedOn w:val="DefaultParagraphFont"/>
    <w:link w:val="BodyText"/>
    <w:semiHidden/>
    <w:rsid w:val="00E167C1"/>
    <w:rPr>
      <w:rFonts w:eastAsia="Times New Roman"/>
      <w:lang w:val="fr-FR" w:eastAsia="en-US"/>
    </w:rPr>
  </w:style>
  <w:style w:type="paragraph" w:styleId="BodyText2">
    <w:name w:val="Body Text 2"/>
    <w:basedOn w:val="Normal"/>
    <w:link w:val="BodyText2Char"/>
    <w:semiHidden/>
    <w:unhideWhenUsed/>
    <w:rsid w:val="00210AE4"/>
    <w:pPr>
      <w:spacing w:after="120" w:line="480" w:lineRule="auto"/>
    </w:pPr>
  </w:style>
  <w:style w:type="character" w:customStyle="1" w:styleId="BodyText2Char">
    <w:name w:val="Body Text 2 Char"/>
    <w:basedOn w:val="DefaultParagraphFont"/>
    <w:link w:val="BodyText2"/>
    <w:semiHidden/>
    <w:rsid w:val="00210AE4"/>
    <w:rPr>
      <w:rFonts w:eastAsia="Times New Roman"/>
      <w:lang w:val="fr-FR" w:eastAsia="en-US"/>
    </w:rPr>
  </w:style>
  <w:style w:type="paragraph" w:styleId="BodyText3">
    <w:name w:val="Body Text 3"/>
    <w:basedOn w:val="Normal"/>
    <w:link w:val="BodyText3Char"/>
    <w:semiHidden/>
    <w:unhideWhenUsed/>
    <w:rsid w:val="00210AE4"/>
    <w:pPr>
      <w:spacing w:after="120"/>
    </w:pPr>
    <w:rPr>
      <w:sz w:val="16"/>
      <w:szCs w:val="16"/>
    </w:rPr>
  </w:style>
  <w:style w:type="character" w:customStyle="1" w:styleId="BodyText3Char">
    <w:name w:val="Body Text 3 Char"/>
    <w:basedOn w:val="DefaultParagraphFont"/>
    <w:link w:val="BodyText3"/>
    <w:semiHidden/>
    <w:rsid w:val="00210AE4"/>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210AE4"/>
    <w:pPr>
      <w:spacing w:after="0"/>
      <w:ind w:firstLine="360"/>
    </w:pPr>
  </w:style>
  <w:style w:type="character" w:customStyle="1" w:styleId="BodyTextFirstIndentChar">
    <w:name w:val="Body Text First Indent Char"/>
    <w:basedOn w:val="BodyTextChar"/>
    <w:link w:val="BodyTextFirstIndent"/>
    <w:semiHidden/>
    <w:rsid w:val="00210AE4"/>
    <w:rPr>
      <w:rFonts w:eastAsia="Times New Roman"/>
      <w:lang w:val="fr-FR" w:eastAsia="en-US"/>
    </w:rPr>
  </w:style>
  <w:style w:type="paragraph" w:styleId="BodyTextIndent">
    <w:name w:val="Body Text Indent"/>
    <w:basedOn w:val="Normal"/>
    <w:link w:val="BodyTextIndentChar"/>
    <w:semiHidden/>
    <w:unhideWhenUsed/>
    <w:rsid w:val="00210AE4"/>
    <w:pPr>
      <w:spacing w:after="120"/>
      <w:ind w:left="283"/>
    </w:pPr>
  </w:style>
  <w:style w:type="character" w:customStyle="1" w:styleId="BodyTextIndentChar">
    <w:name w:val="Body Text Indent Char"/>
    <w:basedOn w:val="DefaultParagraphFont"/>
    <w:link w:val="BodyTextIndent"/>
    <w:semiHidden/>
    <w:rsid w:val="00210AE4"/>
    <w:rPr>
      <w:rFonts w:eastAsia="Times New Roman"/>
      <w:lang w:val="fr-FR" w:eastAsia="en-US"/>
    </w:rPr>
  </w:style>
  <w:style w:type="paragraph" w:styleId="BodyTextFirstIndent2">
    <w:name w:val="Body Text First Indent 2"/>
    <w:basedOn w:val="BodyTextIndent"/>
    <w:link w:val="BodyTextFirstIndent2Char"/>
    <w:semiHidden/>
    <w:unhideWhenUsed/>
    <w:rsid w:val="00210AE4"/>
    <w:pPr>
      <w:spacing w:after="0"/>
      <w:ind w:left="360" w:firstLine="360"/>
    </w:pPr>
  </w:style>
  <w:style w:type="character" w:customStyle="1" w:styleId="BodyTextFirstIndent2Char">
    <w:name w:val="Body Text First Indent 2 Char"/>
    <w:basedOn w:val="BodyTextIndentChar"/>
    <w:link w:val="BodyTextFirstIndent2"/>
    <w:semiHidden/>
    <w:rsid w:val="00210AE4"/>
    <w:rPr>
      <w:rFonts w:eastAsia="Times New Roman"/>
      <w:lang w:val="fr-FR" w:eastAsia="en-US"/>
    </w:rPr>
  </w:style>
  <w:style w:type="paragraph" w:styleId="BodyTextIndent2">
    <w:name w:val="Body Text Indent 2"/>
    <w:basedOn w:val="Normal"/>
    <w:link w:val="BodyTextIndent2Char"/>
    <w:semiHidden/>
    <w:unhideWhenUsed/>
    <w:rsid w:val="00210AE4"/>
    <w:pPr>
      <w:spacing w:after="120" w:line="480" w:lineRule="auto"/>
      <w:ind w:left="283"/>
    </w:pPr>
  </w:style>
  <w:style w:type="character" w:customStyle="1" w:styleId="BodyTextIndent2Char">
    <w:name w:val="Body Text Indent 2 Char"/>
    <w:basedOn w:val="DefaultParagraphFont"/>
    <w:link w:val="BodyTextIndent2"/>
    <w:semiHidden/>
    <w:rsid w:val="00210AE4"/>
    <w:rPr>
      <w:rFonts w:eastAsia="Times New Roman"/>
      <w:lang w:val="fr-FR" w:eastAsia="en-US"/>
    </w:rPr>
  </w:style>
  <w:style w:type="paragraph" w:styleId="BodyTextIndent3">
    <w:name w:val="Body Text Indent 3"/>
    <w:basedOn w:val="Normal"/>
    <w:link w:val="BodyTextIndent3Char"/>
    <w:semiHidden/>
    <w:unhideWhenUsed/>
    <w:rsid w:val="00210AE4"/>
    <w:pPr>
      <w:spacing w:after="120"/>
      <w:ind w:left="283"/>
    </w:pPr>
    <w:rPr>
      <w:sz w:val="16"/>
      <w:szCs w:val="16"/>
    </w:rPr>
  </w:style>
  <w:style w:type="character" w:customStyle="1" w:styleId="BodyTextIndent3Char">
    <w:name w:val="Body Text Indent 3 Char"/>
    <w:basedOn w:val="DefaultParagraphFont"/>
    <w:link w:val="BodyTextIndent3"/>
    <w:semiHidden/>
    <w:rsid w:val="00210AE4"/>
    <w:rPr>
      <w:rFonts w:eastAsia="Times New Roman"/>
      <w:sz w:val="16"/>
      <w:szCs w:val="16"/>
      <w:lang w:val="fr-FR" w:eastAsia="en-US"/>
    </w:rPr>
  </w:style>
  <w:style w:type="character" w:styleId="BookTitle">
    <w:name w:val="Book Title"/>
    <w:basedOn w:val="DefaultParagraphFont"/>
    <w:uiPriority w:val="33"/>
    <w:semiHidden/>
    <w:qFormat/>
    <w:rsid w:val="00210AE4"/>
    <w:rPr>
      <w:b/>
      <w:bCs/>
      <w:i/>
      <w:iCs/>
      <w:spacing w:val="5"/>
      <w:lang w:val="fr-FR"/>
    </w:rPr>
  </w:style>
  <w:style w:type="paragraph" w:styleId="Caption">
    <w:name w:val="caption"/>
    <w:basedOn w:val="Normal"/>
    <w:next w:val="Normal"/>
    <w:semiHidden/>
    <w:unhideWhenUsed/>
    <w:qFormat/>
    <w:rsid w:val="00210AE4"/>
    <w:pPr>
      <w:spacing w:after="200"/>
    </w:pPr>
    <w:rPr>
      <w:i/>
      <w:iCs/>
      <w:color w:val="1F497D" w:themeColor="text2"/>
      <w:sz w:val="18"/>
      <w:szCs w:val="18"/>
    </w:rPr>
  </w:style>
  <w:style w:type="paragraph" w:styleId="Closing">
    <w:name w:val="Closing"/>
    <w:basedOn w:val="Normal"/>
    <w:link w:val="ClosingChar"/>
    <w:semiHidden/>
    <w:unhideWhenUsed/>
    <w:rsid w:val="00210AE4"/>
    <w:pPr>
      <w:ind w:left="4252"/>
    </w:pPr>
  </w:style>
  <w:style w:type="character" w:customStyle="1" w:styleId="ClosingChar">
    <w:name w:val="Closing Char"/>
    <w:basedOn w:val="DefaultParagraphFont"/>
    <w:link w:val="Closing"/>
    <w:semiHidden/>
    <w:rsid w:val="00210AE4"/>
    <w:rPr>
      <w:rFonts w:eastAsia="Times New Roman"/>
      <w:lang w:val="fr-FR" w:eastAsia="en-US"/>
    </w:rPr>
  </w:style>
  <w:style w:type="table" w:styleId="ColorfulGrid">
    <w:name w:val="Colorful Grid"/>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10AE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0AE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10AE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10AE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10AE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10AE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10AE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0AE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10AE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0AE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0AE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0AE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0AE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10AE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10AE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10AE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10AE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10AE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10AE4"/>
  </w:style>
  <w:style w:type="character" w:customStyle="1" w:styleId="DateChar">
    <w:name w:val="Date Char"/>
    <w:basedOn w:val="DefaultParagraphFont"/>
    <w:link w:val="Date"/>
    <w:semiHidden/>
    <w:rsid w:val="00210AE4"/>
    <w:rPr>
      <w:rFonts w:eastAsia="Times New Roman"/>
      <w:lang w:val="fr-FR" w:eastAsia="en-US"/>
    </w:rPr>
  </w:style>
  <w:style w:type="paragraph" w:styleId="DocumentMap">
    <w:name w:val="Document Map"/>
    <w:basedOn w:val="Normal"/>
    <w:link w:val="DocumentMapChar"/>
    <w:semiHidden/>
    <w:unhideWhenUsed/>
    <w:rsid w:val="00210AE4"/>
    <w:rPr>
      <w:rFonts w:ascii="Segoe UI" w:hAnsi="Segoe UI" w:cs="Segoe UI"/>
      <w:sz w:val="16"/>
      <w:szCs w:val="16"/>
    </w:rPr>
  </w:style>
  <w:style w:type="character" w:customStyle="1" w:styleId="DocumentMapChar">
    <w:name w:val="Document Map Char"/>
    <w:basedOn w:val="DefaultParagraphFont"/>
    <w:link w:val="DocumentMap"/>
    <w:semiHidden/>
    <w:rsid w:val="00210AE4"/>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210AE4"/>
  </w:style>
  <w:style w:type="character" w:customStyle="1" w:styleId="E-mailSignatureChar">
    <w:name w:val="E-mail Signature Char"/>
    <w:basedOn w:val="DefaultParagraphFont"/>
    <w:link w:val="E-mailSignature"/>
    <w:semiHidden/>
    <w:rsid w:val="00210AE4"/>
    <w:rPr>
      <w:rFonts w:eastAsia="Times New Roman"/>
      <w:lang w:val="fr-FR" w:eastAsia="en-US"/>
    </w:rPr>
  </w:style>
  <w:style w:type="character" w:styleId="Emphasis">
    <w:name w:val="Emphasis"/>
    <w:basedOn w:val="DefaultParagraphFont"/>
    <w:semiHidden/>
    <w:qFormat/>
    <w:rsid w:val="00210AE4"/>
    <w:rPr>
      <w:i/>
      <w:iCs/>
      <w:lang w:val="fr-FR"/>
    </w:rPr>
  </w:style>
  <w:style w:type="character" w:styleId="EndnoteReference">
    <w:name w:val="endnote reference"/>
    <w:basedOn w:val="DefaultParagraphFont"/>
    <w:semiHidden/>
    <w:unhideWhenUsed/>
    <w:rsid w:val="00210AE4"/>
    <w:rPr>
      <w:vertAlign w:val="superscript"/>
      <w:lang w:val="fr-FR"/>
    </w:rPr>
  </w:style>
  <w:style w:type="paragraph" w:styleId="EndnoteText">
    <w:name w:val="endnote text"/>
    <w:basedOn w:val="Normal"/>
    <w:link w:val="EndnoteTextChar"/>
    <w:semiHidden/>
    <w:unhideWhenUsed/>
    <w:rsid w:val="00210AE4"/>
  </w:style>
  <w:style w:type="character" w:customStyle="1" w:styleId="EndnoteTextChar">
    <w:name w:val="Endnote Text Char"/>
    <w:basedOn w:val="DefaultParagraphFont"/>
    <w:link w:val="EndnoteText"/>
    <w:semiHidden/>
    <w:rsid w:val="00210AE4"/>
    <w:rPr>
      <w:rFonts w:eastAsia="Times New Roman"/>
      <w:lang w:val="fr-FR" w:eastAsia="en-US"/>
    </w:rPr>
  </w:style>
  <w:style w:type="paragraph" w:styleId="EnvelopeAddress">
    <w:name w:val="envelope address"/>
    <w:basedOn w:val="Normal"/>
    <w:semiHidden/>
    <w:unhideWhenUsed/>
    <w:rsid w:val="00210AE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10AE4"/>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semiHidden/>
    <w:rsid w:val="007E113D"/>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E167C1"/>
    <w:rPr>
      <w:rFonts w:eastAsia="Times New Roman"/>
      <w:sz w:val="18"/>
      <w:lang w:val="fr-FR" w:eastAsia="en-US"/>
    </w:rPr>
  </w:style>
  <w:style w:type="table" w:styleId="GridTable1Light">
    <w:name w:val="Grid Table 1 Light"/>
    <w:basedOn w:val="TableNormal"/>
    <w:uiPriority w:val="46"/>
    <w:rsid w:val="00210A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0A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0AE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0AE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0AE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0AE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0AE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0A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0A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10AE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10AE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10A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10AE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10AE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10AE4"/>
    <w:rPr>
      <w:color w:val="2B579A"/>
      <w:shd w:val="clear" w:color="auto" w:fill="E1DFDD"/>
      <w:lang w:val="fr-FR"/>
    </w:rPr>
  </w:style>
  <w:style w:type="character" w:styleId="HTMLAcronym">
    <w:name w:val="HTML Acronym"/>
    <w:basedOn w:val="DefaultParagraphFont"/>
    <w:semiHidden/>
    <w:unhideWhenUsed/>
    <w:rsid w:val="00210AE4"/>
    <w:rPr>
      <w:lang w:val="fr-FR"/>
    </w:rPr>
  </w:style>
  <w:style w:type="paragraph" w:styleId="HTMLAddress">
    <w:name w:val="HTML Address"/>
    <w:basedOn w:val="Normal"/>
    <w:link w:val="HTMLAddressChar"/>
    <w:semiHidden/>
    <w:unhideWhenUsed/>
    <w:rsid w:val="00210AE4"/>
    <w:rPr>
      <w:i/>
      <w:iCs/>
    </w:rPr>
  </w:style>
  <w:style w:type="character" w:customStyle="1" w:styleId="HTMLAddressChar">
    <w:name w:val="HTML Address Char"/>
    <w:basedOn w:val="DefaultParagraphFont"/>
    <w:link w:val="HTMLAddress"/>
    <w:semiHidden/>
    <w:rsid w:val="00210AE4"/>
    <w:rPr>
      <w:rFonts w:eastAsia="Times New Roman"/>
      <w:i/>
      <w:iCs/>
      <w:lang w:val="fr-FR" w:eastAsia="en-US"/>
    </w:rPr>
  </w:style>
  <w:style w:type="character" w:styleId="HTMLCite">
    <w:name w:val="HTML Cite"/>
    <w:basedOn w:val="DefaultParagraphFont"/>
    <w:semiHidden/>
    <w:unhideWhenUsed/>
    <w:rsid w:val="00210AE4"/>
    <w:rPr>
      <w:i/>
      <w:iCs/>
      <w:lang w:val="fr-FR"/>
    </w:rPr>
  </w:style>
  <w:style w:type="character" w:styleId="HTMLCode">
    <w:name w:val="HTML Code"/>
    <w:basedOn w:val="DefaultParagraphFont"/>
    <w:semiHidden/>
    <w:unhideWhenUsed/>
    <w:rsid w:val="00210AE4"/>
    <w:rPr>
      <w:rFonts w:ascii="Consolas" w:hAnsi="Consolas"/>
      <w:sz w:val="20"/>
      <w:szCs w:val="20"/>
      <w:lang w:val="fr-FR"/>
    </w:rPr>
  </w:style>
  <w:style w:type="character" w:styleId="HTMLDefinition">
    <w:name w:val="HTML Definition"/>
    <w:basedOn w:val="DefaultParagraphFont"/>
    <w:semiHidden/>
    <w:unhideWhenUsed/>
    <w:rsid w:val="00210AE4"/>
    <w:rPr>
      <w:i/>
      <w:iCs/>
      <w:lang w:val="fr-FR"/>
    </w:rPr>
  </w:style>
  <w:style w:type="character" w:styleId="HTMLKeyboard">
    <w:name w:val="HTML Keyboard"/>
    <w:basedOn w:val="DefaultParagraphFont"/>
    <w:semiHidden/>
    <w:unhideWhenUsed/>
    <w:rsid w:val="00210AE4"/>
    <w:rPr>
      <w:rFonts w:ascii="Consolas" w:hAnsi="Consolas"/>
      <w:sz w:val="20"/>
      <w:szCs w:val="20"/>
      <w:lang w:val="fr-FR"/>
    </w:rPr>
  </w:style>
  <w:style w:type="paragraph" w:styleId="HTMLPreformatted">
    <w:name w:val="HTML Preformatted"/>
    <w:basedOn w:val="Normal"/>
    <w:link w:val="HTMLPreformattedChar"/>
    <w:semiHidden/>
    <w:unhideWhenUsed/>
    <w:rsid w:val="00210AE4"/>
    <w:rPr>
      <w:rFonts w:ascii="Consolas" w:hAnsi="Consolas"/>
    </w:rPr>
  </w:style>
  <w:style w:type="character" w:customStyle="1" w:styleId="HTMLPreformattedChar">
    <w:name w:val="HTML Preformatted Char"/>
    <w:basedOn w:val="DefaultParagraphFont"/>
    <w:link w:val="HTMLPreformatted"/>
    <w:semiHidden/>
    <w:rsid w:val="00210AE4"/>
    <w:rPr>
      <w:rFonts w:ascii="Consolas" w:eastAsia="Times New Roman" w:hAnsi="Consolas"/>
      <w:lang w:val="fr-FR" w:eastAsia="en-US"/>
    </w:rPr>
  </w:style>
  <w:style w:type="character" w:styleId="HTMLSample">
    <w:name w:val="HTML Sample"/>
    <w:basedOn w:val="DefaultParagraphFont"/>
    <w:semiHidden/>
    <w:unhideWhenUsed/>
    <w:rsid w:val="00210AE4"/>
    <w:rPr>
      <w:rFonts w:ascii="Consolas" w:hAnsi="Consolas"/>
      <w:sz w:val="24"/>
      <w:szCs w:val="24"/>
      <w:lang w:val="fr-FR"/>
    </w:rPr>
  </w:style>
  <w:style w:type="character" w:styleId="HTMLTypewriter">
    <w:name w:val="HTML Typewriter"/>
    <w:basedOn w:val="DefaultParagraphFont"/>
    <w:semiHidden/>
    <w:unhideWhenUsed/>
    <w:rsid w:val="00210AE4"/>
    <w:rPr>
      <w:rFonts w:ascii="Consolas" w:hAnsi="Consolas"/>
      <w:sz w:val="20"/>
      <w:szCs w:val="20"/>
      <w:lang w:val="fr-FR"/>
    </w:rPr>
  </w:style>
  <w:style w:type="character" w:styleId="HTMLVariable">
    <w:name w:val="HTML Variable"/>
    <w:basedOn w:val="DefaultParagraphFont"/>
    <w:semiHidden/>
    <w:unhideWhenUsed/>
    <w:rsid w:val="00210AE4"/>
    <w:rPr>
      <w:i/>
      <w:iCs/>
      <w:lang w:val="fr-FR"/>
    </w:rPr>
  </w:style>
  <w:style w:type="paragraph" w:styleId="Index1">
    <w:name w:val="index 1"/>
    <w:basedOn w:val="Normal"/>
    <w:next w:val="Normal"/>
    <w:autoRedefine/>
    <w:semiHidden/>
    <w:unhideWhenUsed/>
    <w:rsid w:val="00210AE4"/>
    <w:pPr>
      <w:tabs>
        <w:tab w:val="clear" w:pos="1247"/>
      </w:tabs>
      <w:ind w:left="200" w:hanging="200"/>
    </w:pPr>
  </w:style>
  <w:style w:type="paragraph" w:styleId="Index2">
    <w:name w:val="index 2"/>
    <w:basedOn w:val="Normal"/>
    <w:next w:val="Normal"/>
    <w:autoRedefine/>
    <w:semiHidden/>
    <w:unhideWhenUsed/>
    <w:rsid w:val="00210AE4"/>
    <w:pPr>
      <w:tabs>
        <w:tab w:val="clear" w:pos="1247"/>
      </w:tabs>
      <w:ind w:left="400" w:hanging="200"/>
    </w:pPr>
  </w:style>
  <w:style w:type="paragraph" w:styleId="Index3">
    <w:name w:val="index 3"/>
    <w:basedOn w:val="Normal"/>
    <w:next w:val="Normal"/>
    <w:autoRedefine/>
    <w:semiHidden/>
    <w:unhideWhenUsed/>
    <w:rsid w:val="00210AE4"/>
    <w:pPr>
      <w:tabs>
        <w:tab w:val="clear" w:pos="1247"/>
      </w:tabs>
      <w:ind w:left="600" w:hanging="200"/>
    </w:pPr>
  </w:style>
  <w:style w:type="paragraph" w:styleId="Index4">
    <w:name w:val="index 4"/>
    <w:basedOn w:val="Normal"/>
    <w:next w:val="Normal"/>
    <w:autoRedefine/>
    <w:semiHidden/>
    <w:unhideWhenUsed/>
    <w:rsid w:val="00210AE4"/>
    <w:pPr>
      <w:tabs>
        <w:tab w:val="clear" w:pos="1247"/>
      </w:tabs>
      <w:ind w:left="800" w:hanging="200"/>
    </w:pPr>
  </w:style>
  <w:style w:type="paragraph" w:styleId="Index5">
    <w:name w:val="index 5"/>
    <w:basedOn w:val="Normal"/>
    <w:next w:val="Normal"/>
    <w:autoRedefine/>
    <w:semiHidden/>
    <w:unhideWhenUsed/>
    <w:rsid w:val="00210AE4"/>
    <w:pPr>
      <w:tabs>
        <w:tab w:val="clear" w:pos="1247"/>
      </w:tabs>
      <w:ind w:left="1000" w:hanging="200"/>
    </w:pPr>
  </w:style>
  <w:style w:type="paragraph" w:styleId="Index6">
    <w:name w:val="index 6"/>
    <w:basedOn w:val="Normal"/>
    <w:next w:val="Normal"/>
    <w:autoRedefine/>
    <w:semiHidden/>
    <w:unhideWhenUsed/>
    <w:rsid w:val="00210AE4"/>
    <w:pPr>
      <w:tabs>
        <w:tab w:val="clear" w:pos="1247"/>
      </w:tabs>
      <w:ind w:left="1200" w:hanging="200"/>
    </w:pPr>
  </w:style>
  <w:style w:type="paragraph" w:styleId="Index7">
    <w:name w:val="index 7"/>
    <w:basedOn w:val="Normal"/>
    <w:next w:val="Normal"/>
    <w:autoRedefine/>
    <w:semiHidden/>
    <w:unhideWhenUsed/>
    <w:rsid w:val="00210AE4"/>
    <w:pPr>
      <w:tabs>
        <w:tab w:val="clear" w:pos="1247"/>
      </w:tabs>
      <w:ind w:left="1400" w:hanging="200"/>
    </w:pPr>
  </w:style>
  <w:style w:type="paragraph" w:styleId="Index8">
    <w:name w:val="index 8"/>
    <w:basedOn w:val="Normal"/>
    <w:next w:val="Normal"/>
    <w:autoRedefine/>
    <w:semiHidden/>
    <w:unhideWhenUsed/>
    <w:rsid w:val="00210AE4"/>
    <w:pPr>
      <w:tabs>
        <w:tab w:val="clear" w:pos="1247"/>
      </w:tabs>
      <w:ind w:left="1600" w:hanging="200"/>
    </w:pPr>
  </w:style>
  <w:style w:type="paragraph" w:styleId="Index9">
    <w:name w:val="index 9"/>
    <w:basedOn w:val="Normal"/>
    <w:next w:val="Normal"/>
    <w:autoRedefine/>
    <w:semiHidden/>
    <w:unhideWhenUsed/>
    <w:rsid w:val="00210AE4"/>
    <w:pPr>
      <w:tabs>
        <w:tab w:val="clear" w:pos="1247"/>
      </w:tabs>
      <w:ind w:left="1800" w:hanging="200"/>
    </w:pPr>
  </w:style>
  <w:style w:type="paragraph" w:styleId="IndexHeading">
    <w:name w:val="index heading"/>
    <w:basedOn w:val="Normal"/>
    <w:next w:val="Index1"/>
    <w:semiHidden/>
    <w:unhideWhenUsed/>
    <w:rsid w:val="00210AE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10AE4"/>
    <w:rPr>
      <w:i/>
      <w:iCs/>
      <w:color w:val="4F81BD" w:themeColor="accent1"/>
      <w:lang w:val="fr-FR"/>
    </w:rPr>
  </w:style>
  <w:style w:type="paragraph" w:styleId="IntenseQuote">
    <w:name w:val="Intense Quote"/>
    <w:basedOn w:val="Normal"/>
    <w:next w:val="Normal"/>
    <w:link w:val="IntenseQuoteChar"/>
    <w:uiPriority w:val="30"/>
    <w:semiHidden/>
    <w:qFormat/>
    <w:rsid w:val="00210A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10AE4"/>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210AE4"/>
    <w:rPr>
      <w:b/>
      <w:bCs/>
      <w:smallCaps/>
      <w:color w:val="4F81BD" w:themeColor="accent1"/>
      <w:spacing w:val="5"/>
      <w:lang w:val="fr-FR"/>
    </w:rPr>
  </w:style>
  <w:style w:type="table" w:styleId="LightGrid">
    <w:name w:val="Light Grid"/>
    <w:basedOn w:val="TableNormal"/>
    <w:uiPriority w:val="62"/>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10A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0AE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10AE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10AE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10AE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10AE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10AE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10AE4"/>
    <w:rPr>
      <w:lang w:val="fr-FR"/>
    </w:rPr>
  </w:style>
  <w:style w:type="paragraph" w:styleId="List">
    <w:name w:val="List"/>
    <w:basedOn w:val="Normal"/>
    <w:semiHidden/>
    <w:unhideWhenUsed/>
    <w:rsid w:val="00210AE4"/>
    <w:pPr>
      <w:ind w:left="283" w:hanging="283"/>
      <w:contextualSpacing/>
    </w:pPr>
  </w:style>
  <w:style w:type="paragraph" w:styleId="List2">
    <w:name w:val="List 2"/>
    <w:basedOn w:val="Normal"/>
    <w:semiHidden/>
    <w:unhideWhenUsed/>
    <w:rsid w:val="00210AE4"/>
    <w:pPr>
      <w:ind w:left="566" w:hanging="283"/>
      <w:contextualSpacing/>
    </w:pPr>
  </w:style>
  <w:style w:type="paragraph" w:styleId="List3">
    <w:name w:val="List 3"/>
    <w:basedOn w:val="Normal"/>
    <w:semiHidden/>
    <w:unhideWhenUsed/>
    <w:rsid w:val="00210AE4"/>
    <w:pPr>
      <w:ind w:left="849" w:hanging="283"/>
      <w:contextualSpacing/>
    </w:pPr>
  </w:style>
  <w:style w:type="paragraph" w:styleId="List4">
    <w:name w:val="List 4"/>
    <w:basedOn w:val="Normal"/>
    <w:semiHidden/>
    <w:unhideWhenUsed/>
    <w:rsid w:val="00210AE4"/>
    <w:pPr>
      <w:ind w:left="1132" w:hanging="283"/>
      <w:contextualSpacing/>
    </w:pPr>
  </w:style>
  <w:style w:type="paragraph" w:styleId="List5">
    <w:name w:val="List 5"/>
    <w:basedOn w:val="Normal"/>
    <w:semiHidden/>
    <w:unhideWhenUsed/>
    <w:rsid w:val="00210AE4"/>
    <w:pPr>
      <w:ind w:left="1415" w:hanging="283"/>
      <w:contextualSpacing/>
    </w:pPr>
  </w:style>
  <w:style w:type="paragraph" w:styleId="ListBullet">
    <w:name w:val="List Bullet"/>
    <w:basedOn w:val="Normal"/>
    <w:semiHidden/>
    <w:rsid w:val="00210AE4"/>
    <w:pPr>
      <w:numPr>
        <w:numId w:val="6"/>
      </w:numPr>
      <w:contextualSpacing/>
    </w:pPr>
  </w:style>
  <w:style w:type="paragraph" w:styleId="ListBullet2">
    <w:name w:val="List Bullet 2"/>
    <w:basedOn w:val="Normal"/>
    <w:semiHidden/>
    <w:unhideWhenUsed/>
    <w:rsid w:val="00210AE4"/>
    <w:pPr>
      <w:numPr>
        <w:numId w:val="7"/>
      </w:numPr>
      <w:contextualSpacing/>
    </w:pPr>
  </w:style>
  <w:style w:type="paragraph" w:styleId="ListBullet3">
    <w:name w:val="List Bullet 3"/>
    <w:basedOn w:val="Normal"/>
    <w:semiHidden/>
    <w:unhideWhenUsed/>
    <w:rsid w:val="00210AE4"/>
    <w:pPr>
      <w:numPr>
        <w:numId w:val="8"/>
      </w:numPr>
      <w:contextualSpacing/>
    </w:pPr>
  </w:style>
  <w:style w:type="paragraph" w:styleId="ListBullet4">
    <w:name w:val="List Bullet 4"/>
    <w:basedOn w:val="Normal"/>
    <w:semiHidden/>
    <w:unhideWhenUsed/>
    <w:rsid w:val="00210AE4"/>
    <w:pPr>
      <w:numPr>
        <w:numId w:val="9"/>
      </w:numPr>
      <w:contextualSpacing/>
    </w:pPr>
  </w:style>
  <w:style w:type="paragraph" w:styleId="ListBullet5">
    <w:name w:val="List Bullet 5"/>
    <w:basedOn w:val="Normal"/>
    <w:semiHidden/>
    <w:unhideWhenUsed/>
    <w:rsid w:val="00210AE4"/>
    <w:pPr>
      <w:numPr>
        <w:numId w:val="10"/>
      </w:numPr>
      <w:contextualSpacing/>
    </w:pPr>
  </w:style>
  <w:style w:type="paragraph" w:styleId="ListContinue">
    <w:name w:val="List Continue"/>
    <w:basedOn w:val="Normal"/>
    <w:semiHidden/>
    <w:unhideWhenUsed/>
    <w:rsid w:val="00210AE4"/>
    <w:pPr>
      <w:spacing w:after="120"/>
      <w:ind w:left="283"/>
      <w:contextualSpacing/>
    </w:pPr>
  </w:style>
  <w:style w:type="paragraph" w:styleId="ListContinue2">
    <w:name w:val="List Continue 2"/>
    <w:basedOn w:val="Normal"/>
    <w:semiHidden/>
    <w:unhideWhenUsed/>
    <w:rsid w:val="00210AE4"/>
    <w:pPr>
      <w:spacing w:after="120"/>
      <w:ind w:left="566"/>
      <w:contextualSpacing/>
    </w:pPr>
  </w:style>
  <w:style w:type="paragraph" w:styleId="ListContinue3">
    <w:name w:val="List Continue 3"/>
    <w:basedOn w:val="Normal"/>
    <w:semiHidden/>
    <w:rsid w:val="00210AE4"/>
    <w:pPr>
      <w:spacing w:after="120"/>
      <w:ind w:left="849"/>
      <w:contextualSpacing/>
    </w:pPr>
  </w:style>
  <w:style w:type="paragraph" w:styleId="ListContinue4">
    <w:name w:val="List Continue 4"/>
    <w:basedOn w:val="Normal"/>
    <w:semiHidden/>
    <w:rsid w:val="00210AE4"/>
    <w:pPr>
      <w:spacing w:after="120"/>
      <w:ind w:left="1132"/>
      <w:contextualSpacing/>
    </w:pPr>
  </w:style>
  <w:style w:type="paragraph" w:styleId="ListContinue5">
    <w:name w:val="List Continue 5"/>
    <w:basedOn w:val="Normal"/>
    <w:semiHidden/>
    <w:rsid w:val="00210AE4"/>
    <w:pPr>
      <w:spacing w:after="120"/>
      <w:ind w:left="1415"/>
      <w:contextualSpacing/>
    </w:pPr>
  </w:style>
  <w:style w:type="paragraph" w:styleId="ListNumber">
    <w:name w:val="List Number"/>
    <w:basedOn w:val="Normal"/>
    <w:semiHidden/>
    <w:rsid w:val="007E113D"/>
    <w:pPr>
      <w:numPr>
        <w:numId w:val="11"/>
      </w:numPr>
      <w:contextualSpacing/>
    </w:pPr>
  </w:style>
  <w:style w:type="paragraph" w:styleId="ListNumber2">
    <w:name w:val="List Number 2"/>
    <w:basedOn w:val="Normal"/>
    <w:semiHidden/>
    <w:unhideWhenUsed/>
    <w:rsid w:val="00210AE4"/>
    <w:pPr>
      <w:numPr>
        <w:numId w:val="12"/>
      </w:numPr>
      <w:contextualSpacing/>
    </w:pPr>
  </w:style>
  <w:style w:type="paragraph" w:styleId="ListNumber3">
    <w:name w:val="List Number 3"/>
    <w:basedOn w:val="Normal"/>
    <w:semiHidden/>
    <w:unhideWhenUsed/>
    <w:rsid w:val="00210AE4"/>
    <w:pPr>
      <w:numPr>
        <w:numId w:val="13"/>
      </w:numPr>
      <w:contextualSpacing/>
    </w:pPr>
  </w:style>
  <w:style w:type="paragraph" w:styleId="ListNumber4">
    <w:name w:val="List Number 4"/>
    <w:basedOn w:val="Normal"/>
    <w:semiHidden/>
    <w:unhideWhenUsed/>
    <w:rsid w:val="00210AE4"/>
    <w:pPr>
      <w:numPr>
        <w:numId w:val="14"/>
      </w:numPr>
      <w:contextualSpacing/>
    </w:pPr>
  </w:style>
  <w:style w:type="paragraph" w:styleId="ListNumber5">
    <w:name w:val="List Number 5"/>
    <w:basedOn w:val="Normal"/>
    <w:semiHidden/>
    <w:unhideWhenUsed/>
    <w:rsid w:val="00210AE4"/>
    <w:pPr>
      <w:numPr>
        <w:numId w:val="15"/>
      </w:numPr>
      <w:contextualSpacing/>
    </w:pPr>
  </w:style>
  <w:style w:type="table" w:styleId="ListTable1Light">
    <w:name w:val="List Table 1 Light"/>
    <w:basedOn w:val="TableNormal"/>
    <w:uiPriority w:val="46"/>
    <w:rsid w:val="00210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0AE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10AE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10AE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10AE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10AE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10AE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10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0AE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10AE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10AE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10AE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10AE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10AE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10AE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0AE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10AE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10AE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10AE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10AE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10AE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10AE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0AE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0AE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0AE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0AE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0AE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0AE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0AE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0AE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10AE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10AE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10AE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10AE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10AE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10AE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0AE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0AE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0AE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0AE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0AE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0AE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10AE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210AE4"/>
    <w:rPr>
      <w:rFonts w:ascii="Consolas" w:eastAsia="Times New Roman" w:hAnsi="Consolas"/>
      <w:lang w:val="fr-FR" w:eastAsia="en-US"/>
    </w:rPr>
  </w:style>
  <w:style w:type="table" w:styleId="MediumGrid1">
    <w:name w:val="Medium Grid 1"/>
    <w:basedOn w:val="TableNormal"/>
    <w:uiPriority w:val="67"/>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10AE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0AE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10AE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10AE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10AE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10AE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10AE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10AE4"/>
    <w:rPr>
      <w:color w:val="2B579A"/>
      <w:shd w:val="clear" w:color="auto" w:fill="E1DFDD"/>
      <w:lang w:val="fr-FR"/>
    </w:rPr>
  </w:style>
  <w:style w:type="paragraph" w:styleId="MessageHeader">
    <w:name w:val="Message Header"/>
    <w:basedOn w:val="Normal"/>
    <w:link w:val="MessageHeaderChar"/>
    <w:semiHidden/>
    <w:rsid w:val="00210A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10AE4"/>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210AE4"/>
    <w:pPr>
      <w:ind w:left="720"/>
    </w:pPr>
  </w:style>
  <w:style w:type="paragraph" w:styleId="NoteHeading">
    <w:name w:val="Note Heading"/>
    <w:basedOn w:val="Normal"/>
    <w:next w:val="Normal"/>
    <w:link w:val="NoteHeadingChar"/>
    <w:semiHidden/>
    <w:unhideWhenUsed/>
    <w:rsid w:val="00210AE4"/>
  </w:style>
  <w:style w:type="character" w:customStyle="1" w:styleId="NoteHeadingChar">
    <w:name w:val="Note Heading Char"/>
    <w:basedOn w:val="DefaultParagraphFont"/>
    <w:link w:val="NoteHeading"/>
    <w:semiHidden/>
    <w:rsid w:val="00210AE4"/>
    <w:rPr>
      <w:rFonts w:eastAsia="Times New Roman"/>
      <w:lang w:val="fr-FR" w:eastAsia="en-US"/>
    </w:rPr>
  </w:style>
  <w:style w:type="table" w:styleId="PlainTable1">
    <w:name w:val="Plain Table 1"/>
    <w:basedOn w:val="TableNormal"/>
    <w:uiPriority w:val="41"/>
    <w:rsid w:val="00210A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A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0AE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A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0A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10AE4"/>
    <w:rPr>
      <w:rFonts w:ascii="Consolas" w:hAnsi="Consolas"/>
      <w:sz w:val="21"/>
      <w:szCs w:val="21"/>
    </w:rPr>
  </w:style>
  <w:style w:type="character" w:customStyle="1" w:styleId="PlainTextChar">
    <w:name w:val="Plain Text Char"/>
    <w:basedOn w:val="DefaultParagraphFont"/>
    <w:link w:val="PlainText"/>
    <w:semiHidden/>
    <w:rsid w:val="00210AE4"/>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210A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10AE4"/>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210AE4"/>
  </w:style>
  <w:style w:type="character" w:customStyle="1" w:styleId="SalutationChar">
    <w:name w:val="Salutation Char"/>
    <w:basedOn w:val="DefaultParagraphFont"/>
    <w:link w:val="Salutation"/>
    <w:semiHidden/>
    <w:rsid w:val="00210AE4"/>
    <w:rPr>
      <w:rFonts w:eastAsia="Times New Roman"/>
      <w:lang w:val="fr-FR" w:eastAsia="en-US"/>
    </w:rPr>
  </w:style>
  <w:style w:type="paragraph" w:styleId="Signature">
    <w:name w:val="Signature"/>
    <w:basedOn w:val="Normal"/>
    <w:link w:val="SignatureChar"/>
    <w:semiHidden/>
    <w:unhideWhenUsed/>
    <w:rsid w:val="00210AE4"/>
    <w:pPr>
      <w:ind w:left="4252"/>
    </w:pPr>
  </w:style>
  <w:style w:type="character" w:customStyle="1" w:styleId="SignatureChar">
    <w:name w:val="Signature Char"/>
    <w:basedOn w:val="DefaultParagraphFont"/>
    <w:link w:val="Signature"/>
    <w:semiHidden/>
    <w:rsid w:val="00210AE4"/>
    <w:rPr>
      <w:rFonts w:eastAsia="Times New Roman"/>
      <w:lang w:val="fr-FR" w:eastAsia="en-US"/>
    </w:rPr>
  </w:style>
  <w:style w:type="character" w:styleId="SmartHyperlink">
    <w:name w:val="Smart Hyperlink"/>
    <w:basedOn w:val="DefaultParagraphFont"/>
    <w:uiPriority w:val="99"/>
    <w:semiHidden/>
    <w:rsid w:val="00210AE4"/>
    <w:rPr>
      <w:u w:val="dotted"/>
      <w:lang w:val="fr-FR"/>
    </w:rPr>
  </w:style>
  <w:style w:type="character" w:styleId="SmartLink">
    <w:name w:val="Smart Link"/>
    <w:basedOn w:val="DefaultParagraphFont"/>
    <w:uiPriority w:val="99"/>
    <w:semiHidden/>
    <w:unhideWhenUsed/>
    <w:rsid w:val="00210AE4"/>
    <w:rPr>
      <w:color w:val="0000FF"/>
      <w:u w:val="single"/>
      <w:shd w:val="clear" w:color="auto" w:fill="F3F2F1"/>
      <w:lang w:val="fr-FR"/>
    </w:rPr>
  </w:style>
  <w:style w:type="character" w:styleId="Strong">
    <w:name w:val="Strong"/>
    <w:basedOn w:val="DefaultParagraphFont"/>
    <w:semiHidden/>
    <w:qFormat/>
    <w:rsid w:val="00210AE4"/>
    <w:rPr>
      <w:b/>
      <w:bCs/>
      <w:lang w:val="fr-FR"/>
    </w:rPr>
  </w:style>
  <w:style w:type="paragraph" w:styleId="Subtitle">
    <w:name w:val="Subtitle"/>
    <w:basedOn w:val="Normal"/>
    <w:next w:val="Normal"/>
    <w:link w:val="SubtitleChar"/>
    <w:semiHidden/>
    <w:qFormat/>
    <w:rsid w:val="00210A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10AE4"/>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210AE4"/>
    <w:rPr>
      <w:i/>
      <w:iCs/>
      <w:color w:val="404040" w:themeColor="text1" w:themeTint="BF"/>
      <w:lang w:val="fr-FR"/>
    </w:rPr>
  </w:style>
  <w:style w:type="character" w:styleId="SubtleReference">
    <w:name w:val="Subtle Reference"/>
    <w:basedOn w:val="DefaultParagraphFont"/>
    <w:uiPriority w:val="31"/>
    <w:semiHidden/>
    <w:qFormat/>
    <w:rsid w:val="00210AE4"/>
    <w:rPr>
      <w:smallCaps/>
      <w:color w:val="5A5A5A" w:themeColor="text1" w:themeTint="A5"/>
      <w:lang w:val="fr-FR"/>
    </w:rPr>
  </w:style>
  <w:style w:type="table" w:styleId="Table3Deffects1">
    <w:name w:val="Table 3D effect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0A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10AE4"/>
    <w:pPr>
      <w:tabs>
        <w:tab w:val="clear" w:pos="1247"/>
      </w:tabs>
      <w:ind w:left="200" w:hanging="200"/>
    </w:pPr>
  </w:style>
  <w:style w:type="table" w:styleId="TableProfessional">
    <w:name w:val="Table Professional"/>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10A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10AE4"/>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210AE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0AE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9348E4"/>
  </w:style>
  <w:style w:type="character" w:customStyle="1" w:styleId="CH2Char">
    <w:name w:val="CH2 Char"/>
    <w:link w:val="CH2"/>
    <w:rsid w:val="009348E4"/>
    <w:rPr>
      <w:b/>
      <w:sz w:val="24"/>
      <w:szCs w:val="24"/>
    </w:rPr>
  </w:style>
  <w:style w:type="character" w:customStyle="1" w:styleId="BBTitleChar">
    <w:name w:val="BB_Title Char"/>
    <w:link w:val="BBTitle"/>
    <w:rsid w:val="009348E4"/>
    <w:rPr>
      <w:b/>
      <w:sz w:val="28"/>
      <w:szCs w:val="28"/>
    </w:rPr>
  </w:style>
  <w:style w:type="character" w:customStyle="1" w:styleId="ZZAnxheaderChar">
    <w:name w:val="ZZ_Anx_header Char"/>
    <w:link w:val="ZZAnxheader"/>
    <w:locked/>
    <w:rsid w:val="009348E4"/>
    <w:rPr>
      <w:b/>
      <w:bCs/>
      <w:sz w:val="28"/>
      <w:szCs w:val="22"/>
    </w:rPr>
  </w:style>
  <w:style w:type="paragraph" w:styleId="Revision">
    <w:name w:val="Revision"/>
    <w:hidden/>
    <w:uiPriority w:val="99"/>
    <w:semiHidden/>
    <w:rsid w:val="004A4D5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gef.org/council-meeting-documents/gef-7-04" TargetMode="External"/><Relationship Id="rId3" Type="http://schemas.openxmlformats.org/officeDocument/2006/relationships/hyperlink" Target="https://mercuryconvention.org/en/parties/minamata-initial-assessments" TargetMode="External"/><Relationship Id="rId7" Type="http://schemas.openxmlformats.org/officeDocument/2006/relationships/hyperlink" Target="https://www.thegef.org/council-meeting-documents/gef-7-04" TargetMode="External"/><Relationship Id="rId2" Type="http://schemas.openxmlformats.org/officeDocument/2006/relationships/hyperlink" Target="https://mercuryconvention.org/en/parties/minamata-initial-assessments" TargetMode="External"/><Relationship Id="rId1" Type="http://schemas.openxmlformats.org/officeDocument/2006/relationships/hyperlink" Target="https://minamataconvention.org/fr/parties/minamata-initial-assessments" TargetMode="External"/><Relationship Id="rId6" Type="http://schemas.openxmlformats.org/officeDocument/2006/relationships/hyperlink" Target="https://mercuryconvention.org/en/parties/national-action-plans" TargetMode="External"/><Relationship Id="rId5" Type="http://schemas.openxmlformats.org/officeDocument/2006/relationships/hyperlink" Target="https://mercuryconvention.org/en/parties/national-action-plans" TargetMode="External"/><Relationship Id="rId4" Type="http://schemas.openxmlformats.org/officeDocument/2006/relationships/hyperlink" Target="https://minamataconvention.org/fr/parties/national-act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documentManagement/types"/>
    <ds:schemaRef ds:uri="786100a8-bbaa-48b6-aa10-6d2082f346b4"/>
    <ds:schemaRef ds:uri="http://schemas.openxmlformats.org/package/2006/metadata/core-properties"/>
    <ds:schemaRef ds:uri="http://purl.org/dc/terms/"/>
    <ds:schemaRef ds:uri="985ec44e-1bab-4c0b-9df0-6ba128686fc9"/>
    <ds:schemaRef ds:uri="http://www.w3.org/XML/1998/namespace"/>
    <ds:schemaRef ds:uri="http://purl.org/dc/elements/1.1/"/>
    <ds:schemaRef ds:uri="http://schemas.microsoft.com/office/2006/metadata/properties"/>
    <ds:schemaRef ds:uri="http://schemas.microsoft.com/office/infopath/2007/PartnerControls"/>
    <ds:schemaRef ds:uri="25a4600d-fc45-4aed-ad1e-9b44b590e5cc"/>
    <ds:schemaRef ds:uri="http://purl.org/dc/dcmitype/"/>
  </ds:schemaRefs>
</ds:datastoreItem>
</file>

<file path=customXml/itemProps2.xml><?xml version="1.0" encoding="utf-8"?>
<ds:datastoreItem xmlns:ds="http://schemas.openxmlformats.org/officeDocument/2006/customXml" ds:itemID="{33828E73-36DB-4D11-8DA4-E57198AD8AD7}"/>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5</Pages>
  <Words>1008</Words>
  <Characters>5608</Characters>
  <Application>Microsoft Office Word</Application>
  <DocSecurity>0</DocSecurity>
  <PresentationFormat/>
  <Lines>91</Lines>
  <Paragraphs>35</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3</cp:revision>
  <cp:lastPrinted>2025-09-16T07:39:00Z</cp:lastPrinted>
  <dcterms:created xsi:type="dcterms:W3CDTF">2025-09-16T07:39:00Z</dcterms:created>
  <dcterms:modified xsi:type="dcterms:W3CDTF">2025-09-16T07:39:00Z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