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1A27D9" w:rsidRPr="00454910" w14:paraId="5E9CEC2B" w14:textId="77777777" w:rsidTr="001A27D9">
        <w:trPr>
          <w:trHeight w:val="850"/>
        </w:trPr>
        <w:tc>
          <w:tcPr>
            <w:tcW w:w="1559" w:type="dxa"/>
          </w:tcPr>
          <w:p w14:paraId="403774F7" w14:textId="30517852" w:rsidR="001A27D9" w:rsidRPr="00454910" w:rsidRDefault="001A27D9" w:rsidP="001A27D9">
            <w:pPr>
              <w:pStyle w:val="AUnitedNations"/>
            </w:pPr>
            <w:r w:rsidRPr="00454910">
              <w:t xml:space="preserve">NATIONS </w:t>
            </w:r>
            <w:r w:rsidRPr="00454910">
              <w:br/>
              <w:t>UNIES</w:t>
            </w:r>
          </w:p>
        </w:tc>
        <w:tc>
          <w:tcPr>
            <w:tcW w:w="6520" w:type="dxa"/>
          </w:tcPr>
          <w:p w14:paraId="2A8EEE9D" w14:textId="25775E4A" w:rsidR="001A27D9" w:rsidRPr="00454910" w:rsidRDefault="001A27D9" w:rsidP="001A27D9">
            <w:pPr>
              <w:pStyle w:val="Normal-pool"/>
            </w:pPr>
            <w:r w:rsidRPr="00454910">
              <w:drawing>
                <wp:anchor distT="0" distB="0" distL="114300" distR="114300" simplePos="0" relativeHeight="251658240" behindDoc="0" locked="0" layoutInCell="1" allowOverlap="1" wp14:anchorId="6F69009E" wp14:editId="286651B0">
                  <wp:simplePos x="0" y="0"/>
                  <wp:positionH relativeFrom="column">
                    <wp:posOffset>1307</wp:posOffset>
                  </wp:positionH>
                  <wp:positionV relativeFrom="paragraph">
                    <wp:posOffset>-2204</wp:posOffset>
                  </wp:positionV>
                  <wp:extent cx="1269153" cy="573559"/>
                  <wp:effectExtent l="0" t="0" r="7620" b="0"/>
                  <wp:wrapNone/>
                  <wp:docPr id="12784505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45050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864D06E" w14:textId="77777777" w:rsidR="001A27D9" w:rsidRPr="00454910" w:rsidRDefault="001A27D9" w:rsidP="001A27D9">
            <w:pPr>
              <w:pStyle w:val="Normal-pool"/>
            </w:pPr>
          </w:p>
        </w:tc>
      </w:tr>
    </w:tbl>
    <w:p w14:paraId="741AD635" w14:textId="77777777" w:rsidR="001A27D9" w:rsidRPr="00454910" w:rsidRDefault="001A27D9" w:rsidP="001A27D9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1A27D9" w:rsidRPr="00454910" w14:paraId="2F6DB4D6" w14:textId="77777777" w:rsidTr="001A27D9">
        <w:trPr>
          <w:trHeight w:val="340"/>
        </w:trPr>
        <w:tc>
          <w:tcPr>
            <w:tcW w:w="3358" w:type="pct"/>
            <w:vAlign w:val="bottom"/>
          </w:tcPr>
          <w:p w14:paraId="75A976D6" w14:textId="77777777" w:rsidR="001A27D9" w:rsidRPr="00454910" w:rsidRDefault="001A27D9" w:rsidP="001A27D9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0140D666" w14:textId="43C1393E" w:rsidR="001A27D9" w:rsidRPr="00454910" w:rsidRDefault="001A27D9" w:rsidP="001A27D9">
            <w:pPr>
              <w:pStyle w:val="ASymbol"/>
            </w:pPr>
            <w:r w:rsidRPr="00454910">
              <w:rPr>
                <w:b/>
                <w:sz w:val="28"/>
              </w:rPr>
              <w:t>UNEP</w:t>
            </w:r>
            <w:r w:rsidRPr="00454910">
              <w:t>/MC/COP.</w:t>
            </w:r>
            <w:bookmarkStart w:id="0" w:name="Symbol1A"/>
            <w:r w:rsidRPr="00454910">
              <w:t>6</w:t>
            </w:r>
            <w:bookmarkStart w:id="1" w:name="Symbol1B"/>
            <w:bookmarkEnd w:id="0"/>
            <w:r w:rsidRPr="00454910">
              <w:t>/</w:t>
            </w:r>
            <w:bookmarkEnd w:id="1"/>
            <w:r w:rsidRPr="00454910">
              <w:t>9</w:t>
            </w:r>
          </w:p>
        </w:tc>
      </w:tr>
    </w:tbl>
    <w:p w14:paraId="2E620824" w14:textId="77777777" w:rsidR="001A27D9" w:rsidRPr="00454910" w:rsidRDefault="001A27D9" w:rsidP="001A27D9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1A27D9" w:rsidRPr="00454910" w14:paraId="0D96CCC1" w14:textId="77777777" w:rsidTr="001A27D9">
        <w:trPr>
          <w:trHeight w:val="2098"/>
        </w:trPr>
        <w:tc>
          <w:tcPr>
            <w:tcW w:w="3685" w:type="dxa"/>
          </w:tcPr>
          <w:p w14:paraId="654B90AC" w14:textId="75A7F045" w:rsidR="001A27D9" w:rsidRPr="00454910" w:rsidRDefault="001A27D9" w:rsidP="001A27D9">
            <w:pPr>
              <w:pStyle w:val="ALogo"/>
            </w:pPr>
            <w:r w:rsidRPr="00454910">
              <w:drawing>
                <wp:inline distT="0" distB="0" distL="0" distR="0" wp14:anchorId="46B97BBB" wp14:editId="532E344F">
                  <wp:extent cx="2202815" cy="1028700"/>
                  <wp:effectExtent l="0" t="0" r="6985" b="0"/>
                  <wp:docPr id="114737070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7070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4910">
              <w:t xml:space="preserve"> </w:t>
            </w:r>
          </w:p>
          <w:p w14:paraId="2D08D6F8" w14:textId="6DB8CADE" w:rsidR="001A27D9" w:rsidRPr="00454910" w:rsidRDefault="001A27D9" w:rsidP="001A27D9">
            <w:pPr>
              <w:pStyle w:val="ALogo"/>
            </w:pPr>
          </w:p>
        </w:tc>
        <w:tc>
          <w:tcPr>
            <w:tcW w:w="2693" w:type="dxa"/>
          </w:tcPr>
          <w:p w14:paraId="472BAA7B" w14:textId="77777777" w:rsidR="001A27D9" w:rsidRPr="00454910" w:rsidRDefault="001A27D9" w:rsidP="001A27D9">
            <w:pPr>
              <w:pStyle w:val="Normal-pool"/>
            </w:pPr>
          </w:p>
        </w:tc>
        <w:tc>
          <w:tcPr>
            <w:tcW w:w="3118" w:type="dxa"/>
          </w:tcPr>
          <w:p w14:paraId="37F34C1A" w14:textId="2713BB86" w:rsidR="001A27D9" w:rsidRPr="00454910" w:rsidRDefault="001A27D9" w:rsidP="001A27D9">
            <w:pPr>
              <w:pStyle w:val="AText"/>
            </w:pPr>
            <w:proofErr w:type="spellStart"/>
            <w:r w:rsidRPr="00454910">
              <w:t>Distr</w:t>
            </w:r>
            <w:proofErr w:type="spellEnd"/>
            <w:r w:rsidRPr="00454910">
              <w:t xml:space="preserve">. </w:t>
            </w:r>
            <w:bookmarkStart w:id="2" w:name="Distribution"/>
            <w:proofErr w:type="gramStart"/>
            <w:r w:rsidRPr="00454910">
              <w:rPr>
                <w:color w:val="000000"/>
              </w:rPr>
              <w:t>générale</w:t>
            </w:r>
            <w:bookmarkEnd w:id="2"/>
            <w:proofErr w:type="gramEnd"/>
            <w:r w:rsidRPr="00454910">
              <w:t xml:space="preserve"> </w:t>
            </w:r>
          </w:p>
          <w:p w14:paraId="5D67C6FA" w14:textId="23ED1F4B" w:rsidR="001A27D9" w:rsidRPr="00454910" w:rsidRDefault="001A27D9" w:rsidP="001A27D9">
            <w:pPr>
              <w:pStyle w:val="AText0"/>
            </w:pPr>
            <w:bookmarkStart w:id="3" w:name="DistributionDate"/>
            <w:r w:rsidRPr="00454910">
              <w:rPr>
                <w:color w:val="000000"/>
              </w:rPr>
              <w:t>8 août 2025</w:t>
            </w:r>
            <w:bookmarkEnd w:id="3"/>
            <w:r w:rsidRPr="00454910">
              <w:t xml:space="preserve"> </w:t>
            </w:r>
          </w:p>
          <w:p w14:paraId="713807F9" w14:textId="59EEB8DE" w:rsidR="001A27D9" w:rsidRPr="00454910" w:rsidRDefault="001A27D9" w:rsidP="001A27D9">
            <w:pPr>
              <w:pStyle w:val="AText"/>
            </w:pPr>
            <w:bookmarkStart w:id="4" w:name="DistributionLang"/>
            <w:r w:rsidRPr="00454910">
              <w:t xml:space="preserve">Français </w:t>
            </w:r>
            <w:r w:rsidRPr="00454910">
              <w:br/>
              <w:t>Original : anglais</w:t>
            </w:r>
            <w:bookmarkEnd w:id="4"/>
          </w:p>
        </w:tc>
      </w:tr>
    </w:tbl>
    <w:p w14:paraId="3CBEE41B" w14:textId="77777777" w:rsidR="001A27D9" w:rsidRPr="00454910" w:rsidRDefault="001A27D9" w:rsidP="001A27D9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1A27D9" w:rsidRPr="00454910" w14:paraId="1EAB9C50" w14:textId="77777777" w:rsidTr="001A27D9">
        <w:trPr>
          <w:trHeight w:val="57"/>
        </w:trPr>
        <w:tc>
          <w:tcPr>
            <w:tcW w:w="5301" w:type="dxa"/>
          </w:tcPr>
          <w:p w14:paraId="6B2B0C64" w14:textId="77777777" w:rsidR="001A27D9" w:rsidRPr="00454910" w:rsidRDefault="001A27D9" w:rsidP="001A27D9">
            <w:pPr>
              <w:pStyle w:val="AATitle"/>
            </w:pPr>
            <w:bookmarkStart w:id="5" w:name="CorNot1Text"/>
            <w:r w:rsidRPr="00454910">
              <w:t xml:space="preserve">Conférence des Parties à la Convention de </w:t>
            </w:r>
            <w:r w:rsidRPr="00454910">
              <w:br/>
              <w:t xml:space="preserve">Minamata sur le mercure </w:t>
            </w:r>
          </w:p>
          <w:p w14:paraId="5B6DC014" w14:textId="78B5F541" w:rsidR="001A27D9" w:rsidRPr="00454910" w:rsidRDefault="001A27D9" w:rsidP="001A27D9">
            <w:pPr>
              <w:pStyle w:val="AATitle"/>
            </w:pPr>
            <w:r w:rsidRPr="00454910">
              <w:t>Sixième réunion</w:t>
            </w:r>
            <w:bookmarkEnd w:id="5"/>
            <w:r w:rsidRPr="00454910">
              <w:t xml:space="preserve"> </w:t>
            </w:r>
          </w:p>
          <w:p w14:paraId="198D33B5" w14:textId="3BC21816" w:rsidR="001A27D9" w:rsidRPr="00454910" w:rsidRDefault="001A27D9" w:rsidP="001A27D9">
            <w:pPr>
              <w:pStyle w:val="AATitle1"/>
            </w:pPr>
            <w:bookmarkStart w:id="6" w:name="CorNot1VenueDate"/>
            <w:r w:rsidRPr="00454910">
              <w:t>Genève, 3-7 novembre 2025</w:t>
            </w:r>
            <w:bookmarkEnd w:id="6"/>
            <w:r w:rsidRPr="00454910">
              <w:t xml:space="preserve"> </w:t>
            </w:r>
          </w:p>
          <w:p w14:paraId="734F1775" w14:textId="6F2784D1" w:rsidR="001A27D9" w:rsidRPr="00454910" w:rsidRDefault="001A27D9" w:rsidP="001A27D9">
            <w:pPr>
              <w:pStyle w:val="AATitle1"/>
            </w:pPr>
            <w:bookmarkStart w:id="7" w:name="CorNot1AgItem"/>
            <w:r w:rsidRPr="00454910">
              <w:t xml:space="preserve">Point </w:t>
            </w:r>
            <w:r w:rsidRPr="00454910">
              <w:rPr>
                <w:bCs/>
              </w:rPr>
              <w:t>4 e)</w:t>
            </w:r>
            <w:r w:rsidRPr="00454910">
              <w:t xml:space="preserve"> de l</w:t>
            </w:r>
            <w:r w:rsidR="006756E6" w:rsidRPr="00454910">
              <w:t>’</w:t>
            </w:r>
            <w:r w:rsidRPr="00454910">
              <w:t>ordre du jour provisoire</w:t>
            </w:r>
            <w:bookmarkEnd w:id="7"/>
            <w:r w:rsidRPr="00454910">
              <w:rPr>
                <w:rStyle w:val="FootnoteReference"/>
                <w:bCs/>
                <w:vertAlign w:val="baseline"/>
              </w:rPr>
              <w:footnoteReference w:customMarkFollows="1" w:id="2"/>
              <w:t>*</w:t>
            </w:r>
            <w:r w:rsidRPr="00454910">
              <w:t xml:space="preserve"> </w:t>
            </w:r>
          </w:p>
          <w:p w14:paraId="06423DDD" w14:textId="37DFE284" w:rsidR="001A27D9" w:rsidRPr="00454910" w:rsidRDefault="001A27D9" w:rsidP="001A27D9">
            <w:pPr>
              <w:pStyle w:val="AATitle"/>
            </w:pPr>
            <w:r w:rsidRPr="00454910">
              <w:rPr>
                <w:bCs/>
              </w:rPr>
              <w:t>Questions soumises à la Conférence des Parties pour examen ou décision : ressources financières et mécanisme de</w:t>
            </w:r>
            <w:r w:rsidR="005E23E5" w:rsidRPr="00454910">
              <w:rPr>
                <w:bCs/>
              </w:rPr>
              <w:t> </w:t>
            </w:r>
            <w:r w:rsidRPr="00454910">
              <w:rPr>
                <w:bCs/>
              </w:rPr>
              <w:t>financement</w:t>
            </w:r>
          </w:p>
        </w:tc>
        <w:tc>
          <w:tcPr>
            <w:tcW w:w="4195" w:type="dxa"/>
          </w:tcPr>
          <w:p w14:paraId="364C0D6B" w14:textId="77777777" w:rsidR="001A27D9" w:rsidRPr="00454910" w:rsidRDefault="001A27D9" w:rsidP="001A27D9">
            <w:pPr>
              <w:pStyle w:val="Normal-pool"/>
            </w:pPr>
          </w:p>
        </w:tc>
      </w:tr>
    </w:tbl>
    <w:p w14:paraId="3A22DB39" w14:textId="54CB6A14" w:rsidR="00791571" w:rsidRPr="00454910" w:rsidRDefault="00791571" w:rsidP="00F96910">
      <w:pPr>
        <w:pStyle w:val="BBTitle"/>
      </w:pPr>
      <w:bookmarkStart w:id="8" w:name="_Hlk200543215"/>
      <w:r w:rsidRPr="00454910">
        <w:rPr>
          <w:bCs/>
        </w:rPr>
        <w:t>Questions soumises à la Conférence des Parties pour examen conformément à la décision</w:t>
      </w:r>
      <w:r w:rsidR="00733000" w:rsidRPr="00454910">
        <w:rPr>
          <w:bCs/>
        </w:rPr>
        <w:t> </w:t>
      </w:r>
      <w:r w:rsidRPr="00454910">
        <w:rPr>
          <w:bCs/>
        </w:rPr>
        <w:t xml:space="preserve">MC-5/11 </w:t>
      </w:r>
      <w:r w:rsidR="007440FA" w:rsidRPr="00454910">
        <w:rPr>
          <w:bCs/>
        </w:rPr>
        <w:t>sur</w:t>
      </w:r>
      <w:r w:rsidRPr="00454910">
        <w:rPr>
          <w:bCs/>
        </w:rPr>
        <w:t xml:space="preserve"> l</w:t>
      </w:r>
      <w:r w:rsidR="006756E6" w:rsidRPr="00454910">
        <w:rPr>
          <w:bCs/>
        </w:rPr>
        <w:t>’</w:t>
      </w:r>
      <w:r w:rsidRPr="00454910">
        <w:rPr>
          <w:bCs/>
        </w:rPr>
        <w:t>examen du</w:t>
      </w:r>
      <w:r w:rsidR="007F4F7D" w:rsidRPr="00454910">
        <w:rPr>
          <w:bCs/>
        </w:rPr>
        <w:t> </w:t>
      </w:r>
      <w:r w:rsidRPr="00454910">
        <w:rPr>
          <w:bCs/>
        </w:rPr>
        <w:t>mécanisme de financement</w:t>
      </w:r>
      <w:r w:rsidR="007440FA" w:rsidRPr="00454910">
        <w:rPr>
          <w:bCs/>
        </w:rPr>
        <w:t xml:space="preserve"> de la Convention de</w:t>
      </w:r>
      <w:r w:rsidR="009A22A2" w:rsidRPr="00454910">
        <w:rPr>
          <w:bCs/>
        </w:rPr>
        <w:t> </w:t>
      </w:r>
      <w:r w:rsidR="007440FA" w:rsidRPr="00454910">
        <w:rPr>
          <w:bCs/>
        </w:rPr>
        <w:t>Minamata sur le mercure</w:t>
      </w:r>
    </w:p>
    <w:bookmarkEnd w:id="8"/>
    <w:p w14:paraId="6640DDAA" w14:textId="77777777" w:rsidR="00D64AFD" w:rsidRPr="00454910" w:rsidRDefault="000E3219" w:rsidP="000E3219">
      <w:pPr>
        <w:pStyle w:val="CH2"/>
        <w:rPr>
          <w:rFonts w:eastAsia="Times New Roman"/>
        </w:rPr>
      </w:pPr>
      <w:r w:rsidRPr="00454910">
        <w:tab/>
      </w:r>
      <w:r w:rsidRPr="00454910">
        <w:tab/>
      </w:r>
      <w:r w:rsidRPr="00454910">
        <w:rPr>
          <w:bCs/>
        </w:rPr>
        <w:t>Note du secrétariat</w:t>
      </w:r>
    </w:p>
    <w:p w14:paraId="6184B94B" w14:textId="1BBAF96F" w:rsidR="009F3016" w:rsidRPr="00454910" w:rsidRDefault="007440FA" w:rsidP="007440FA">
      <w:pPr>
        <w:pStyle w:val="CH1"/>
      </w:pPr>
      <w:bookmarkStart w:id="9" w:name="_Hlk192252242"/>
      <w:r w:rsidRPr="00454910">
        <w:tab/>
      </w:r>
      <w:r w:rsidR="00573D2E" w:rsidRPr="00454910">
        <w:t>I.</w:t>
      </w:r>
      <w:r w:rsidR="00EE0073" w:rsidRPr="00454910">
        <w:tab/>
        <w:t>Introduction</w:t>
      </w:r>
    </w:p>
    <w:bookmarkEnd w:id="9"/>
    <w:p w14:paraId="3BC559B9" w14:textId="2C34A98A" w:rsidR="00336CDE" w:rsidRPr="00454910" w:rsidRDefault="005509F1" w:rsidP="000845AC">
      <w:pPr>
        <w:pStyle w:val="Normalnumber"/>
      </w:pPr>
      <w:r w:rsidRPr="00454910">
        <w:t>Au paragraphe</w:t>
      </w:r>
      <w:r w:rsidR="00A41DC3" w:rsidRPr="00454910">
        <w:t> </w:t>
      </w:r>
      <w:r w:rsidRPr="00454910">
        <w:t>5 de l</w:t>
      </w:r>
      <w:r w:rsidR="006756E6" w:rsidRPr="00454910">
        <w:t>’</w:t>
      </w:r>
      <w:r w:rsidRPr="00454910">
        <w:t>article</w:t>
      </w:r>
      <w:r w:rsidR="00A41DC3" w:rsidRPr="00454910">
        <w:t> </w:t>
      </w:r>
      <w:r w:rsidRPr="00454910">
        <w:t>13</w:t>
      </w:r>
      <w:r w:rsidR="007440FA" w:rsidRPr="00454910">
        <w:t xml:space="preserve"> de la Convention de</w:t>
      </w:r>
      <w:r w:rsidR="00A41DC3" w:rsidRPr="00454910">
        <w:t> </w:t>
      </w:r>
      <w:r w:rsidR="007440FA" w:rsidRPr="00454910">
        <w:t>Minamata sur le mercure</w:t>
      </w:r>
      <w:r w:rsidR="003A5DA7" w:rsidRPr="00454910">
        <w:t>,</w:t>
      </w:r>
      <w:r w:rsidRPr="00454910">
        <w:t xml:space="preserve"> </w:t>
      </w:r>
      <w:r w:rsidR="003A5DA7" w:rsidRPr="00454910">
        <w:t>relatif aux</w:t>
      </w:r>
      <w:r w:rsidRPr="00454910">
        <w:t xml:space="preserve"> ressources financières et </w:t>
      </w:r>
      <w:r w:rsidR="003A5DA7" w:rsidRPr="00454910">
        <w:t xml:space="preserve">au </w:t>
      </w:r>
      <w:r w:rsidRPr="00454910">
        <w:t xml:space="preserve">mécanisme de financement, </w:t>
      </w:r>
      <w:r w:rsidR="003A5DA7" w:rsidRPr="00454910">
        <w:t xml:space="preserve">est </w:t>
      </w:r>
      <w:r w:rsidRPr="00454910">
        <w:t>institu</w:t>
      </w:r>
      <w:r w:rsidR="003A5DA7" w:rsidRPr="00454910">
        <w:t>é</w:t>
      </w:r>
      <w:r w:rsidRPr="00454910">
        <w:t xml:space="preserve"> un mécanisme destiné à fournir en temps voulu des ressources financières adéquates et prévisibles pour aider les Parties qui sont des pays en développement ou des pays à économie en transition dans la mise en œuvre de leurs obligations au titre de la Convention. Le paragraphe 6 du même article dispose que le mécanisme inclut la Caisse du Fonds pour l</w:t>
      </w:r>
      <w:r w:rsidR="006756E6" w:rsidRPr="00454910">
        <w:t>’</w:t>
      </w:r>
      <w:r w:rsidRPr="00454910">
        <w:t>environnement mondial (FEM) et un programme international spécifique visant à soutenir le renforcement des capacités et l</w:t>
      </w:r>
      <w:r w:rsidR="006756E6" w:rsidRPr="00454910">
        <w:t>’</w:t>
      </w:r>
      <w:r w:rsidRPr="00454910">
        <w:t xml:space="preserve">assistance technique. </w:t>
      </w:r>
    </w:p>
    <w:p w14:paraId="1D0FE221" w14:textId="250C5813" w:rsidR="005509F1" w:rsidRPr="00454910" w:rsidRDefault="009F70AE" w:rsidP="00FA468D">
      <w:pPr>
        <w:pStyle w:val="Normalnumber"/>
      </w:pPr>
      <w:r w:rsidRPr="00454910">
        <w:t>Le paragraphe</w:t>
      </w:r>
      <w:r w:rsidR="00980976" w:rsidRPr="00454910">
        <w:t> </w:t>
      </w:r>
      <w:r w:rsidRPr="00454910">
        <w:t>11 de l</w:t>
      </w:r>
      <w:r w:rsidR="006756E6" w:rsidRPr="00454910">
        <w:t>’</w:t>
      </w:r>
      <w:r w:rsidRPr="00454910">
        <w:t>article</w:t>
      </w:r>
      <w:r w:rsidR="00980976" w:rsidRPr="00454910">
        <w:t> </w:t>
      </w:r>
      <w:r w:rsidRPr="00454910">
        <w:t xml:space="preserve">13 </w:t>
      </w:r>
      <w:r w:rsidR="00F2409C" w:rsidRPr="00454910">
        <w:t xml:space="preserve">prévoit </w:t>
      </w:r>
      <w:r w:rsidRPr="00454910">
        <w:t>que la Conférence des Parties</w:t>
      </w:r>
      <w:r w:rsidR="009663CF" w:rsidRPr="00454910">
        <w:t xml:space="preserve"> à la Convention</w:t>
      </w:r>
      <w:r w:rsidRPr="00454910">
        <w:t xml:space="preserve"> examine, au plus tard à sa troisième</w:t>
      </w:r>
      <w:r w:rsidR="00B61B0A" w:rsidRPr="00454910">
        <w:t> </w:t>
      </w:r>
      <w:r w:rsidRPr="00454910">
        <w:t>réunion et, par la suite, à intervalles réguliers, le niveau de financement, les orientations fournies par la Conférence des Parties aux entités chargées d</w:t>
      </w:r>
      <w:r w:rsidR="006756E6" w:rsidRPr="00454910">
        <w:t>’</w:t>
      </w:r>
      <w:r w:rsidRPr="00454910">
        <w:t xml:space="preserve">assurer le fonctionnement du mécanisme de financement </w:t>
      </w:r>
      <w:r w:rsidR="009663CF" w:rsidRPr="00454910">
        <w:t>de la Convention de</w:t>
      </w:r>
      <w:r w:rsidR="00B61B0A" w:rsidRPr="00454910">
        <w:t> </w:t>
      </w:r>
      <w:r w:rsidR="009663CF" w:rsidRPr="00454910">
        <w:t xml:space="preserve">Minamata sur le mercure </w:t>
      </w:r>
      <w:r w:rsidRPr="00454910">
        <w:t>et leur efficacité, et leur capacité à répondre aux besoins en évolution des Parties qui sont des pays en développement et des pays à économie en transition. Sur la base de cet examen, la Conférence des Parties prend des mesures appropriées pour améliorer l</w:t>
      </w:r>
      <w:r w:rsidR="006756E6" w:rsidRPr="00454910">
        <w:t>’</w:t>
      </w:r>
      <w:r w:rsidRPr="00454910">
        <w:t>efficacité du mécanisme</w:t>
      </w:r>
      <w:r w:rsidR="009663CF" w:rsidRPr="00454910">
        <w:t xml:space="preserve"> de financement</w:t>
      </w:r>
      <w:r w:rsidRPr="00454910">
        <w:t>.</w:t>
      </w:r>
    </w:p>
    <w:p w14:paraId="0562D040" w14:textId="1CB07234" w:rsidR="002F40BC" w:rsidRPr="00454910" w:rsidRDefault="009A6085" w:rsidP="003C4B2E">
      <w:pPr>
        <w:pStyle w:val="Normalnumber"/>
      </w:pPr>
      <w:r w:rsidRPr="00454910">
        <w:t xml:space="preserve">La présente note </w:t>
      </w:r>
      <w:r w:rsidR="00234EFB" w:rsidRPr="00454910">
        <w:t>décrit les progrès accomplis dans</w:t>
      </w:r>
      <w:r w:rsidRPr="00454910">
        <w:t xml:space="preserve"> la mise en œuvre par le secrétariat de la décision</w:t>
      </w:r>
      <w:r w:rsidR="002A157D" w:rsidRPr="00454910">
        <w:t> </w:t>
      </w:r>
      <w:r w:rsidRPr="00454910">
        <w:t xml:space="preserve">MC-5/11 </w:t>
      </w:r>
      <w:r w:rsidR="00234EFB" w:rsidRPr="00454910">
        <w:t>sur</w:t>
      </w:r>
      <w:r w:rsidRPr="00454910">
        <w:t xml:space="preserve"> l</w:t>
      </w:r>
      <w:r w:rsidR="006756E6" w:rsidRPr="00454910">
        <w:t>’</w:t>
      </w:r>
      <w:r w:rsidRPr="00454910">
        <w:t>examen du mécanisme de financement.</w:t>
      </w:r>
    </w:p>
    <w:p w14:paraId="3ADBECEF" w14:textId="62EA57D9" w:rsidR="00143065" w:rsidRPr="00454910" w:rsidRDefault="007440FA" w:rsidP="00926CF9">
      <w:pPr>
        <w:pStyle w:val="CH1"/>
      </w:pPr>
      <w:r w:rsidRPr="00454910">
        <w:rPr>
          <w:bCs/>
        </w:rPr>
        <w:lastRenderedPageBreak/>
        <w:tab/>
      </w:r>
      <w:r w:rsidR="00BC48D4" w:rsidRPr="00454910">
        <w:rPr>
          <w:bCs/>
        </w:rPr>
        <w:t>II.</w:t>
      </w:r>
      <w:r w:rsidR="00DA5D47" w:rsidRPr="00454910">
        <w:tab/>
      </w:r>
      <w:r w:rsidR="00DA5D47" w:rsidRPr="00454910">
        <w:rPr>
          <w:bCs/>
        </w:rPr>
        <w:t>Aperçu des obligations et échéances et mesure dans laquelle elles</w:t>
      </w:r>
      <w:r w:rsidR="00DA50A4" w:rsidRPr="00454910">
        <w:rPr>
          <w:bCs/>
        </w:rPr>
        <w:t> </w:t>
      </w:r>
      <w:r w:rsidR="00DA5D47" w:rsidRPr="00454910">
        <w:rPr>
          <w:bCs/>
        </w:rPr>
        <w:t>sont respectées par les Parties</w:t>
      </w:r>
    </w:p>
    <w:p w14:paraId="221D63D1" w14:textId="0728C40A" w:rsidR="00C61A77" w:rsidRPr="00454910" w:rsidRDefault="002E58E4" w:rsidP="00926CF9">
      <w:pPr>
        <w:pStyle w:val="Normalnumber"/>
        <w:keepNext/>
        <w:keepLines/>
      </w:pPr>
      <w:r w:rsidRPr="00454910">
        <w:t>Le secrétariat a tenu le secrétariat du FEM et le Conseil d</w:t>
      </w:r>
      <w:r w:rsidR="006756E6" w:rsidRPr="00454910">
        <w:t>’</w:t>
      </w:r>
      <w:r w:rsidRPr="00454910">
        <w:t xml:space="preserve">administration du Programme international spécifique </w:t>
      </w:r>
      <w:r w:rsidR="00A57ECA" w:rsidRPr="00454910">
        <w:t>visant à soutenir le renforcement des capacités et l</w:t>
      </w:r>
      <w:r w:rsidR="006756E6" w:rsidRPr="00454910">
        <w:t>’</w:t>
      </w:r>
      <w:r w:rsidR="00A57ECA" w:rsidRPr="00454910">
        <w:t xml:space="preserve">assistance technique </w:t>
      </w:r>
      <w:r w:rsidRPr="00454910">
        <w:t>informés des obligations et échéances pertinentes au titre de la Convention et de la mesure dans laquelle ces obligations et échéances sont respectées par les Parties, conformément au paragraphe</w:t>
      </w:r>
      <w:r w:rsidR="009A3352" w:rsidRPr="00454910">
        <w:t> </w:t>
      </w:r>
      <w:r w:rsidRPr="00454910">
        <w:t>5 de la décision</w:t>
      </w:r>
      <w:r w:rsidR="003C08DA" w:rsidRPr="00454910">
        <w:t> </w:t>
      </w:r>
      <w:r w:rsidRPr="00454910">
        <w:t>MC-5/11.</w:t>
      </w:r>
    </w:p>
    <w:p w14:paraId="5C8B1E58" w14:textId="5B63FF2E" w:rsidR="004F0430" w:rsidRPr="00454910" w:rsidRDefault="00137AD9" w:rsidP="001307EA">
      <w:pPr>
        <w:pStyle w:val="Normalnumber"/>
      </w:pPr>
      <w:r w:rsidRPr="00454910">
        <w:t>En réponse à</w:t>
      </w:r>
      <w:r w:rsidR="008237BC" w:rsidRPr="00454910">
        <w:t xml:space="preserve"> la demande formulée au paragraphe</w:t>
      </w:r>
      <w:r w:rsidR="007F1ECF" w:rsidRPr="00454910">
        <w:t> </w:t>
      </w:r>
      <w:r w:rsidR="008237BC" w:rsidRPr="00454910">
        <w:t>5</w:t>
      </w:r>
      <w:r w:rsidR="00D979DC" w:rsidRPr="00454910">
        <w:t xml:space="preserve"> de la décision</w:t>
      </w:r>
      <w:r w:rsidR="007F1ECF" w:rsidRPr="00454910">
        <w:t> </w:t>
      </w:r>
      <w:r w:rsidR="00D979DC" w:rsidRPr="00454910">
        <w:t>MC-5/11</w:t>
      </w:r>
      <w:r w:rsidR="008237BC" w:rsidRPr="00454910">
        <w:t>, le secrétariat a établi une compilation des obligations et échéances prévues par la Convention de</w:t>
      </w:r>
      <w:r w:rsidR="00DE4A33" w:rsidRPr="00454910">
        <w:t> </w:t>
      </w:r>
      <w:r w:rsidR="008237BC" w:rsidRPr="00454910">
        <w:t>Minamata sur le mercure en indiquant la mesure dans laquelle</w:t>
      </w:r>
      <w:r w:rsidR="009134E1" w:rsidRPr="00454910">
        <w:t xml:space="preserve"> elles</w:t>
      </w:r>
      <w:r w:rsidR="008237BC" w:rsidRPr="00454910">
        <w:t xml:space="preserve"> sont respectées par les Parties, comme indiqué dans le document UNEP/MC/COP.6/INF/39. </w:t>
      </w:r>
      <w:r w:rsidR="006428BB" w:rsidRPr="00454910">
        <w:t>Cette compilation</w:t>
      </w:r>
      <w:r w:rsidR="008237BC" w:rsidRPr="00454910">
        <w:t xml:space="preserve"> montre qu</w:t>
      </w:r>
      <w:r w:rsidR="006756E6" w:rsidRPr="00454910">
        <w:t>’</w:t>
      </w:r>
      <w:r w:rsidR="008237BC" w:rsidRPr="00454910">
        <w:t xml:space="preserve">un grand nombre des obligations </w:t>
      </w:r>
      <w:r w:rsidR="006428BB" w:rsidRPr="00454910">
        <w:t>dont</w:t>
      </w:r>
      <w:r w:rsidR="008237BC" w:rsidRPr="00454910">
        <w:t xml:space="preserve"> le calendrier </w:t>
      </w:r>
      <w:r w:rsidR="001A2A23" w:rsidRPr="00454910">
        <w:t>se base</w:t>
      </w:r>
      <w:r w:rsidR="008237BC" w:rsidRPr="00454910">
        <w:t xml:space="preserve"> sur une année civile arrivent à échéance avant 2030. Après 2030, les obligations </w:t>
      </w:r>
      <w:r w:rsidR="006428BB" w:rsidRPr="00454910">
        <w:t xml:space="preserve">de nombreuses Parties </w:t>
      </w:r>
      <w:r w:rsidR="008237BC" w:rsidRPr="00454910">
        <w:t>concerne</w:t>
      </w:r>
      <w:r w:rsidR="006428BB" w:rsidRPr="00454910">
        <w:t>ro</w:t>
      </w:r>
      <w:r w:rsidR="008237BC" w:rsidRPr="00454910">
        <w:t>nt davantage les mesures en cours au titre des articles</w:t>
      </w:r>
      <w:r w:rsidR="00477F93" w:rsidRPr="00454910">
        <w:t> </w:t>
      </w:r>
      <w:r w:rsidR="008237BC" w:rsidRPr="00454910">
        <w:t xml:space="preserve">3, 7, 10, 11 et 12. En outre, les </w:t>
      </w:r>
      <w:r w:rsidR="00A81530" w:rsidRPr="00454910">
        <w:t>P</w:t>
      </w:r>
      <w:r w:rsidR="008237BC" w:rsidRPr="00454910">
        <w:t>arties ont l</w:t>
      </w:r>
      <w:r w:rsidR="006756E6" w:rsidRPr="00454910">
        <w:t>’</w:t>
      </w:r>
      <w:r w:rsidR="008237BC" w:rsidRPr="00454910">
        <w:t>obligation de tenir à jour leur inventaire des émissions des sources pertinentes, conformément à l</w:t>
      </w:r>
      <w:r w:rsidR="006756E6" w:rsidRPr="00454910">
        <w:t>’</w:t>
      </w:r>
      <w:r w:rsidR="008237BC" w:rsidRPr="00454910">
        <w:t>article</w:t>
      </w:r>
      <w:r w:rsidR="00336DC1" w:rsidRPr="00454910">
        <w:t> </w:t>
      </w:r>
      <w:r w:rsidR="008237BC" w:rsidRPr="00454910">
        <w:t>8, et des rejets, conformément à l</w:t>
      </w:r>
      <w:r w:rsidR="006756E6" w:rsidRPr="00454910">
        <w:t>’</w:t>
      </w:r>
      <w:r w:rsidR="008237BC" w:rsidRPr="00454910">
        <w:t>article</w:t>
      </w:r>
      <w:r w:rsidR="00336DC1" w:rsidRPr="00454910">
        <w:t> </w:t>
      </w:r>
      <w:r w:rsidR="008237BC" w:rsidRPr="00454910">
        <w:t xml:space="preserve">9. Les nouvelles </w:t>
      </w:r>
      <w:r w:rsidR="00A81530" w:rsidRPr="00454910">
        <w:t>P</w:t>
      </w:r>
      <w:r w:rsidR="008237BC" w:rsidRPr="00454910">
        <w:t xml:space="preserve">arties qui adhéreront à la Convention </w:t>
      </w:r>
      <w:r w:rsidR="00A81530" w:rsidRPr="00454910">
        <w:t xml:space="preserve">à partir de </w:t>
      </w:r>
      <w:r w:rsidR="008237BC" w:rsidRPr="00454910">
        <w:t xml:space="preserve">2025 devront </w:t>
      </w:r>
      <w:r w:rsidR="00A81530" w:rsidRPr="00454910">
        <w:t xml:space="preserve">rapidement </w:t>
      </w:r>
      <w:r w:rsidR="008237BC" w:rsidRPr="00454910">
        <w:t xml:space="preserve">prendre des mesures </w:t>
      </w:r>
      <w:r w:rsidR="00A81530" w:rsidRPr="00454910">
        <w:t>pour</w:t>
      </w:r>
      <w:r w:rsidR="00F06D10" w:rsidRPr="00454910">
        <w:t> </w:t>
      </w:r>
      <w:r w:rsidR="00A81530" w:rsidRPr="00454910">
        <w:t>s</w:t>
      </w:r>
      <w:r w:rsidR="006756E6" w:rsidRPr="00454910">
        <w:t>’</w:t>
      </w:r>
      <w:r w:rsidR="00A81530" w:rsidRPr="00454910">
        <w:t xml:space="preserve">acquitter de </w:t>
      </w:r>
      <w:r w:rsidR="008237BC" w:rsidRPr="00454910">
        <w:t xml:space="preserve">leurs obligations dans les délais fixés. À cet égard, les nouvelles </w:t>
      </w:r>
      <w:r w:rsidR="00A81530" w:rsidRPr="00454910">
        <w:t>P</w:t>
      </w:r>
      <w:r w:rsidR="008237BC" w:rsidRPr="00454910">
        <w:t>arties et les</w:t>
      </w:r>
      <w:r w:rsidR="00F06D10" w:rsidRPr="00454910">
        <w:t> </w:t>
      </w:r>
      <w:r w:rsidR="008237BC" w:rsidRPr="00454910">
        <w:t>États</w:t>
      </w:r>
      <w:r w:rsidR="00F06D10" w:rsidRPr="00454910">
        <w:t> </w:t>
      </w:r>
      <w:r w:rsidR="008237BC" w:rsidRPr="00454910">
        <w:t>non parties qui sont des pays en développement ou en transition et qui prennent de véritables mesures en vue de devenir Partie auront besoin d</w:t>
      </w:r>
      <w:r w:rsidR="006756E6" w:rsidRPr="00454910">
        <w:t>’</w:t>
      </w:r>
      <w:r w:rsidR="008237BC" w:rsidRPr="00454910">
        <w:t>un appui d</w:t>
      </w:r>
      <w:r w:rsidR="006756E6" w:rsidRPr="00454910">
        <w:t>’</w:t>
      </w:r>
      <w:r w:rsidR="008237BC" w:rsidRPr="00454910">
        <w:t>ici à 2030, et une collaboration ciblée en</w:t>
      </w:r>
      <w:r w:rsidR="00D7485A" w:rsidRPr="00454910">
        <w:t> </w:t>
      </w:r>
      <w:r w:rsidR="008237BC" w:rsidRPr="00454910">
        <w:t>temps opportun</w:t>
      </w:r>
      <w:r w:rsidR="008237BC" w:rsidRPr="00454910">
        <w:rPr>
          <w:b/>
          <w:bCs/>
        </w:rPr>
        <w:t xml:space="preserve"> </w:t>
      </w:r>
      <w:r w:rsidR="008237BC" w:rsidRPr="00454910">
        <w:t>avec le FEM au cours de la période 2026-2030, dans le cadre de la neuvième</w:t>
      </w:r>
      <w:r w:rsidR="00D7485A" w:rsidRPr="00454910">
        <w:t> </w:t>
      </w:r>
      <w:r w:rsidR="008237BC" w:rsidRPr="00454910">
        <w:t>reconstitution des ressources de la Caisse du FEM, leur serait particulièrement profitable.</w:t>
      </w:r>
    </w:p>
    <w:p w14:paraId="6017F281" w14:textId="5DCB1C38" w:rsidR="004F0430" w:rsidRPr="00454910" w:rsidRDefault="008F3D82" w:rsidP="004F0430">
      <w:pPr>
        <w:pStyle w:val="Normalnumber"/>
      </w:pPr>
      <w:r w:rsidRPr="00454910">
        <w:t xml:space="preserve">Les informations recueillies </w:t>
      </w:r>
      <w:r w:rsidR="0022076C" w:rsidRPr="00454910">
        <w:t>dans le cadre</w:t>
      </w:r>
      <w:r w:rsidRPr="00454910">
        <w:t xml:space="preserve"> des rapports nationaux permettent de comprendre d</w:t>
      </w:r>
      <w:r w:rsidR="006756E6" w:rsidRPr="00454910">
        <w:t>’</w:t>
      </w:r>
      <w:r w:rsidRPr="00454910">
        <w:t xml:space="preserve">autres besoins liés à la mise en œuvre de la Convention. Premièrement, on peut voir quelles </w:t>
      </w:r>
      <w:r w:rsidR="0022076C" w:rsidRPr="00454910">
        <w:t>P</w:t>
      </w:r>
      <w:r w:rsidRPr="00454910">
        <w:t xml:space="preserve">arties ont mis en œuvre quelles dispositions et deuxièmement, les </w:t>
      </w:r>
      <w:r w:rsidR="0022076C" w:rsidRPr="00454910">
        <w:t>P</w:t>
      </w:r>
      <w:r w:rsidRPr="00454910">
        <w:t xml:space="preserve">arties exposent </w:t>
      </w:r>
      <w:r w:rsidR="0022076C" w:rsidRPr="00454910">
        <w:t xml:space="preserve">également </w:t>
      </w:r>
      <w:r w:rsidRPr="00454910">
        <w:t>les difficultés qu</w:t>
      </w:r>
      <w:r w:rsidR="006756E6" w:rsidRPr="00454910">
        <w:t>’</w:t>
      </w:r>
      <w:r w:rsidRPr="00454910">
        <w:t>elles rencontrent dans la réalisation de l</w:t>
      </w:r>
      <w:r w:rsidR="006756E6" w:rsidRPr="00454910">
        <w:t>’</w:t>
      </w:r>
      <w:r w:rsidRPr="00454910">
        <w:t>objectif de la Convention. Dans leurs premiers rapports nationaux complets,</w:t>
      </w:r>
      <w:r w:rsidR="0022076C" w:rsidRPr="00454910">
        <w:t xml:space="preserve"> qui</w:t>
      </w:r>
      <w:r w:rsidRPr="00454910">
        <w:t xml:space="preserve"> couvra</w:t>
      </w:r>
      <w:r w:rsidR="0022076C" w:rsidRPr="00454910">
        <w:t>ie</w:t>
      </w:r>
      <w:r w:rsidRPr="00454910">
        <w:t>nt la période allant du 17</w:t>
      </w:r>
      <w:r w:rsidR="009F6722" w:rsidRPr="00454910">
        <w:t> </w:t>
      </w:r>
      <w:r w:rsidRPr="00454910">
        <w:t>août 2017 au 31</w:t>
      </w:r>
      <w:r w:rsidR="009F6722" w:rsidRPr="00454910">
        <w:t> </w:t>
      </w:r>
      <w:r w:rsidRPr="00454910">
        <w:t xml:space="preserve">décembre 2020, les </w:t>
      </w:r>
      <w:r w:rsidR="0022076C" w:rsidRPr="00454910">
        <w:t>P</w:t>
      </w:r>
      <w:r w:rsidRPr="00454910">
        <w:t xml:space="preserve">arties ont fait état de difficultés liées, entre autres, aux </w:t>
      </w:r>
      <w:r w:rsidR="009C085E" w:rsidRPr="00454910">
        <w:t>question</w:t>
      </w:r>
      <w:r w:rsidR="003C5B3F" w:rsidRPr="00454910">
        <w:t>s</w:t>
      </w:r>
      <w:r w:rsidRPr="00454910">
        <w:t xml:space="preserve"> suivant</w:t>
      </w:r>
      <w:r w:rsidR="009C085E" w:rsidRPr="00454910">
        <w:t>e</w:t>
      </w:r>
      <w:r w:rsidRPr="00454910">
        <w:t>s</w:t>
      </w:r>
      <w:r w:rsidR="00A91D02" w:rsidRPr="00454910">
        <w:t> </w:t>
      </w:r>
      <w:r w:rsidRPr="00454910">
        <w:t>:</w:t>
      </w:r>
    </w:p>
    <w:p w14:paraId="11BF2538" w14:textId="50B040C6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A</w:t>
      </w:r>
      <w:r w:rsidR="00582F2C" w:rsidRPr="00454910">
        <w:t>ctivités informelles, illicites et non reconnues d</w:t>
      </w:r>
      <w:r w:rsidR="006756E6" w:rsidRPr="00454910">
        <w:t>’</w:t>
      </w:r>
      <w:r w:rsidR="00582F2C" w:rsidRPr="00454910">
        <w:t>extraction primaire de mercure (paragraphe</w:t>
      </w:r>
      <w:r w:rsidR="0067496E" w:rsidRPr="00454910">
        <w:t> </w:t>
      </w:r>
      <w:r w:rsidR="00582F2C" w:rsidRPr="00454910">
        <w:t>4 de l</w:t>
      </w:r>
      <w:r w:rsidR="006756E6" w:rsidRPr="00454910">
        <w:t>’</w:t>
      </w:r>
      <w:r w:rsidR="00582F2C" w:rsidRPr="00454910">
        <w:t>article</w:t>
      </w:r>
      <w:r w:rsidR="0067496E" w:rsidRPr="00454910">
        <w:t> </w:t>
      </w:r>
      <w:r w:rsidR="00582F2C" w:rsidRPr="00454910">
        <w:t>3 de la Convention), d</w:t>
      </w:r>
      <w:r w:rsidR="006756E6" w:rsidRPr="00454910">
        <w:t>’</w:t>
      </w:r>
      <w:r w:rsidR="00582F2C" w:rsidRPr="00454910">
        <w:t>extraction artisanale et à petite échelle d</w:t>
      </w:r>
      <w:r w:rsidR="006756E6" w:rsidRPr="00454910">
        <w:t>’</w:t>
      </w:r>
      <w:r w:rsidR="00582F2C" w:rsidRPr="00454910">
        <w:t>or (article</w:t>
      </w:r>
      <w:r w:rsidR="00702E63" w:rsidRPr="00454910">
        <w:t> </w:t>
      </w:r>
      <w:r w:rsidR="00582F2C" w:rsidRPr="00454910">
        <w:t>7) et de commerce sans le consentement de la Partie (paragraphe</w:t>
      </w:r>
      <w:r w:rsidR="00702E63" w:rsidRPr="00454910">
        <w:t> </w:t>
      </w:r>
      <w:r w:rsidR="00582F2C" w:rsidRPr="00454910">
        <w:t>6 de l</w:t>
      </w:r>
      <w:r w:rsidR="006756E6" w:rsidRPr="00454910">
        <w:t>’</w:t>
      </w:r>
      <w:r w:rsidR="00582F2C" w:rsidRPr="00454910">
        <w:t>article 3)</w:t>
      </w:r>
      <w:r w:rsidR="00A91D02" w:rsidRPr="00454910">
        <w:t> </w:t>
      </w:r>
      <w:r w:rsidR="00582F2C" w:rsidRPr="00454910">
        <w:t xml:space="preserve">; </w:t>
      </w:r>
    </w:p>
    <w:p w14:paraId="6D038D76" w14:textId="37FCE109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M</w:t>
      </w:r>
      <w:r w:rsidR="004F0430" w:rsidRPr="00454910">
        <w:t>ise en place de dispositifs de contrôle des échanges commerciaux pour les produits à</w:t>
      </w:r>
      <w:r w:rsidR="00AA57F5" w:rsidRPr="00454910">
        <w:t> </w:t>
      </w:r>
      <w:r w:rsidR="004F0430" w:rsidRPr="00454910">
        <w:t>base de mercure</w:t>
      </w:r>
      <w:r w:rsidR="00A91D02" w:rsidRPr="00454910">
        <w:t> </w:t>
      </w:r>
      <w:r w:rsidR="004F0430" w:rsidRPr="00454910">
        <w:t xml:space="preserve">; </w:t>
      </w:r>
    </w:p>
    <w:p w14:paraId="3C56E9F1" w14:textId="7B0A999B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M</w:t>
      </w:r>
      <w:r w:rsidR="004F0430" w:rsidRPr="00454910">
        <w:t>anque d</w:t>
      </w:r>
      <w:r w:rsidR="006756E6" w:rsidRPr="00454910">
        <w:t>’</w:t>
      </w:r>
      <w:r w:rsidR="004F0430" w:rsidRPr="00454910">
        <w:t>installations d</w:t>
      </w:r>
      <w:r w:rsidR="006756E6" w:rsidRPr="00454910">
        <w:t>’</w:t>
      </w:r>
      <w:r w:rsidR="004F0430" w:rsidRPr="00454910">
        <w:t>élimination définitive des déchets de mercure</w:t>
      </w:r>
      <w:r w:rsidR="00A91D02" w:rsidRPr="00454910">
        <w:t> </w:t>
      </w:r>
      <w:r w:rsidR="004F0430" w:rsidRPr="00454910">
        <w:t xml:space="preserve">; </w:t>
      </w:r>
    </w:p>
    <w:p w14:paraId="6D59A8FA" w14:textId="3A0824E3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M</w:t>
      </w:r>
      <w:r w:rsidR="004F0430" w:rsidRPr="00454910">
        <w:t>anque d</w:t>
      </w:r>
      <w:r w:rsidR="006756E6" w:rsidRPr="00454910">
        <w:t>’</w:t>
      </w:r>
      <w:r w:rsidR="004F0430" w:rsidRPr="00454910">
        <w:t>installations pour le stockage des déchets de mercure dans l</w:t>
      </w:r>
      <w:r w:rsidR="006756E6" w:rsidRPr="00454910">
        <w:t>’</w:t>
      </w:r>
      <w:r w:rsidR="004F0430" w:rsidRPr="00454910">
        <w:t>attente de leur élimination définitive</w:t>
      </w:r>
      <w:r w:rsidR="00A91D02" w:rsidRPr="00454910">
        <w:t> </w:t>
      </w:r>
      <w:r w:rsidR="004F0430" w:rsidRPr="00454910">
        <w:t xml:space="preserve">; </w:t>
      </w:r>
    </w:p>
    <w:p w14:paraId="23B46446" w14:textId="3F244862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G</w:t>
      </w:r>
      <w:r w:rsidR="004F0430" w:rsidRPr="00454910">
        <w:t>estion des sites contaminés par du mercure</w:t>
      </w:r>
      <w:r w:rsidR="00B23926" w:rsidRPr="00454910">
        <w:t> </w:t>
      </w:r>
      <w:r w:rsidR="004F0430" w:rsidRPr="00454910">
        <w:t xml:space="preserve">; </w:t>
      </w:r>
    </w:p>
    <w:p w14:paraId="5A77A92B" w14:textId="3DE1727B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M</w:t>
      </w:r>
      <w:r w:rsidR="004F0430" w:rsidRPr="00454910">
        <w:t>anque d</w:t>
      </w:r>
      <w:r w:rsidR="006756E6" w:rsidRPr="00454910">
        <w:t>’</w:t>
      </w:r>
      <w:r w:rsidR="004F0430" w:rsidRPr="00454910">
        <w:t>accès à un soutien financier et technique et à un appui au renforcement des capacités pour l</w:t>
      </w:r>
      <w:r w:rsidR="006756E6" w:rsidRPr="00454910">
        <w:t>’</w:t>
      </w:r>
      <w:r w:rsidR="004F0430" w:rsidRPr="00454910">
        <w:t xml:space="preserve">élaboration de plans, de directives et de réglementations ; </w:t>
      </w:r>
    </w:p>
    <w:p w14:paraId="3BA1CB5C" w14:textId="35AEFE44" w:rsidR="004F0430" w:rsidRPr="00454910" w:rsidRDefault="007E5C78" w:rsidP="003D6362">
      <w:pPr>
        <w:pStyle w:val="Normalnumber"/>
        <w:numPr>
          <w:ilvl w:val="1"/>
          <w:numId w:val="1"/>
        </w:numPr>
      </w:pPr>
      <w:r w:rsidRPr="00454910">
        <w:t>M</w:t>
      </w:r>
      <w:r w:rsidR="004F0430" w:rsidRPr="00454910">
        <w:t>anque de capacité à traduire les informations techniques dans les langues locales.</w:t>
      </w:r>
    </w:p>
    <w:p w14:paraId="4903621C" w14:textId="08639BE7" w:rsidR="001D12C7" w:rsidRPr="00454910" w:rsidRDefault="004F0430" w:rsidP="004F0430">
      <w:pPr>
        <w:pStyle w:val="Normalnumber"/>
      </w:pPr>
      <w:r w:rsidRPr="00454910">
        <w:t>En outre, dans les rapports</w:t>
      </w:r>
      <w:r w:rsidR="00364354" w:rsidRPr="00454910">
        <w:t xml:space="preserve"> adressés à la Conférence des Parties par le</w:t>
      </w:r>
      <w:r w:rsidRPr="00454910">
        <w:t xml:space="preserve"> Comité de mise en œuvre et du respect des obligations </w:t>
      </w:r>
      <w:r w:rsidR="00FF7233" w:rsidRPr="00454910">
        <w:t>de la Convention</w:t>
      </w:r>
      <w:r w:rsidRPr="00454910">
        <w:t xml:space="preserve">, reproduits </w:t>
      </w:r>
      <w:r w:rsidR="00FF7233" w:rsidRPr="00454910">
        <w:t>dans l</w:t>
      </w:r>
      <w:r w:rsidR="006756E6" w:rsidRPr="00454910">
        <w:t>’</w:t>
      </w:r>
      <w:r w:rsidR="00EB2E62" w:rsidRPr="00454910">
        <w:t>a</w:t>
      </w:r>
      <w:r w:rsidRPr="00454910">
        <w:t xml:space="preserve">nnexe </w:t>
      </w:r>
      <w:r w:rsidR="00FF7233" w:rsidRPr="00454910">
        <w:t>d</w:t>
      </w:r>
      <w:r w:rsidRPr="00454910">
        <w:t xml:space="preserve">u document UNEP/MC/COP.5/14 et </w:t>
      </w:r>
      <w:r w:rsidR="00FF7233" w:rsidRPr="00454910">
        <w:t>dans celle</w:t>
      </w:r>
      <w:r w:rsidRPr="00454910">
        <w:t xml:space="preserve"> </w:t>
      </w:r>
      <w:r w:rsidR="00FF7233" w:rsidRPr="00454910">
        <w:t>d</w:t>
      </w:r>
      <w:r w:rsidRPr="00454910">
        <w:t xml:space="preserve">u document UNEP/MC/COP.6/14, il a </w:t>
      </w:r>
      <w:r w:rsidR="00FF7233" w:rsidRPr="00454910">
        <w:t xml:space="preserve">notamment </w:t>
      </w:r>
      <w:r w:rsidRPr="00454910">
        <w:t xml:space="preserve">été noté </w:t>
      </w:r>
      <w:r w:rsidR="00A43FE0" w:rsidRPr="00454910">
        <w:t>ce qui suit</w:t>
      </w:r>
      <w:r w:rsidR="00A91D02" w:rsidRPr="00454910">
        <w:t> </w:t>
      </w:r>
      <w:r w:rsidRPr="00454910">
        <w:t>:</w:t>
      </w:r>
    </w:p>
    <w:p w14:paraId="21D7B646" w14:textId="2D70AF76" w:rsidR="00AF5950" w:rsidRPr="00454910" w:rsidRDefault="00087A45" w:rsidP="003D6362">
      <w:pPr>
        <w:pStyle w:val="Normalnumber"/>
        <w:numPr>
          <w:ilvl w:val="1"/>
          <w:numId w:val="1"/>
        </w:numPr>
      </w:pPr>
      <w:r w:rsidRPr="00454910">
        <w:t>L</w:t>
      </w:r>
      <w:r w:rsidR="00BE34AD" w:rsidRPr="00454910">
        <w:t>es Parties qui s</w:t>
      </w:r>
      <w:r w:rsidR="006756E6" w:rsidRPr="00454910">
        <w:t>’</w:t>
      </w:r>
      <w:r w:rsidR="00BE34AD" w:rsidRPr="00454910">
        <w:t>appuient uniquement sur les résultats de l</w:t>
      </w:r>
      <w:r w:rsidRPr="00454910">
        <w:t xml:space="preserve">eur </w:t>
      </w:r>
      <w:r w:rsidR="00BE34AD" w:rsidRPr="00454910">
        <w:t>évaluation initiale prévue par la Convention de</w:t>
      </w:r>
      <w:r w:rsidR="00C16170" w:rsidRPr="00454910">
        <w:t> </w:t>
      </w:r>
      <w:r w:rsidR="00BE34AD" w:rsidRPr="00454910">
        <w:t>Minamata pour le recensement des stocks et des sources de mercure pourraient trouver utile de se tourner vers des sources d</w:t>
      </w:r>
      <w:r w:rsidR="006756E6" w:rsidRPr="00454910">
        <w:t>’</w:t>
      </w:r>
      <w:r w:rsidR="00BE34AD" w:rsidRPr="00454910">
        <w:t>information plus récentes</w:t>
      </w:r>
      <w:r w:rsidR="00B23926" w:rsidRPr="00454910">
        <w:t> </w:t>
      </w:r>
      <w:r w:rsidR="00BE34AD" w:rsidRPr="00454910">
        <w:t>;</w:t>
      </w:r>
    </w:p>
    <w:p w14:paraId="6B7856B2" w14:textId="28A1BEB7" w:rsidR="00AE1A7E" w:rsidRPr="00454910" w:rsidRDefault="00087A45" w:rsidP="003D6362">
      <w:pPr>
        <w:pStyle w:val="Normalnumber"/>
        <w:numPr>
          <w:ilvl w:val="1"/>
          <w:numId w:val="1"/>
        </w:numPr>
      </w:pPr>
      <w:r w:rsidRPr="00454910">
        <w:t>P</w:t>
      </w:r>
      <w:r w:rsidR="004F0430" w:rsidRPr="00454910">
        <w:t xml:space="preserve">lusieurs </w:t>
      </w:r>
      <w:r w:rsidRPr="00454910">
        <w:t>P</w:t>
      </w:r>
      <w:r w:rsidR="004F0430" w:rsidRPr="00454910">
        <w:t>arties n</w:t>
      </w:r>
      <w:r w:rsidR="006756E6" w:rsidRPr="00454910">
        <w:t>’</w:t>
      </w:r>
      <w:r w:rsidR="00CD6F4A" w:rsidRPr="00454910">
        <w:t>avaie</w:t>
      </w:r>
      <w:r w:rsidR="004F0430" w:rsidRPr="00454910">
        <w:t xml:space="preserve">nt pas encore </w:t>
      </w:r>
      <w:r w:rsidR="00CD6F4A" w:rsidRPr="00454910">
        <w:t xml:space="preserve">respecté </w:t>
      </w:r>
      <w:r w:rsidR="004F0430" w:rsidRPr="00454910">
        <w:t>leurs obligations au titre de l</w:t>
      </w:r>
      <w:r w:rsidR="006756E6" w:rsidRPr="00454910">
        <w:t>’</w:t>
      </w:r>
      <w:r w:rsidR="004F0430" w:rsidRPr="00454910">
        <w:t>article</w:t>
      </w:r>
      <w:r w:rsidR="00F448D2" w:rsidRPr="00454910">
        <w:t> </w:t>
      </w:r>
      <w:r w:rsidR="004F0430" w:rsidRPr="00454910">
        <w:t>4, en</w:t>
      </w:r>
      <w:r w:rsidR="00C85BD0" w:rsidRPr="00454910">
        <w:t> </w:t>
      </w:r>
      <w:r w:rsidR="004F0430" w:rsidRPr="00454910">
        <w:t>particulier l</w:t>
      </w:r>
      <w:r w:rsidR="006756E6" w:rsidRPr="00454910">
        <w:t>’</w:t>
      </w:r>
      <w:r w:rsidR="004F0430" w:rsidRPr="00454910">
        <w:t>échéance pour l</w:t>
      </w:r>
      <w:r w:rsidR="006756E6" w:rsidRPr="00454910">
        <w:t>’</w:t>
      </w:r>
      <w:r w:rsidR="004F0430" w:rsidRPr="00454910">
        <w:t xml:space="preserve">élimination des produits contenant du mercure ajouté et la prise de mesures visant à éliminer progressivement les amalgames dentaires, ces </w:t>
      </w:r>
      <w:r w:rsidR="00CD6F4A" w:rsidRPr="00454910">
        <w:t>P</w:t>
      </w:r>
      <w:r w:rsidR="004F0430" w:rsidRPr="00454910">
        <w:t xml:space="preserve">arties </w:t>
      </w:r>
      <w:r w:rsidR="00CD6F4A" w:rsidRPr="00454910">
        <w:t>aya</w:t>
      </w:r>
      <w:r w:rsidR="004F0430" w:rsidRPr="00454910">
        <w:t>nt invoqué le manque de ressources pour les aider à mettre en œuvre les dispositions de l</w:t>
      </w:r>
      <w:r w:rsidR="006756E6" w:rsidRPr="00454910">
        <w:t>’</w:t>
      </w:r>
      <w:r w:rsidR="004F0430" w:rsidRPr="00454910">
        <w:t>article 4</w:t>
      </w:r>
      <w:r w:rsidR="00B23926" w:rsidRPr="00454910">
        <w:t> </w:t>
      </w:r>
      <w:r w:rsidR="004F0430" w:rsidRPr="00454910">
        <w:t>;</w:t>
      </w:r>
    </w:p>
    <w:p w14:paraId="02A2DE82" w14:textId="3F91E4C3" w:rsidR="00CB042F" w:rsidRPr="00454910" w:rsidRDefault="00CD6F4A" w:rsidP="003D6362">
      <w:pPr>
        <w:pStyle w:val="Normalnumber"/>
        <w:numPr>
          <w:ilvl w:val="1"/>
          <w:numId w:val="1"/>
        </w:numPr>
      </w:pPr>
      <w:r w:rsidRPr="00454910">
        <w:t>U</w:t>
      </w:r>
      <w:r w:rsidR="00773951" w:rsidRPr="00454910">
        <w:t xml:space="preserve">n nombre limité de </w:t>
      </w:r>
      <w:r w:rsidRPr="00454910">
        <w:t>P</w:t>
      </w:r>
      <w:r w:rsidR="00773951" w:rsidRPr="00454910">
        <w:t xml:space="preserve">arties </w:t>
      </w:r>
      <w:r w:rsidRPr="00454910">
        <w:t>avaie</w:t>
      </w:r>
      <w:r w:rsidR="00773951" w:rsidRPr="00454910">
        <w:t>nt fait état de l</w:t>
      </w:r>
      <w:r w:rsidR="006756E6" w:rsidRPr="00454910">
        <w:t>’</w:t>
      </w:r>
      <w:r w:rsidR="00773951" w:rsidRPr="00454910">
        <w:t>efficacité des mesures prises pour mettre en œuvre les articles</w:t>
      </w:r>
      <w:r w:rsidR="00F448D2" w:rsidRPr="00454910">
        <w:t> </w:t>
      </w:r>
      <w:r w:rsidR="00773951" w:rsidRPr="00454910">
        <w:t xml:space="preserve">8 et 9. </w:t>
      </w:r>
    </w:p>
    <w:p w14:paraId="3D3ECDCF" w14:textId="7517DA91" w:rsidR="002956C1" w:rsidRPr="00454910" w:rsidRDefault="0088338B" w:rsidP="0002782A">
      <w:pPr>
        <w:pStyle w:val="CH1"/>
      </w:pPr>
      <w:r w:rsidRPr="00454910">
        <w:lastRenderedPageBreak/>
        <w:tab/>
      </w:r>
      <w:r w:rsidR="00640514" w:rsidRPr="00454910">
        <w:rPr>
          <w:bCs/>
        </w:rPr>
        <w:t>III.</w:t>
      </w:r>
      <w:r w:rsidR="007440FA" w:rsidRPr="00454910">
        <w:tab/>
      </w:r>
      <w:r w:rsidRPr="00454910">
        <w:rPr>
          <w:bCs/>
        </w:rPr>
        <w:t>Fonds pour l</w:t>
      </w:r>
      <w:r w:rsidR="006756E6" w:rsidRPr="00454910">
        <w:rPr>
          <w:bCs/>
        </w:rPr>
        <w:t>’</w:t>
      </w:r>
      <w:r w:rsidRPr="00454910">
        <w:rPr>
          <w:bCs/>
        </w:rPr>
        <w:t>environnement mondial</w:t>
      </w:r>
    </w:p>
    <w:p w14:paraId="2D6A5AF7" w14:textId="4EE39331" w:rsidR="00697297" w:rsidRPr="00454910" w:rsidRDefault="003958D5" w:rsidP="00867A8D">
      <w:pPr>
        <w:pStyle w:val="Normalnumber"/>
      </w:pPr>
      <w:r w:rsidRPr="00454910">
        <w:t xml:space="preserve">Le document UNEP/MC/COP.6/10 présente une mise à jour </w:t>
      </w:r>
      <w:r w:rsidR="002E1604" w:rsidRPr="00454910">
        <w:t xml:space="preserve">préparée par le secrétariat </w:t>
      </w:r>
      <w:r w:rsidRPr="00454910">
        <w:t>sur les questions relatives au Fonds pour l</w:t>
      </w:r>
      <w:r w:rsidR="006756E6" w:rsidRPr="00454910">
        <w:t>’</w:t>
      </w:r>
      <w:r w:rsidRPr="00454910">
        <w:t>environnement mondial, y</w:t>
      </w:r>
      <w:r w:rsidR="00B63132" w:rsidRPr="00454910">
        <w:t> </w:t>
      </w:r>
      <w:r w:rsidRPr="00454910">
        <w:t>compris les suivantes</w:t>
      </w:r>
      <w:r w:rsidR="00A91D02" w:rsidRPr="00454910">
        <w:t> </w:t>
      </w:r>
      <w:r w:rsidRPr="00454910">
        <w:t xml:space="preserve">: </w:t>
      </w:r>
    </w:p>
    <w:p w14:paraId="64307B43" w14:textId="331DA430" w:rsidR="00AF3812" w:rsidRPr="00454910" w:rsidRDefault="008C2496" w:rsidP="003D6362">
      <w:pPr>
        <w:pStyle w:val="Normalnumber"/>
        <w:numPr>
          <w:ilvl w:val="1"/>
          <w:numId w:val="1"/>
        </w:numPr>
      </w:pPr>
      <w:r w:rsidRPr="00454910">
        <w:t>É</w:t>
      </w:r>
      <w:r w:rsidR="00A83D98" w:rsidRPr="00454910">
        <w:t>tat d</w:t>
      </w:r>
      <w:r w:rsidR="006756E6" w:rsidRPr="00454910">
        <w:t>’</w:t>
      </w:r>
      <w:r w:rsidR="00A83D98" w:rsidRPr="00454910">
        <w:t xml:space="preserve">avancement des </w:t>
      </w:r>
      <w:r w:rsidR="00C937AD" w:rsidRPr="00454910">
        <w:t>p</w:t>
      </w:r>
      <w:r w:rsidR="00A83D98" w:rsidRPr="00454910">
        <w:t>rogrammes du FEM concernant le mercure depuis la cinquième</w:t>
      </w:r>
      <w:r w:rsidR="0022454A" w:rsidRPr="00454910">
        <w:t> </w:t>
      </w:r>
      <w:r w:rsidR="00A83D98" w:rsidRPr="00454910">
        <w:t>réunion de la Conférence des Parties à la Convention, dont un certain nombre de programmes et projets récemment approuvés. En particulier, un programme mondial innovant de surveillance des produits chimiques, nouvellement approuvé en vue d</w:t>
      </w:r>
      <w:r w:rsidR="006756E6" w:rsidRPr="00454910">
        <w:t>’</w:t>
      </w:r>
      <w:r w:rsidR="00A83D98" w:rsidRPr="00454910">
        <w:t>appuyer la mise en œuvre de</w:t>
      </w:r>
      <w:r w:rsidR="001718F6" w:rsidRPr="00454910">
        <w:t xml:space="preserve"> </w:t>
      </w:r>
      <w:r w:rsidR="00916B1A" w:rsidRPr="00454910">
        <w:t>la Convention</w:t>
      </w:r>
      <w:r w:rsidR="00A83D98" w:rsidRPr="00454910">
        <w:t xml:space="preserve"> de Stockholm </w:t>
      </w:r>
      <w:r w:rsidR="001718F6" w:rsidRPr="00454910">
        <w:t xml:space="preserve">sur les polluants organiques persistants </w:t>
      </w:r>
      <w:r w:rsidR="00A83D98" w:rsidRPr="00454910">
        <w:t xml:space="preserve">et de </w:t>
      </w:r>
      <w:r w:rsidR="001718F6" w:rsidRPr="00454910">
        <w:t>la Convention de</w:t>
      </w:r>
      <w:r w:rsidR="003A73DC" w:rsidRPr="00454910">
        <w:t> </w:t>
      </w:r>
      <w:r w:rsidR="00A83D98" w:rsidRPr="00454910">
        <w:t>Minamata</w:t>
      </w:r>
      <w:r w:rsidR="001718F6" w:rsidRPr="00454910">
        <w:t xml:space="preserve"> sur le mercure</w:t>
      </w:r>
      <w:r w:rsidR="00A83D98" w:rsidRPr="00454910">
        <w:t>, et l</w:t>
      </w:r>
      <w:r w:rsidRPr="00454910">
        <w:t xml:space="preserve">a </w:t>
      </w:r>
      <w:r w:rsidR="00A83D98" w:rsidRPr="00454910">
        <w:t xml:space="preserve">Global </w:t>
      </w:r>
      <w:proofErr w:type="spellStart"/>
      <w:r w:rsidR="00A83D98" w:rsidRPr="00454910">
        <w:t>elimination</w:t>
      </w:r>
      <w:proofErr w:type="spellEnd"/>
      <w:r w:rsidR="00A83D98" w:rsidRPr="00454910">
        <w:t xml:space="preserve"> of </w:t>
      </w:r>
      <w:proofErr w:type="spellStart"/>
      <w:r w:rsidR="00A83D98" w:rsidRPr="00454910">
        <w:t>mercury</w:t>
      </w:r>
      <w:proofErr w:type="spellEnd"/>
      <w:r w:rsidR="00A83D98" w:rsidRPr="00454910">
        <w:t xml:space="preserve"> in non-</w:t>
      </w:r>
      <w:proofErr w:type="spellStart"/>
      <w:r w:rsidR="00A83D98" w:rsidRPr="00454910">
        <w:t>ferrous</w:t>
      </w:r>
      <w:proofErr w:type="spellEnd"/>
      <w:r w:rsidR="00A83D98" w:rsidRPr="00454910">
        <w:t xml:space="preserve"> </w:t>
      </w:r>
      <w:proofErr w:type="spellStart"/>
      <w:r w:rsidR="00A83D98" w:rsidRPr="00454910">
        <w:t>metals</w:t>
      </w:r>
      <w:proofErr w:type="spellEnd"/>
      <w:r w:rsidR="00A83D98" w:rsidRPr="00454910">
        <w:t xml:space="preserve"> initiative</w:t>
      </w:r>
      <w:r w:rsidRPr="00454910">
        <w:t xml:space="preserve"> (initiative mondiale pour l</w:t>
      </w:r>
      <w:r w:rsidR="006756E6" w:rsidRPr="00454910">
        <w:t>’</w:t>
      </w:r>
      <w:r w:rsidRPr="00454910">
        <w:t>élimination du mercure dans les métaux non ferreux</w:t>
      </w:r>
      <w:r w:rsidR="00A83D98" w:rsidRPr="00454910">
        <w:t>)</w:t>
      </w:r>
      <w:r w:rsidRPr="00454910">
        <w:t>,</w:t>
      </w:r>
      <w:r w:rsidR="00A83D98" w:rsidRPr="00454910">
        <w:t xml:space="preserve"> </w:t>
      </w:r>
      <w:r w:rsidRPr="00454910">
        <w:t xml:space="preserve">qui </w:t>
      </w:r>
      <w:r w:rsidR="00A83D98" w:rsidRPr="00454910">
        <w:t>cible</w:t>
      </w:r>
      <w:r w:rsidRPr="00454910">
        <w:t>ra</w:t>
      </w:r>
      <w:r w:rsidR="00A83D98" w:rsidRPr="00454910">
        <w:t xml:space="preserve"> le mercure dans les émissions industrielles et dans l</w:t>
      </w:r>
      <w:r w:rsidR="006756E6" w:rsidRPr="00454910">
        <w:t>’</w:t>
      </w:r>
      <w:r w:rsidR="00A83D98" w:rsidRPr="00454910">
        <w:t>environnement en général, v</w:t>
      </w:r>
      <w:r w:rsidR="00987FC5" w:rsidRPr="00454910">
        <w:t>ienne</w:t>
      </w:r>
      <w:r w:rsidR="00A83D98" w:rsidRPr="00454910">
        <w:t xml:space="preserve">nt appuyer les efforts des </w:t>
      </w:r>
      <w:r w:rsidRPr="00454910">
        <w:t>P</w:t>
      </w:r>
      <w:r w:rsidR="00A83D98" w:rsidRPr="00454910">
        <w:t>arties en matière d</w:t>
      </w:r>
      <w:r w:rsidR="006756E6" w:rsidRPr="00454910">
        <w:t>’</w:t>
      </w:r>
      <w:r w:rsidR="00A83D98" w:rsidRPr="00454910">
        <w:t>évaluation de la pollution par le mercure et de lutte contre celle-ci</w:t>
      </w:r>
      <w:r w:rsidR="00B23926" w:rsidRPr="00454910">
        <w:t> </w:t>
      </w:r>
      <w:r w:rsidR="00A83D98" w:rsidRPr="00454910">
        <w:t xml:space="preserve">; </w:t>
      </w:r>
    </w:p>
    <w:p w14:paraId="32F5A8C2" w14:textId="3FC32423" w:rsidR="00C45BEB" w:rsidRPr="00454910" w:rsidRDefault="008C2496" w:rsidP="003D6362">
      <w:pPr>
        <w:pStyle w:val="Normalnumber"/>
        <w:numPr>
          <w:ilvl w:val="1"/>
          <w:numId w:val="1"/>
        </w:numPr>
      </w:pPr>
      <w:r w:rsidRPr="00454910">
        <w:t>É</w:t>
      </w:r>
      <w:r w:rsidR="00664BAB" w:rsidRPr="00454910">
        <w:t>tat d</w:t>
      </w:r>
      <w:r w:rsidR="006756E6" w:rsidRPr="00454910">
        <w:t>’</w:t>
      </w:r>
      <w:r w:rsidR="00664BAB" w:rsidRPr="00454910">
        <w:t xml:space="preserve">avancement de la huitième reconstitution des ressources de la Caisse du FEM, </w:t>
      </w:r>
      <w:r w:rsidR="000A083D" w:rsidRPr="00454910">
        <w:t>notamment le fait qu</w:t>
      </w:r>
      <w:r w:rsidR="006756E6" w:rsidRPr="00454910">
        <w:t>’</w:t>
      </w:r>
      <w:r w:rsidR="00664BAB" w:rsidRPr="00454910">
        <w:t>environ 35</w:t>
      </w:r>
      <w:r w:rsidR="00217461" w:rsidRPr="00454910">
        <w:t> </w:t>
      </w:r>
      <w:r w:rsidR="00664BAB" w:rsidRPr="00454910">
        <w:t>% de l</w:t>
      </w:r>
      <w:r w:rsidR="006756E6" w:rsidRPr="00454910">
        <w:t>’</w:t>
      </w:r>
      <w:r w:rsidR="00664BAB" w:rsidRPr="00454910">
        <w:t>allocation pour le mercure reste à programmer</w:t>
      </w:r>
      <w:r w:rsidR="00320C74" w:rsidRPr="00454910">
        <w:t> </w:t>
      </w:r>
      <w:r w:rsidR="00664BAB" w:rsidRPr="00454910">
        <w:t xml:space="preserve">; </w:t>
      </w:r>
    </w:p>
    <w:p w14:paraId="1557F824" w14:textId="2B58AD69" w:rsidR="00BC4551" w:rsidRPr="00454910" w:rsidRDefault="008C2496" w:rsidP="003D6362">
      <w:pPr>
        <w:pStyle w:val="Normalnumber"/>
        <w:numPr>
          <w:ilvl w:val="1"/>
          <w:numId w:val="1"/>
        </w:numPr>
      </w:pPr>
      <w:r w:rsidRPr="00454910">
        <w:t>M</w:t>
      </w:r>
      <w:r w:rsidR="006057AC" w:rsidRPr="00454910">
        <w:t xml:space="preserve">ise à jour concernant une évaluation récente des interventions du FEM dans le domaine relatif aux produits chimiques et aux déchets pour la période allant de 2010 à 2024, et coopération entre le secrétariat du </w:t>
      </w:r>
      <w:r w:rsidR="00691923" w:rsidRPr="00454910">
        <w:t>FEM</w:t>
      </w:r>
      <w:r w:rsidR="006057AC" w:rsidRPr="00454910">
        <w:t xml:space="preserve"> et le secrétariat de la Convention de</w:t>
      </w:r>
      <w:r w:rsidR="00317905" w:rsidRPr="00454910">
        <w:t> </w:t>
      </w:r>
      <w:r w:rsidR="006057AC" w:rsidRPr="00454910">
        <w:t>Minamata</w:t>
      </w:r>
      <w:r w:rsidRPr="00454910">
        <w:t xml:space="preserve"> sur le mercure</w:t>
      </w:r>
      <w:r w:rsidR="006057AC" w:rsidRPr="00454910">
        <w:t xml:space="preserve">. </w:t>
      </w:r>
    </w:p>
    <w:p w14:paraId="6AD73280" w14:textId="1F7A44F7" w:rsidR="00E85021" w:rsidRPr="00454910" w:rsidRDefault="009254E7" w:rsidP="002A76ED">
      <w:pPr>
        <w:pStyle w:val="Normalnumber"/>
      </w:pPr>
      <w:r w:rsidRPr="00454910">
        <w:t>En application du paragraphe</w:t>
      </w:r>
      <w:r w:rsidR="00317905" w:rsidRPr="00454910">
        <w:t> </w:t>
      </w:r>
      <w:r w:rsidRPr="00454910">
        <w:t>10 de la décision</w:t>
      </w:r>
      <w:r w:rsidR="00317905" w:rsidRPr="00454910">
        <w:t> </w:t>
      </w:r>
      <w:r w:rsidRPr="00454910">
        <w:t xml:space="preserve">MC-5/11, le secrétariat a communiqué au </w:t>
      </w:r>
      <w:r w:rsidR="00682F1D" w:rsidRPr="00454910">
        <w:t>secrétariat</w:t>
      </w:r>
      <w:r w:rsidRPr="00454910">
        <w:t xml:space="preserve"> du FEM le résultat du deuxième examen du mécanisme de financement et a transmis </w:t>
      </w:r>
      <w:r w:rsidR="00BF6082" w:rsidRPr="00454910">
        <w:t xml:space="preserve">au secrétariat et au Conseil du FEM </w:t>
      </w:r>
      <w:r w:rsidRPr="00454910">
        <w:t xml:space="preserve">le rapport sur </w:t>
      </w:r>
      <w:r w:rsidR="00BF6082" w:rsidRPr="00454910">
        <w:t>cet</w:t>
      </w:r>
      <w:r w:rsidRPr="00454910">
        <w:t xml:space="preserve"> examen et le texte de la décision</w:t>
      </w:r>
      <w:r w:rsidR="007E00FE" w:rsidRPr="00454910">
        <w:t> </w:t>
      </w:r>
      <w:r w:rsidRPr="00454910">
        <w:t>MC-5/11 dans une lettre datée du 24</w:t>
      </w:r>
      <w:r w:rsidR="00944EFF" w:rsidRPr="00454910">
        <w:t> </w:t>
      </w:r>
      <w:r w:rsidRPr="00454910">
        <w:t xml:space="preserve">janvier 2024. Le secrétariat du FEM a fait figurer les informations pertinentes dans le document GEF/C.67/07/Rev.01 sur les relations avec les conventions et </w:t>
      </w:r>
      <w:r w:rsidR="00BF6082" w:rsidRPr="00454910">
        <w:t xml:space="preserve">les </w:t>
      </w:r>
      <w:r w:rsidRPr="00454910">
        <w:t xml:space="preserve">autres institutions internationales, </w:t>
      </w:r>
      <w:r w:rsidR="00BF6082" w:rsidRPr="00454910">
        <w:t xml:space="preserve">dont le Conseil du FEM a été saisi </w:t>
      </w:r>
      <w:r w:rsidRPr="00454910">
        <w:t xml:space="preserve">à </w:t>
      </w:r>
      <w:r w:rsidR="00BF6082" w:rsidRPr="00454910">
        <w:t>s</w:t>
      </w:r>
      <w:r w:rsidRPr="00454910">
        <w:t>a soixante-septième</w:t>
      </w:r>
      <w:r w:rsidR="00405BE0" w:rsidRPr="00454910">
        <w:t> </w:t>
      </w:r>
      <w:r w:rsidRPr="00454910">
        <w:t>réunion</w:t>
      </w:r>
      <w:r w:rsidR="00BF6082" w:rsidRPr="00454910">
        <w:t>,</w:t>
      </w:r>
      <w:r w:rsidRPr="00454910">
        <w:t xml:space="preserve"> qui s</w:t>
      </w:r>
      <w:r w:rsidR="006756E6" w:rsidRPr="00454910">
        <w:t>’</w:t>
      </w:r>
      <w:r w:rsidRPr="00454910">
        <w:t>est tenue en juin 2024.</w:t>
      </w:r>
    </w:p>
    <w:p w14:paraId="5CB945E5" w14:textId="7D3B9C82" w:rsidR="006F0809" w:rsidRPr="00454910" w:rsidRDefault="00C4229D" w:rsidP="002A76ED">
      <w:pPr>
        <w:pStyle w:val="Normalnumber"/>
      </w:pPr>
      <w:r w:rsidRPr="00454910">
        <w:t>La neuvième reconstitution des ressources de la Caisse du FEM a été lancée lors de</w:t>
      </w:r>
      <w:r w:rsidR="004869CF" w:rsidRPr="00454910">
        <w:t>s</w:t>
      </w:r>
      <w:r w:rsidRPr="00454910">
        <w:t xml:space="preserve"> réunion</w:t>
      </w:r>
      <w:r w:rsidR="004869CF" w:rsidRPr="00454910">
        <w:t>s</w:t>
      </w:r>
      <w:r w:rsidRPr="00454910">
        <w:t xml:space="preserve"> d</w:t>
      </w:r>
      <w:r w:rsidR="004869CF" w:rsidRPr="00454910">
        <w:t>u</w:t>
      </w:r>
      <w:r w:rsidRPr="00454910">
        <w:t xml:space="preserve"> </w:t>
      </w:r>
      <w:r w:rsidR="004869CF" w:rsidRPr="00454910">
        <w:t>G</w:t>
      </w:r>
      <w:r w:rsidRPr="00454910">
        <w:t>roupe consultatif technique</w:t>
      </w:r>
      <w:r w:rsidR="004869CF" w:rsidRPr="00454910">
        <w:t xml:space="preserve"> tenues</w:t>
      </w:r>
      <w:r w:rsidRPr="00454910">
        <w:t xml:space="preserve"> en février 2025. Le secrétariat de la Convention de</w:t>
      </w:r>
      <w:r w:rsidR="005B06CE" w:rsidRPr="00454910">
        <w:t> </w:t>
      </w:r>
      <w:r w:rsidRPr="00454910">
        <w:t xml:space="preserve">Minamata </w:t>
      </w:r>
      <w:r w:rsidR="004869CF" w:rsidRPr="00454910">
        <w:t xml:space="preserve">sur le mercure </w:t>
      </w:r>
      <w:r w:rsidRPr="00454910">
        <w:t xml:space="preserve">a participé aux discussions et la Secrétaire exécutive a assisté </w:t>
      </w:r>
      <w:r w:rsidR="004869CF" w:rsidRPr="00454910">
        <w:t>à ces</w:t>
      </w:r>
      <w:r w:rsidRPr="00454910">
        <w:t xml:space="preserve"> réunions</w:t>
      </w:r>
      <w:r w:rsidR="004869CF" w:rsidRPr="00454910">
        <w:t>, ainsi qu</w:t>
      </w:r>
      <w:r w:rsidR="006756E6" w:rsidRPr="00454910">
        <w:t>’</w:t>
      </w:r>
      <w:r w:rsidR="004869CF" w:rsidRPr="00454910">
        <w:t>aux</w:t>
      </w:r>
      <w:r w:rsidRPr="00454910">
        <w:t xml:space="preserve"> première</w:t>
      </w:r>
      <w:r w:rsidR="004869CF" w:rsidRPr="00454910">
        <w:t>s</w:t>
      </w:r>
      <w:r w:rsidR="005B06CE" w:rsidRPr="00454910">
        <w:t> </w:t>
      </w:r>
      <w:r w:rsidRPr="00454910">
        <w:t>réunion</w:t>
      </w:r>
      <w:r w:rsidR="004869CF" w:rsidRPr="00454910">
        <w:t>s</w:t>
      </w:r>
      <w:r w:rsidRPr="00454910">
        <w:t xml:space="preserve"> sur la reconstitution des ressources</w:t>
      </w:r>
      <w:r w:rsidR="004869CF" w:rsidRPr="00454910">
        <w:t>,</w:t>
      </w:r>
      <w:r w:rsidRPr="00454910">
        <w:t xml:space="preserve"> qui s</w:t>
      </w:r>
      <w:r w:rsidR="004869CF" w:rsidRPr="00454910">
        <w:t>e sont</w:t>
      </w:r>
      <w:r w:rsidRPr="00454910">
        <w:t xml:space="preserve"> tenue</w:t>
      </w:r>
      <w:r w:rsidR="004869CF" w:rsidRPr="00454910">
        <w:t>s</w:t>
      </w:r>
      <w:r w:rsidRPr="00454910">
        <w:t xml:space="preserve"> en mai 2025 à Paris. Le processus de reconstitution des ressources se poursuivra </w:t>
      </w:r>
      <w:r w:rsidR="00F63B39" w:rsidRPr="00454910">
        <w:t xml:space="preserve">dans le cadre de </w:t>
      </w:r>
      <w:r w:rsidRPr="00454910">
        <w:t>trois</w:t>
      </w:r>
      <w:r w:rsidR="008A23D3" w:rsidRPr="00454910">
        <w:t> </w:t>
      </w:r>
      <w:r w:rsidRPr="00454910">
        <w:t>autres réunions en</w:t>
      </w:r>
      <w:r w:rsidR="001C2180" w:rsidRPr="00454910">
        <w:t> </w:t>
      </w:r>
      <w:r w:rsidRPr="00454910">
        <w:t>2025 et début 2026</w:t>
      </w:r>
      <w:r w:rsidR="00782111" w:rsidRPr="00454910">
        <w:t xml:space="preserve"> et</w:t>
      </w:r>
      <w:r w:rsidRPr="00454910">
        <w:t xml:space="preserve"> s</w:t>
      </w:r>
      <w:r w:rsidR="006756E6" w:rsidRPr="00454910">
        <w:t>’</w:t>
      </w:r>
      <w:r w:rsidRPr="00454910">
        <w:t>achèvera avec l</w:t>
      </w:r>
      <w:r w:rsidR="006756E6" w:rsidRPr="00454910">
        <w:t>’</w:t>
      </w:r>
      <w:r w:rsidRPr="00454910">
        <w:t>Assemblée du FEM en juin 2026.</w:t>
      </w:r>
    </w:p>
    <w:p w14:paraId="4ABB4386" w14:textId="655329A8" w:rsidR="00530CBD" w:rsidRPr="00454910" w:rsidRDefault="00E26744" w:rsidP="00496D43">
      <w:pPr>
        <w:pStyle w:val="Normalnumber"/>
      </w:pPr>
      <w:r w:rsidRPr="00454910">
        <w:t>Au paragraphe</w:t>
      </w:r>
      <w:r w:rsidR="008A23D3" w:rsidRPr="00454910">
        <w:t> </w:t>
      </w:r>
      <w:r w:rsidRPr="00454910">
        <w:t xml:space="preserve">3 de </w:t>
      </w:r>
      <w:r w:rsidR="003539B4" w:rsidRPr="00454910">
        <w:t>s</w:t>
      </w:r>
      <w:r w:rsidRPr="00454910">
        <w:t>a décision</w:t>
      </w:r>
      <w:r w:rsidR="008A23D3" w:rsidRPr="00454910">
        <w:t> </w:t>
      </w:r>
      <w:r w:rsidRPr="00454910">
        <w:t>MC-5/7, la Conférence des Parties a invité le FEM à</w:t>
      </w:r>
      <w:r w:rsidR="00262B08" w:rsidRPr="00454910">
        <w:t xml:space="preserve"> inclure le</w:t>
      </w:r>
      <w:r w:rsidRPr="00454910">
        <w:t xml:space="preserve"> sout</w:t>
      </w:r>
      <w:r w:rsidR="00262B08" w:rsidRPr="00454910">
        <w:t>i</w:t>
      </w:r>
      <w:r w:rsidRPr="00454910">
        <w:t>en</w:t>
      </w:r>
      <w:r w:rsidR="00262B08" w:rsidRPr="00454910">
        <w:t xml:space="preserve"> aux</w:t>
      </w:r>
      <w:r w:rsidRPr="00454910">
        <w:t xml:space="preserve"> </w:t>
      </w:r>
      <w:r w:rsidR="00262B08" w:rsidRPr="00454910">
        <w:t>P</w:t>
      </w:r>
      <w:r w:rsidRPr="00454910">
        <w:t>arties qui entreprennent d</w:t>
      </w:r>
      <w:r w:rsidR="006756E6" w:rsidRPr="00454910">
        <w:t>’</w:t>
      </w:r>
      <w:r w:rsidRPr="00454910">
        <w:t xml:space="preserve">établir leur premier </w:t>
      </w:r>
      <w:r w:rsidR="00262B08" w:rsidRPr="00454910">
        <w:t xml:space="preserve">compte rendu </w:t>
      </w:r>
      <w:r w:rsidRPr="00454910">
        <w:t xml:space="preserve">de la mise en </w:t>
      </w:r>
      <w:r w:rsidR="00AF2B90" w:rsidRPr="00454910">
        <w:t>œuvre</w:t>
      </w:r>
      <w:r w:rsidRPr="00454910">
        <w:t xml:space="preserve"> de l</w:t>
      </w:r>
      <w:r w:rsidR="006756E6" w:rsidRPr="00454910">
        <w:t>’</w:t>
      </w:r>
      <w:r w:rsidRPr="00454910">
        <w:t>article</w:t>
      </w:r>
      <w:r w:rsidR="008A23D3" w:rsidRPr="00454910">
        <w:t> </w:t>
      </w:r>
      <w:r w:rsidR="00763CDC" w:rsidRPr="00454910">
        <w:t>7</w:t>
      </w:r>
      <w:r w:rsidRPr="00454910">
        <w:t xml:space="preserve"> dans le cadre du soutien aux activités habilitantes d</w:t>
      </w:r>
      <w:r w:rsidR="0026265D" w:rsidRPr="00454910">
        <w:t>isponible pour l</w:t>
      </w:r>
      <w:r w:rsidRPr="00454910">
        <w:t>es Parties. À sa</w:t>
      </w:r>
      <w:r w:rsidR="008A23D3" w:rsidRPr="00454910">
        <w:br/>
      </w:r>
      <w:r w:rsidRPr="00454910">
        <w:t>soixante-septième</w:t>
      </w:r>
      <w:r w:rsidR="008A23D3" w:rsidRPr="00454910">
        <w:t> </w:t>
      </w:r>
      <w:r w:rsidRPr="00454910">
        <w:t>réunion</w:t>
      </w:r>
      <w:r w:rsidR="005D36D0" w:rsidRPr="00454910">
        <w:t>, tenue</w:t>
      </w:r>
      <w:r w:rsidRPr="00454910">
        <w:t xml:space="preserve"> en juin 2024, le Conseil du FEM a approuvé une nouvelle activité habilitante </w:t>
      </w:r>
      <w:r w:rsidR="005A4013" w:rsidRPr="00454910">
        <w:t>relative au compte rendu</w:t>
      </w:r>
      <w:r w:rsidRPr="00454910">
        <w:t xml:space="preserve"> de la mise en œuvre de l</w:t>
      </w:r>
      <w:r w:rsidR="006756E6" w:rsidRPr="00454910">
        <w:t>’</w:t>
      </w:r>
      <w:r w:rsidRPr="00454910">
        <w:t>article</w:t>
      </w:r>
      <w:r w:rsidR="000C5B5E" w:rsidRPr="00454910">
        <w:t> </w:t>
      </w:r>
      <w:r w:rsidRPr="00454910">
        <w:t>7 de la Convention de</w:t>
      </w:r>
      <w:r w:rsidR="000C5B5E" w:rsidRPr="00454910">
        <w:t> </w:t>
      </w:r>
      <w:r w:rsidRPr="00454910">
        <w:t>Minamata</w:t>
      </w:r>
      <w:r w:rsidR="005A4013" w:rsidRPr="00454910">
        <w:t xml:space="preserve"> sur le mercure</w:t>
      </w:r>
      <w:r w:rsidRPr="00454910">
        <w:t xml:space="preserve">. Le secrétariat, en collaboration avec le Partenariat mondial sur le mercure, a élaboré des projets de sections sur </w:t>
      </w:r>
      <w:r w:rsidR="00F02D84" w:rsidRPr="00454910">
        <w:t xml:space="preserve">le compte rendu </w:t>
      </w:r>
      <w:r w:rsidRPr="00454910">
        <w:t>de la mise en œuvre de l</w:t>
      </w:r>
      <w:r w:rsidR="006756E6" w:rsidRPr="00454910">
        <w:t>’</w:t>
      </w:r>
      <w:r w:rsidRPr="00454910">
        <w:t>article</w:t>
      </w:r>
      <w:r w:rsidR="005F72E0" w:rsidRPr="00454910">
        <w:t> </w:t>
      </w:r>
      <w:r w:rsidRPr="00454910">
        <w:t>7</w:t>
      </w:r>
      <w:r w:rsidR="00F02D84" w:rsidRPr="00454910">
        <w:t>,</w:t>
      </w:r>
      <w:r w:rsidRPr="00454910">
        <w:t xml:space="preserve"> en vue de leur intégration dans les orientations actuelles sur l</w:t>
      </w:r>
      <w:r w:rsidR="006756E6" w:rsidRPr="00454910">
        <w:t>’</w:t>
      </w:r>
      <w:r w:rsidRPr="00454910">
        <w:t>élaboration des plans d</w:t>
      </w:r>
      <w:r w:rsidR="006756E6" w:rsidRPr="00454910">
        <w:t>’</w:t>
      </w:r>
      <w:r w:rsidRPr="00454910">
        <w:t>action nationaux concernant l</w:t>
      </w:r>
      <w:r w:rsidR="006756E6" w:rsidRPr="00454910">
        <w:t>’</w:t>
      </w:r>
      <w:r w:rsidRPr="00454910">
        <w:t>extraction minière artisanale et à petite échelle d</w:t>
      </w:r>
      <w:r w:rsidR="006756E6" w:rsidRPr="00454910">
        <w:t>’</w:t>
      </w:r>
      <w:r w:rsidRPr="00454910">
        <w:t>or. Ces nouvelles sections visent à faciliter l</w:t>
      </w:r>
      <w:r w:rsidR="006756E6" w:rsidRPr="00454910">
        <w:t>’</w:t>
      </w:r>
      <w:r w:rsidR="00F02D84" w:rsidRPr="00454910">
        <w:t>établissement d</w:t>
      </w:r>
      <w:r w:rsidRPr="00454910">
        <w:t xml:space="preserve">es </w:t>
      </w:r>
      <w:r w:rsidR="00F02D84" w:rsidRPr="00454910">
        <w:t xml:space="preserve">comptes rendus </w:t>
      </w:r>
      <w:r w:rsidRPr="00454910">
        <w:t>et à aider les correspondant(e)s nationaux(les) à organiser les informations sur les résultats de</w:t>
      </w:r>
      <w:r w:rsidR="00F02D84" w:rsidRPr="00454910">
        <w:t>s comptes rendus de la mise en œuvre de l</w:t>
      </w:r>
      <w:r w:rsidR="006756E6" w:rsidRPr="00454910">
        <w:t>’</w:t>
      </w:r>
      <w:r w:rsidR="00F02D84" w:rsidRPr="00454910">
        <w:t xml:space="preserve">article 7, </w:t>
      </w:r>
      <w:r w:rsidRPr="00454910">
        <w:t>en vue de les inclure dans les rapports requis au titre de l</w:t>
      </w:r>
      <w:r w:rsidR="006756E6" w:rsidRPr="00454910">
        <w:t>’</w:t>
      </w:r>
      <w:r w:rsidRPr="00454910">
        <w:t>article</w:t>
      </w:r>
      <w:r w:rsidR="001D777A" w:rsidRPr="00454910">
        <w:t> </w:t>
      </w:r>
      <w:r w:rsidRPr="00454910">
        <w:t xml:space="preserve">21. Les </w:t>
      </w:r>
      <w:r w:rsidR="00B443CF" w:rsidRPr="00454910">
        <w:t xml:space="preserve">modifications </w:t>
      </w:r>
      <w:r w:rsidRPr="00454910">
        <w:t>proposé</w:t>
      </w:r>
      <w:r w:rsidR="00B443CF" w:rsidRPr="00454910">
        <w:t>e</w:t>
      </w:r>
      <w:r w:rsidRPr="00454910">
        <w:t>s figurent dans l</w:t>
      </w:r>
      <w:r w:rsidR="006756E6" w:rsidRPr="00454910">
        <w:t>’</w:t>
      </w:r>
      <w:r w:rsidR="00DE499D" w:rsidRPr="00454910">
        <w:t>a</w:t>
      </w:r>
      <w:r w:rsidR="00B443CF" w:rsidRPr="00454910">
        <w:t>nnex</w:t>
      </w:r>
      <w:r w:rsidRPr="00454910">
        <w:t>e</w:t>
      </w:r>
      <w:r w:rsidR="00B443CF" w:rsidRPr="00454910">
        <w:t xml:space="preserve"> du</w:t>
      </w:r>
      <w:r w:rsidRPr="00454910">
        <w:t xml:space="preserve"> document UNEP/MC/COP.6/7/Add.1 et comprennent des sections consacrées à la collaboration avec les peuples autochtones, les communautés locales et d</w:t>
      </w:r>
      <w:r w:rsidR="006756E6" w:rsidRPr="00454910">
        <w:t>’</w:t>
      </w:r>
      <w:r w:rsidRPr="00454910">
        <w:t>autres parties prenantes ainsi qu</w:t>
      </w:r>
      <w:r w:rsidR="006756E6" w:rsidRPr="00454910">
        <w:t>’</w:t>
      </w:r>
      <w:r w:rsidRPr="00454910">
        <w:t>à leur participation effective, comme demandé au paragraphe</w:t>
      </w:r>
      <w:r w:rsidR="001D777A" w:rsidRPr="00454910">
        <w:t> </w:t>
      </w:r>
      <w:r w:rsidRPr="00454910">
        <w:t>7 de la décision</w:t>
      </w:r>
      <w:r w:rsidR="001D777A" w:rsidRPr="00454910">
        <w:t> </w:t>
      </w:r>
      <w:r w:rsidRPr="00454910">
        <w:t>MC-5/7</w:t>
      </w:r>
      <w:r w:rsidR="002A5398" w:rsidRPr="00454910">
        <w:rPr>
          <w:rStyle w:val="FootnoteReference"/>
          <w:shd w:val="clear" w:color="auto" w:fill="FFFFFF"/>
        </w:rPr>
        <w:footnoteReference w:id="3"/>
      </w:r>
      <w:r w:rsidRPr="00454910">
        <w:t xml:space="preserve">. </w:t>
      </w:r>
    </w:p>
    <w:p w14:paraId="0D1A43A6" w14:textId="04ABDD02" w:rsidR="00203951" w:rsidRPr="00454910" w:rsidRDefault="00EC2552" w:rsidP="00926CF9">
      <w:pPr>
        <w:pStyle w:val="CH1"/>
      </w:pPr>
      <w:r w:rsidRPr="00454910">
        <w:lastRenderedPageBreak/>
        <w:tab/>
      </w:r>
      <w:r w:rsidR="005261F0" w:rsidRPr="00454910">
        <w:rPr>
          <w:bCs/>
        </w:rPr>
        <w:t>IV.</w:t>
      </w:r>
      <w:r w:rsidR="007440FA" w:rsidRPr="00454910">
        <w:tab/>
      </w:r>
      <w:r w:rsidRPr="00454910">
        <w:rPr>
          <w:bCs/>
        </w:rPr>
        <w:t>Programme international spécifique</w:t>
      </w:r>
      <w:r w:rsidRPr="00454910">
        <w:t xml:space="preserve"> </w:t>
      </w:r>
      <w:r w:rsidR="00454AE8" w:rsidRPr="00454910">
        <w:t>visant à soutenir le</w:t>
      </w:r>
      <w:r w:rsidR="000A4B74" w:rsidRPr="00454910">
        <w:t> </w:t>
      </w:r>
      <w:r w:rsidR="00454AE8" w:rsidRPr="00454910">
        <w:t>renforcement des capacités et l</w:t>
      </w:r>
      <w:r w:rsidR="006756E6" w:rsidRPr="00454910">
        <w:t>’</w:t>
      </w:r>
      <w:r w:rsidR="00454AE8" w:rsidRPr="00454910">
        <w:t>assistance technique</w:t>
      </w:r>
    </w:p>
    <w:p w14:paraId="43A1F439" w14:textId="40B5C784" w:rsidR="00E4231E" w:rsidRPr="00454910" w:rsidRDefault="009B7639" w:rsidP="00926CF9">
      <w:pPr>
        <w:pStyle w:val="Normalnumber"/>
        <w:keepNext/>
        <w:keepLines/>
      </w:pPr>
      <w:r w:rsidRPr="00454910">
        <w:t>Le document UNEP/MC/COP.6/11 contient un rapport global sur le Programme international spécifique visant à soutenir le renforcement des capacités et l</w:t>
      </w:r>
      <w:r w:rsidR="006756E6" w:rsidRPr="00454910">
        <w:t>’</w:t>
      </w:r>
      <w:r w:rsidRPr="00454910">
        <w:t>assistance technique, élaboré par le secrétariat. Ce rapport porte sur les éléments suivants</w:t>
      </w:r>
      <w:r w:rsidR="00A91D02" w:rsidRPr="00454910">
        <w:t> </w:t>
      </w:r>
      <w:r w:rsidRPr="00454910">
        <w:t>:</w:t>
      </w:r>
      <w:r w:rsidR="00643E54" w:rsidRPr="00454910">
        <w:t xml:space="preserve"> a)</w:t>
      </w:r>
      <w:r w:rsidRPr="00454910">
        <w:t xml:space="preserve"> i) </w:t>
      </w:r>
      <w:r w:rsidR="00AD0F78" w:rsidRPr="00454910">
        <w:t>s</w:t>
      </w:r>
      <w:r w:rsidRPr="00454910">
        <w:t>outien fourni par le secrétariat de la Convention de</w:t>
      </w:r>
      <w:r w:rsidR="0063142B" w:rsidRPr="00454910">
        <w:t> </w:t>
      </w:r>
      <w:r w:rsidRPr="00454910">
        <w:t>Minamata au Programme international spécifique</w:t>
      </w:r>
      <w:r w:rsidR="00320C74" w:rsidRPr="00454910">
        <w:t> </w:t>
      </w:r>
      <w:r w:rsidRPr="00454910">
        <w:t xml:space="preserve">; </w:t>
      </w:r>
      <w:r w:rsidR="00643E54" w:rsidRPr="00454910">
        <w:t xml:space="preserve">b) </w:t>
      </w:r>
      <w:r w:rsidR="00AD0F78" w:rsidRPr="00454910">
        <w:t>t</w:t>
      </w:r>
      <w:r w:rsidRPr="00454910">
        <w:t>ravaux menés par le Conseil</w:t>
      </w:r>
      <w:r w:rsidR="00643E54" w:rsidRPr="00454910">
        <w:t> </w:t>
      </w:r>
      <w:r w:rsidRPr="00454910">
        <w:t>d</w:t>
      </w:r>
      <w:r w:rsidR="006756E6" w:rsidRPr="00454910">
        <w:t>’</w:t>
      </w:r>
      <w:r w:rsidRPr="00454910">
        <w:t>administration du Programme international spécifique depuis la cinquième</w:t>
      </w:r>
      <w:r w:rsidR="003C772B" w:rsidRPr="00454910">
        <w:t> </w:t>
      </w:r>
      <w:r w:rsidRPr="00454910">
        <w:t>réunion de la Conférence des Parties</w:t>
      </w:r>
      <w:r w:rsidR="00D43D01" w:rsidRPr="00454910">
        <w:t> </w:t>
      </w:r>
      <w:r w:rsidRPr="00454910">
        <w:t xml:space="preserve">; </w:t>
      </w:r>
      <w:r w:rsidR="005E5D10" w:rsidRPr="00454910">
        <w:t>c)</w:t>
      </w:r>
      <w:r w:rsidRPr="00454910">
        <w:t xml:space="preserve"> </w:t>
      </w:r>
      <w:r w:rsidR="00AD0F78" w:rsidRPr="00454910">
        <w:t>é</w:t>
      </w:r>
      <w:r w:rsidRPr="00454910">
        <w:t>tat de la mise en œuvre des projets approuvés dans le cadre des premier, deuxième, troisième et quatrième cycles de dépôt de demandes au titre du Programme international spécifique</w:t>
      </w:r>
      <w:r w:rsidR="00D43D01" w:rsidRPr="00454910">
        <w:t> </w:t>
      </w:r>
      <w:r w:rsidRPr="00454910">
        <w:t xml:space="preserve">; </w:t>
      </w:r>
      <w:r w:rsidR="005E5D10" w:rsidRPr="00454910">
        <w:t>d</w:t>
      </w:r>
      <w:r w:rsidRPr="00454910">
        <w:t xml:space="preserve">) </w:t>
      </w:r>
      <w:r w:rsidR="00AD0F78" w:rsidRPr="00454910">
        <w:t>é</w:t>
      </w:r>
      <w:r w:rsidRPr="00454910">
        <w:t xml:space="preserve">tat des contributions au </w:t>
      </w:r>
      <w:r w:rsidR="00B0122F" w:rsidRPr="00454910">
        <w:t>f</w:t>
      </w:r>
      <w:r w:rsidRPr="00454910">
        <w:t>onds d</w:t>
      </w:r>
      <w:r w:rsidR="006756E6" w:rsidRPr="00454910">
        <w:t>’</w:t>
      </w:r>
      <w:r w:rsidRPr="00454910">
        <w:t xml:space="preserve">affectation spéciale </w:t>
      </w:r>
      <w:r w:rsidR="0071798D" w:rsidRPr="00454910">
        <w:t>particulier à l’appui du Programme international spécifique visant à soutenir le renforcement des capacités et l’assistance technique.</w:t>
      </w:r>
    </w:p>
    <w:p w14:paraId="3722FC09" w14:textId="63524EB2" w:rsidR="00D2312F" w:rsidRPr="00454910" w:rsidRDefault="00D2312F" w:rsidP="00D2312F">
      <w:pPr>
        <w:pStyle w:val="Normalnumber"/>
      </w:pPr>
      <w:r w:rsidRPr="00454910">
        <w:t>Le Programme international spécifique est ouvert aux contributions volontaires et aux demandes d</w:t>
      </w:r>
      <w:r w:rsidR="006756E6" w:rsidRPr="00454910">
        <w:t>’</w:t>
      </w:r>
      <w:r w:rsidRPr="00454910">
        <w:t xml:space="preserve">aide durant une période initiale de </w:t>
      </w:r>
      <w:r w:rsidR="004315B2" w:rsidRPr="00454910">
        <w:t xml:space="preserve">10 </w:t>
      </w:r>
      <w:r w:rsidRPr="00454910">
        <w:t xml:space="preserve">ans à compter de </w:t>
      </w:r>
      <w:r w:rsidR="00264A47" w:rsidRPr="00454910">
        <w:t xml:space="preserve">janvier 2018, </w:t>
      </w:r>
      <w:r w:rsidRPr="00454910">
        <w:t xml:space="preserve">date de création du </w:t>
      </w:r>
      <w:r w:rsidR="00264A47" w:rsidRPr="00454910">
        <w:t>f</w:t>
      </w:r>
      <w:r w:rsidRPr="00454910">
        <w:t>onds d</w:t>
      </w:r>
      <w:r w:rsidR="006756E6" w:rsidRPr="00454910">
        <w:t>’</w:t>
      </w:r>
      <w:r w:rsidRPr="00454910">
        <w:t>affectation spéciale particulier en janvier 2018, comme indiqué dans la décision</w:t>
      </w:r>
      <w:r w:rsidR="000D4544" w:rsidRPr="00454910">
        <w:t> </w:t>
      </w:r>
      <w:r w:rsidRPr="00454910">
        <w:t xml:space="preserve">MC-1/6. Il est en outre précisé dans la décision que la Conférence des Parties peut décider de prolonger le </w:t>
      </w:r>
      <w:r w:rsidR="0039123E" w:rsidRPr="00454910">
        <w:t>P</w:t>
      </w:r>
      <w:r w:rsidRPr="00454910">
        <w:t>rogramme après le 31</w:t>
      </w:r>
      <w:r w:rsidR="00BD3C6E" w:rsidRPr="00454910">
        <w:t> </w:t>
      </w:r>
      <w:r w:rsidRPr="00454910">
        <w:t>décembre 2027, sans toutefois dépasser sept ans supplémentaires, compte tenu du processus d</w:t>
      </w:r>
      <w:r w:rsidR="006756E6" w:rsidRPr="00454910">
        <w:t>’</w:t>
      </w:r>
      <w:r w:rsidRPr="00454910">
        <w:t>examen du mécanisme de financement prévu au paragraphe</w:t>
      </w:r>
      <w:r w:rsidR="00BD3C6E" w:rsidRPr="00454910">
        <w:t> </w:t>
      </w:r>
      <w:r w:rsidRPr="00454910">
        <w:t>11 de l</w:t>
      </w:r>
      <w:r w:rsidR="006756E6" w:rsidRPr="00454910">
        <w:t>’</w:t>
      </w:r>
      <w:r w:rsidRPr="00454910">
        <w:t>article</w:t>
      </w:r>
      <w:r w:rsidR="00BD3C6E" w:rsidRPr="00454910">
        <w:t> </w:t>
      </w:r>
      <w:r w:rsidRPr="00454910">
        <w:t>13 de la Convention.</w:t>
      </w:r>
    </w:p>
    <w:p w14:paraId="542BAA21" w14:textId="78358E26" w:rsidR="002807FC" w:rsidRPr="00454910" w:rsidRDefault="00F64C21" w:rsidP="00BD76F1">
      <w:pPr>
        <w:pStyle w:val="Normalnumber"/>
      </w:pPr>
      <w:r w:rsidRPr="00454910">
        <w:t>La période initiale du Programme international spécifique n</w:t>
      </w:r>
      <w:r w:rsidR="006756E6" w:rsidRPr="00454910">
        <w:t>’</w:t>
      </w:r>
      <w:r w:rsidRPr="00454910">
        <w:t>étant ouverte que jusqu</w:t>
      </w:r>
      <w:r w:rsidR="006756E6" w:rsidRPr="00454910">
        <w:t>’</w:t>
      </w:r>
      <w:r w:rsidRPr="00454910">
        <w:t>au 31</w:t>
      </w:r>
      <w:r w:rsidR="00602E18" w:rsidRPr="00454910">
        <w:t> </w:t>
      </w:r>
      <w:r w:rsidRPr="00454910">
        <w:t>décembre 2027, la Conférence des Parties, dans sa décision</w:t>
      </w:r>
      <w:r w:rsidR="00BD3C6E" w:rsidRPr="00454910">
        <w:t> </w:t>
      </w:r>
      <w:r w:rsidRPr="00454910">
        <w:t>MC-5/11, a prié le secrétariat d</w:t>
      </w:r>
      <w:r w:rsidR="006756E6" w:rsidRPr="00454910">
        <w:t>’</w:t>
      </w:r>
      <w:r w:rsidRPr="00454910">
        <w:t>élaborer une analyse des besoins de financement prévus et des besoins en personnel connexes pour la seconde moitié de la période initiale du Programme international spécifique. Le projet d</w:t>
      </w:r>
      <w:r w:rsidR="006756E6" w:rsidRPr="00454910">
        <w:t>’</w:t>
      </w:r>
      <w:r w:rsidRPr="00454910">
        <w:t>analyse</w:t>
      </w:r>
      <w:r w:rsidR="002649DD" w:rsidRPr="00454910">
        <w:t>, qui</w:t>
      </w:r>
      <w:r w:rsidRPr="00454910">
        <w:t xml:space="preserve"> figure dans le document UNEP/MC/COP.6/INF/40</w:t>
      </w:r>
      <w:r w:rsidR="002649DD" w:rsidRPr="00454910">
        <w:t>,</w:t>
      </w:r>
      <w:r w:rsidRPr="00454910">
        <w:t xml:space="preserve"> présente </w:t>
      </w:r>
      <w:r w:rsidR="002649DD" w:rsidRPr="00454910">
        <w:t xml:space="preserve">les </w:t>
      </w:r>
      <w:r w:rsidRPr="00454910">
        <w:t>deux</w:t>
      </w:r>
      <w:r w:rsidR="008249AA" w:rsidRPr="00454910">
        <w:t> </w:t>
      </w:r>
      <w:r w:rsidRPr="00454910">
        <w:t xml:space="preserve">scénarios </w:t>
      </w:r>
      <w:r w:rsidR="002649DD" w:rsidRPr="00454910">
        <w:t xml:space="preserve">suivants </w:t>
      </w:r>
      <w:r w:rsidRPr="00454910">
        <w:t>afin de déterminer les besoins de financement prévus et les besoins en personnel connexes pour la seconde</w:t>
      </w:r>
      <w:r w:rsidR="000815B8" w:rsidRPr="00454910">
        <w:t> </w:t>
      </w:r>
      <w:r w:rsidRPr="00454910">
        <w:t>moitié de la période initiale, ainsi que pour la période de prolongation éventuelle du Programme international spécifique</w:t>
      </w:r>
      <w:r w:rsidR="00A91D02" w:rsidRPr="00454910">
        <w:t> </w:t>
      </w:r>
      <w:r w:rsidRPr="00454910">
        <w:t xml:space="preserve">: </w:t>
      </w:r>
    </w:p>
    <w:p w14:paraId="2A2A8B0E" w14:textId="7AA5D020" w:rsidR="0043100F" w:rsidRPr="00454910" w:rsidRDefault="00F53750" w:rsidP="003D6362">
      <w:pPr>
        <w:pStyle w:val="Normalnumber"/>
        <w:numPr>
          <w:ilvl w:val="1"/>
          <w:numId w:val="1"/>
        </w:numPr>
        <w:spacing w:before="120"/>
      </w:pPr>
      <w:r w:rsidRPr="00454910">
        <w:t>Selon le scénario</w:t>
      </w:r>
      <w:r w:rsidR="008249AA" w:rsidRPr="00454910">
        <w:t> </w:t>
      </w:r>
      <w:r w:rsidRPr="00454910">
        <w:t>1, un cinquième et dernier cycle de dépôt de demandes serait lancé en</w:t>
      </w:r>
      <w:r w:rsidR="000E4F8D" w:rsidRPr="00454910">
        <w:t> </w:t>
      </w:r>
      <w:r w:rsidRPr="00454910">
        <w:t>2027 pour soutenir jusqu</w:t>
      </w:r>
      <w:r w:rsidR="006756E6" w:rsidRPr="00454910">
        <w:t>’</w:t>
      </w:r>
      <w:r w:rsidRPr="00454910">
        <w:t xml:space="preserve">à </w:t>
      </w:r>
      <w:r w:rsidR="004315B2" w:rsidRPr="00454910">
        <w:t>10</w:t>
      </w:r>
      <w:r w:rsidR="0071099E" w:rsidRPr="00454910">
        <w:t> </w:t>
      </w:r>
      <w:r w:rsidRPr="00454910">
        <w:t xml:space="preserve">projets supplémentaires au cours de la période initiale du </w:t>
      </w:r>
      <w:r w:rsidR="00E96949" w:rsidRPr="00454910">
        <w:t>P</w:t>
      </w:r>
      <w:r w:rsidRPr="00454910">
        <w:t>rogramme. Le budget prévisionnel pour ce cycle de financement supplémentaire s</w:t>
      </w:r>
      <w:r w:rsidR="006756E6" w:rsidRPr="00454910">
        <w:t>’</w:t>
      </w:r>
      <w:r w:rsidRPr="00454910">
        <w:t>élève à</w:t>
      </w:r>
      <w:r w:rsidR="000E4F8D" w:rsidRPr="00454910">
        <w:t> </w:t>
      </w:r>
      <w:r w:rsidRPr="00454910">
        <w:t>2,5</w:t>
      </w:r>
      <w:r w:rsidR="000E4F8D" w:rsidRPr="00454910">
        <w:t> </w:t>
      </w:r>
      <w:r w:rsidRPr="00454910">
        <w:t xml:space="preserve">millions de dollars </w:t>
      </w:r>
      <w:r w:rsidR="0020225E" w:rsidRPr="00454910">
        <w:t>des États-Unis </w:t>
      </w:r>
      <w:r w:rsidR="00127986" w:rsidRPr="00454910">
        <w:t>;</w:t>
      </w:r>
      <w:r w:rsidRPr="00454910">
        <w:t xml:space="preserve"> </w:t>
      </w:r>
    </w:p>
    <w:p w14:paraId="3D257479" w14:textId="1AB9C2E1" w:rsidR="003B00DB" w:rsidRPr="00454910" w:rsidRDefault="00F53750" w:rsidP="003D6362">
      <w:pPr>
        <w:pStyle w:val="Normalnumber"/>
        <w:numPr>
          <w:ilvl w:val="1"/>
          <w:numId w:val="1"/>
        </w:numPr>
        <w:spacing w:before="120"/>
      </w:pPr>
      <w:r w:rsidRPr="00454910">
        <w:t>Le scénario</w:t>
      </w:r>
      <w:r w:rsidR="0071099E" w:rsidRPr="00454910">
        <w:t> </w:t>
      </w:r>
      <w:r w:rsidRPr="00454910">
        <w:t>2 envisage trois</w:t>
      </w:r>
      <w:r w:rsidR="00C64643" w:rsidRPr="00454910">
        <w:t> </w:t>
      </w:r>
      <w:r w:rsidRPr="00454910">
        <w:t>cycles de financement jusqu</w:t>
      </w:r>
      <w:r w:rsidR="006756E6" w:rsidRPr="00454910">
        <w:t>’</w:t>
      </w:r>
      <w:r w:rsidRPr="00454910">
        <w:t xml:space="preserve">à la fin de la période de prolongation éventuelle du </w:t>
      </w:r>
      <w:r w:rsidR="0020225E" w:rsidRPr="00454910">
        <w:t>P</w:t>
      </w:r>
      <w:r w:rsidRPr="00454910">
        <w:t>rogramme</w:t>
      </w:r>
      <w:r w:rsidR="0020225E" w:rsidRPr="00454910">
        <w:t xml:space="preserve"> en</w:t>
      </w:r>
      <w:r w:rsidRPr="00454910">
        <w:t xml:space="preserve"> 2034</w:t>
      </w:r>
      <w:r w:rsidR="0020225E" w:rsidRPr="00454910">
        <w:t>, ce qui</w:t>
      </w:r>
      <w:r w:rsidRPr="00454910">
        <w:t xml:space="preserve"> permettrait de réaliser jusqu</w:t>
      </w:r>
      <w:r w:rsidR="006756E6" w:rsidRPr="00454910">
        <w:t>’</w:t>
      </w:r>
      <w:r w:rsidRPr="00454910">
        <w:t>à 40</w:t>
      </w:r>
      <w:r w:rsidR="00DA699C" w:rsidRPr="00454910">
        <w:t> </w:t>
      </w:r>
      <w:r w:rsidRPr="00454910">
        <w:t xml:space="preserve">projets supplémentaires. La prolongation du </w:t>
      </w:r>
      <w:r w:rsidR="0020225E" w:rsidRPr="00454910">
        <w:t>P</w:t>
      </w:r>
      <w:r w:rsidRPr="00454910">
        <w:t>rogramme pour sept</w:t>
      </w:r>
      <w:r w:rsidR="00C64643" w:rsidRPr="00454910">
        <w:t> </w:t>
      </w:r>
      <w:r w:rsidRPr="00454910">
        <w:t>années supplémentaires jusqu</w:t>
      </w:r>
      <w:r w:rsidR="006756E6" w:rsidRPr="00454910">
        <w:t>’</w:t>
      </w:r>
      <w:r w:rsidRPr="00454910">
        <w:t>en 2034 est soumise à une décision de la Conférence des Parties, qui devrait être prise à sa septième</w:t>
      </w:r>
      <w:r w:rsidR="00C64643" w:rsidRPr="00454910">
        <w:t> </w:t>
      </w:r>
      <w:r w:rsidRPr="00454910">
        <w:t>réunion. Le</w:t>
      </w:r>
      <w:r w:rsidR="00E80D3C" w:rsidRPr="00454910">
        <w:t> </w:t>
      </w:r>
      <w:r w:rsidRPr="00454910">
        <w:t>budget prévisionnel pour ces trois</w:t>
      </w:r>
      <w:r w:rsidR="00C64643" w:rsidRPr="00454910">
        <w:t> </w:t>
      </w:r>
      <w:r w:rsidRPr="00454910">
        <w:t>cycles de financement supplémentaires s</w:t>
      </w:r>
      <w:r w:rsidR="006756E6" w:rsidRPr="00454910">
        <w:t>’</w:t>
      </w:r>
      <w:r w:rsidRPr="00454910">
        <w:t>élève à</w:t>
      </w:r>
      <w:r w:rsidR="00C64643" w:rsidRPr="00454910">
        <w:t> </w:t>
      </w:r>
      <w:r w:rsidRPr="00454910">
        <w:t xml:space="preserve">9,1 millions de dollars </w:t>
      </w:r>
      <w:r w:rsidR="0020225E" w:rsidRPr="00454910">
        <w:t>des États-Unis</w:t>
      </w:r>
      <w:r w:rsidRPr="00454910">
        <w:t xml:space="preserve">. </w:t>
      </w:r>
    </w:p>
    <w:p w14:paraId="60F21E5F" w14:textId="6328AABA" w:rsidR="00F75928" w:rsidRPr="00454910" w:rsidRDefault="002408D2" w:rsidP="00D43A35">
      <w:pPr>
        <w:pStyle w:val="Normalnumber"/>
      </w:pPr>
      <w:r w:rsidRPr="00454910">
        <w:t>Dans les deux</w:t>
      </w:r>
      <w:r w:rsidR="00C64643" w:rsidRPr="00454910">
        <w:t> </w:t>
      </w:r>
      <w:r w:rsidRPr="00454910">
        <w:t xml:space="preserve">scénarios, la charge de travail liée à la gestion du Programme </w:t>
      </w:r>
      <w:r w:rsidR="00C52D25" w:rsidRPr="00454910">
        <w:t xml:space="preserve">entraînerait une </w:t>
      </w:r>
      <w:r w:rsidRPr="00454910">
        <w:t>allocation de</w:t>
      </w:r>
      <w:r w:rsidR="00C52D25" w:rsidRPr="00454910">
        <w:t>s</w:t>
      </w:r>
      <w:r w:rsidRPr="00454910">
        <w:t xml:space="preserve"> ressources</w:t>
      </w:r>
      <w:r w:rsidR="00C52D25" w:rsidRPr="00454910">
        <w:t xml:space="preserve"> similaires à la situation actuelle</w:t>
      </w:r>
      <w:r w:rsidRPr="00454910">
        <w:t xml:space="preserve">, qui </w:t>
      </w:r>
      <w:r w:rsidR="00C52D25" w:rsidRPr="00454910">
        <w:t xml:space="preserve">prévoit </w:t>
      </w:r>
      <w:r w:rsidRPr="00454910">
        <w:t>l</w:t>
      </w:r>
      <w:r w:rsidR="006756E6" w:rsidRPr="00454910">
        <w:t>’</w:t>
      </w:r>
      <w:r w:rsidRPr="00454910">
        <w:t>appui d</w:t>
      </w:r>
      <w:r w:rsidR="006756E6" w:rsidRPr="00454910">
        <w:t>’</w:t>
      </w:r>
      <w:r w:rsidRPr="00454910">
        <w:t>un(e) administrateur(</w:t>
      </w:r>
      <w:proofErr w:type="spellStart"/>
      <w:r w:rsidRPr="00454910">
        <w:t>trice</w:t>
      </w:r>
      <w:proofErr w:type="spellEnd"/>
      <w:r w:rsidRPr="00454910">
        <w:t>) auxiliaire à temps plein ou d</w:t>
      </w:r>
      <w:r w:rsidR="006756E6" w:rsidRPr="00454910">
        <w:t>’</w:t>
      </w:r>
      <w:r w:rsidRPr="00454910">
        <w:t>un</w:t>
      </w:r>
      <w:r w:rsidR="00B378AD" w:rsidRPr="00454910">
        <w:t>(e) fonctionnaire à un</w:t>
      </w:r>
      <w:r w:rsidRPr="00454910">
        <w:t xml:space="preserve"> poste similaire </w:t>
      </w:r>
      <w:r w:rsidR="0043514F" w:rsidRPr="00454910">
        <w:br/>
      </w:r>
      <w:r w:rsidRPr="00454910">
        <w:t>de classe P-2.</w:t>
      </w:r>
    </w:p>
    <w:p w14:paraId="4384093D" w14:textId="3FF1B4DB" w:rsidR="00F75928" w:rsidRPr="00454910" w:rsidRDefault="00F75928" w:rsidP="00F75928">
      <w:pPr>
        <w:pStyle w:val="Normalnumber"/>
      </w:pPr>
      <w:r w:rsidRPr="00454910">
        <w:t>Les Parties souhaiteront peut-être prier le secrétariat de collabor</w:t>
      </w:r>
      <w:r w:rsidR="00541BC3" w:rsidRPr="00454910">
        <w:t>er</w:t>
      </w:r>
      <w:r w:rsidRPr="00454910">
        <w:t xml:space="preserve"> avec le Conseil d</w:t>
      </w:r>
      <w:r w:rsidR="006756E6" w:rsidRPr="00454910">
        <w:t>’</w:t>
      </w:r>
      <w:r w:rsidRPr="00454910">
        <w:t xml:space="preserve">administration pour </w:t>
      </w:r>
      <w:r w:rsidR="00541BC3" w:rsidRPr="00454910">
        <w:t>achever l</w:t>
      </w:r>
      <w:r w:rsidR="006756E6" w:rsidRPr="00454910">
        <w:t>’</w:t>
      </w:r>
      <w:r w:rsidR="00541BC3" w:rsidRPr="00454910">
        <w:t>élaboration du</w:t>
      </w:r>
      <w:r w:rsidRPr="00454910">
        <w:t xml:space="preserve"> projet d</w:t>
      </w:r>
      <w:r w:rsidR="006756E6" w:rsidRPr="00454910">
        <w:t>’</w:t>
      </w:r>
      <w:r w:rsidRPr="00454910">
        <w:t>analyse actuel</w:t>
      </w:r>
      <w:r w:rsidR="00541BC3" w:rsidRPr="00454910">
        <w:t>,</w:t>
      </w:r>
      <w:r w:rsidRPr="00454910">
        <w:t xml:space="preserve"> afin </w:t>
      </w:r>
      <w:r w:rsidR="00541BC3" w:rsidRPr="00454910">
        <w:t>que la Conférence des Parties l</w:t>
      </w:r>
      <w:r w:rsidR="006756E6" w:rsidRPr="00454910">
        <w:t>’</w:t>
      </w:r>
      <w:r w:rsidRPr="00454910">
        <w:t>examin</w:t>
      </w:r>
      <w:r w:rsidR="00541BC3" w:rsidRPr="00454910">
        <w:t>e</w:t>
      </w:r>
      <w:r w:rsidRPr="00454910">
        <w:t xml:space="preserve"> à </w:t>
      </w:r>
      <w:r w:rsidR="00541BC3" w:rsidRPr="00454910">
        <w:t>s</w:t>
      </w:r>
      <w:r w:rsidRPr="00454910">
        <w:t>a septième</w:t>
      </w:r>
      <w:r w:rsidR="00013D8B" w:rsidRPr="00454910">
        <w:t> </w:t>
      </w:r>
      <w:r w:rsidRPr="00454910">
        <w:t>réunion.</w:t>
      </w:r>
    </w:p>
    <w:p w14:paraId="3B634420" w14:textId="5303160D" w:rsidR="008C3432" w:rsidRPr="00454910" w:rsidRDefault="0017552B" w:rsidP="0017552B">
      <w:pPr>
        <w:pStyle w:val="CH1"/>
      </w:pPr>
      <w:r w:rsidRPr="00454910">
        <w:tab/>
      </w:r>
      <w:r w:rsidR="00F0776B" w:rsidRPr="00454910">
        <w:t>V.</w:t>
      </w:r>
      <w:r w:rsidR="007440FA" w:rsidRPr="00454910">
        <w:tab/>
      </w:r>
      <w:r w:rsidRPr="00454910">
        <w:rPr>
          <w:bCs/>
        </w:rPr>
        <w:t>Projet de cadre pour le troisième examen du mécanisme de</w:t>
      </w:r>
      <w:r w:rsidR="00DA1D77" w:rsidRPr="00454910">
        <w:rPr>
          <w:bCs/>
        </w:rPr>
        <w:t> </w:t>
      </w:r>
      <w:r w:rsidRPr="00454910">
        <w:rPr>
          <w:bCs/>
        </w:rPr>
        <w:t>financement</w:t>
      </w:r>
    </w:p>
    <w:p w14:paraId="6A3946BB" w14:textId="73A84A5D" w:rsidR="00D92BFC" w:rsidRPr="00454910" w:rsidRDefault="00A90E16" w:rsidP="00992FCE">
      <w:pPr>
        <w:pStyle w:val="Normalnumber"/>
      </w:pPr>
      <w:r w:rsidRPr="00454910">
        <w:t xml:space="preserve">Dans </w:t>
      </w:r>
      <w:r w:rsidR="00AC71BE" w:rsidRPr="00454910">
        <w:t>s</w:t>
      </w:r>
      <w:r w:rsidRPr="00454910">
        <w:t>a décision</w:t>
      </w:r>
      <w:r w:rsidR="002656B6" w:rsidRPr="00454910">
        <w:t> </w:t>
      </w:r>
      <w:r w:rsidRPr="00454910">
        <w:t>MC-5/11, la Conférence des Parties a prié le secrétariat d</w:t>
      </w:r>
      <w:r w:rsidR="006756E6" w:rsidRPr="00454910">
        <w:t>’</w:t>
      </w:r>
      <w:r w:rsidRPr="00454910">
        <w:t>établir un projet de cadre pour le troisième examen du mécanisme de financement, afin qu</w:t>
      </w:r>
      <w:r w:rsidR="006756E6" w:rsidRPr="00454910">
        <w:t>’</w:t>
      </w:r>
      <w:r w:rsidRPr="00454910">
        <w:t>elle puisse l</w:t>
      </w:r>
      <w:r w:rsidR="006756E6" w:rsidRPr="00454910">
        <w:t>’</w:t>
      </w:r>
      <w:r w:rsidRPr="00454910">
        <w:t>examiner à</w:t>
      </w:r>
      <w:r w:rsidR="002656B6" w:rsidRPr="00454910">
        <w:br/>
      </w:r>
      <w:r w:rsidRPr="00454910">
        <w:t>sa</w:t>
      </w:r>
      <w:r w:rsidR="00022EDE" w:rsidRPr="00454910">
        <w:t> </w:t>
      </w:r>
      <w:r w:rsidRPr="00454910">
        <w:t>sixième</w:t>
      </w:r>
      <w:r w:rsidR="002656B6" w:rsidRPr="00454910">
        <w:t> </w:t>
      </w:r>
      <w:r w:rsidRPr="00454910">
        <w:t xml:space="preserve">réunion. Le projet de cadre est </w:t>
      </w:r>
      <w:r w:rsidR="00AC71BE" w:rsidRPr="00454910">
        <w:t xml:space="preserve">reproduit en </w:t>
      </w:r>
      <w:r w:rsidR="00022EDE" w:rsidRPr="00454910">
        <w:t>a</w:t>
      </w:r>
      <w:r w:rsidR="00AC71BE" w:rsidRPr="00454910">
        <w:t>nnex</w:t>
      </w:r>
      <w:r w:rsidRPr="00454910">
        <w:t>e</w:t>
      </w:r>
      <w:r w:rsidR="00AC71BE" w:rsidRPr="00454910">
        <w:t xml:space="preserve"> au</w:t>
      </w:r>
      <w:r w:rsidRPr="00454910">
        <w:t xml:space="preserve"> document UNEP/MC/COP.6/12, lequel </w:t>
      </w:r>
      <w:r w:rsidR="00AC71BE" w:rsidRPr="00454910">
        <w:t xml:space="preserve">contient </w:t>
      </w:r>
      <w:r w:rsidRPr="00454910">
        <w:t xml:space="preserve">également un projet de décision </w:t>
      </w:r>
      <w:r w:rsidR="00AC71BE" w:rsidRPr="00454910">
        <w:t>sur le</w:t>
      </w:r>
      <w:r w:rsidRPr="00454910">
        <w:t xml:space="preserve"> troisième examen du mécanisme de financement, pour examen par la Conférence des Parties.</w:t>
      </w:r>
    </w:p>
    <w:p w14:paraId="325B5C3C" w14:textId="46B4B1D2" w:rsidR="006A5E4C" w:rsidRPr="00454910" w:rsidRDefault="0017552B" w:rsidP="0017552B">
      <w:pPr>
        <w:pStyle w:val="CH1"/>
      </w:pPr>
      <w:r w:rsidRPr="00454910">
        <w:tab/>
      </w:r>
      <w:r w:rsidR="001919D9" w:rsidRPr="00454910">
        <w:rPr>
          <w:bCs/>
        </w:rPr>
        <w:t>V</w:t>
      </w:r>
      <w:r w:rsidR="00F0776B" w:rsidRPr="00454910">
        <w:rPr>
          <w:bCs/>
        </w:rPr>
        <w:t>I</w:t>
      </w:r>
      <w:r w:rsidR="001919D9" w:rsidRPr="00454910">
        <w:rPr>
          <w:bCs/>
        </w:rPr>
        <w:t>.</w:t>
      </w:r>
      <w:r w:rsidR="007440FA" w:rsidRPr="00454910">
        <w:tab/>
      </w:r>
      <w:r w:rsidRPr="00454910">
        <w:rPr>
          <w:bCs/>
        </w:rPr>
        <w:t>Mesure que pourrait prendre la Conférence des Parties</w:t>
      </w:r>
    </w:p>
    <w:p w14:paraId="75EE3DA3" w14:textId="2F02EB28" w:rsidR="00D92BFC" w:rsidRPr="00454910" w:rsidRDefault="006A5E4C" w:rsidP="006A5E4C">
      <w:pPr>
        <w:pStyle w:val="Normalnumber"/>
      </w:pPr>
      <w:r w:rsidRPr="00454910">
        <w:t>La Conférence des Parties souhaitera peut-être examiner les informations contenues dans la</w:t>
      </w:r>
      <w:r w:rsidR="00926CF9" w:rsidRPr="00454910">
        <w:t> </w:t>
      </w:r>
      <w:r w:rsidRPr="00454910">
        <w:t>présente note et adopter une décision s</w:t>
      </w:r>
      <w:r w:rsidR="006756E6" w:rsidRPr="00454910">
        <w:t>’</w:t>
      </w:r>
      <w:r w:rsidRPr="00454910">
        <w:t>inspirant d</w:t>
      </w:r>
      <w:r w:rsidR="00AC71BE" w:rsidRPr="00454910">
        <w:t>u projet de décision</w:t>
      </w:r>
      <w:r w:rsidRPr="00454910">
        <w:t xml:space="preserve"> figurant en </w:t>
      </w:r>
      <w:r w:rsidR="00E059ED" w:rsidRPr="00454910">
        <w:t>a</w:t>
      </w:r>
      <w:r w:rsidRPr="00454910">
        <w:t>nnexe.</w:t>
      </w:r>
    </w:p>
    <w:p w14:paraId="0572E7C1" w14:textId="3AD11343" w:rsidR="008B4456" w:rsidRPr="00454910" w:rsidRDefault="008B4456" w:rsidP="009D114C">
      <w:pPr>
        <w:rPr>
          <w:b/>
          <w:bCs/>
          <w:sz w:val="28"/>
          <w:szCs w:val="28"/>
        </w:rPr>
      </w:pPr>
      <w:r w:rsidRPr="00454910">
        <w:rPr>
          <w:b/>
          <w:bCs/>
          <w:sz w:val="28"/>
          <w:szCs w:val="28"/>
        </w:rPr>
        <w:lastRenderedPageBreak/>
        <w:t>Annexe</w:t>
      </w:r>
    </w:p>
    <w:p w14:paraId="2431954E" w14:textId="7CC1562B" w:rsidR="0045295C" w:rsidRPr="00454910" w:rsidRDefault="00107E0A" w:rsidP="00942A85">
      <w:pPr>
        <w:pStyle w:val="ZZAnxtitle"/>
      </w:pPr>
      <w:r w:rsidRPr="00454910">
        <w:t>Projet de décision MC-6</w:t>
      </w:r>
      <w:proofErr w:type="gramStart"/>
      <w:r w:rsidRPr="00454910">
        <w:t>/[</w:t>
      </w:r>
      <w:proofErr w:type="gramEnd"/>
      <w:r w:rsidRPr="00454910">
        <w:t>--]</w:t>
      </w:r>
      <w:r w:rsidR="00A91D02" w:rsidRPr="00454910">
        <w:t> </w:t>
      </w:r>
      <w:r w:rsidRPr="00454910">
        <w:t>: Mécanisme de financement</w:t>
      </w:r>
    </w:p>
    <w:p w14:paraId="1D39A209" w14:textId="77777777" w:rsidR="009223D3" w:rsidRPr="00454910" w:rsidRDefault="009223D3" w:rsidP="009223D3">
      <w:pPr>
        <w:pStyle w:val="Normal-pool"/>
        <w:tabs>
          <w:tab w:val="clear" w:pos="1247"/>
        </w:tabs>
        <w:spacing w:after="120"/>
        <w:ind w:left="1247" w:firstLine="624"/>
        <w:rPr>
          <w:i/>
          <w:iCs/>
        </w:rPr>
      </w:pPr>
      <w:r w:rsidRPr="00454910">
        <w:rPr>
          <w:i/>
          <w:iCs/>
        </w:rPr>
        <w:t>La Conférence des Parties</w:t>
      </w:r>
      <w:r w:rsidRPr="00454910">
        <w:t>,</w:t>
      </w:r>
    </w:p>
    <w:p w14:paraId="4709FECC" w14:textId="634C0DDA" w:rsidR="00B87333" w:rsidRPr="00454910" w:rsidRDefault="000C6B26" w:rsidP="00B87333">
      <w:pPr>
        <w:pStyle w:val="Normal-pool"/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>Soulignant</w:t>
      </w:r>
      <w:r w:rsidRPr="00454910">
        <w:t xml:space="preserve"> le rôle central de la Caisse du F</w:t>
      </w:r>
      <w:r w:rsidR="006234F0" w:rsidRPr="00454910">
        <w:t>onds pour l</w:t>
      </w:r>
      <w:r w:rsidR="006756E6" w:rsidRPr="00454910">
        <w:t>’</w:t>
      </w:r>
      <w:r w:rsidR="006234F0" w:rsidRPr="00454910">
        <w:t>environnement mondial</w:t>
      </w:r>
      <w:r w:rsidRPr="00454910">
        <w:t xml:space="preserve"> et du Programme international spécifique visant à soutenir le renforcement des capacités et l</w:t>
      </w:r>
      <w:r w:rsidR="006756E6" w:rsidRPr="00454910">
        <w:t>’</w:t>
      </w:r>
      <w:r w:rsidRPr="00454910">
        <w:t>assistance technique en tant que composantes du mécanisme de financement de la Convention</w:t>
      </w:r>
      <w:r w:rsidR="006234F0" w:rsidRPr="00454910">
        <w:t xml:space="preserve"> de</w:t>
      </w:r>
      <w:r w:rsidR="003D4BF0" w:rsidRPr="00454910">
        <w:t> </w:t>
      </w:r>
      <w:r w:rsidR="006234F0" w:rsidRPr="00454910">
        <w:t>Minamata sur le mercure</w:t>
      </w:r>
      <w:r w:rsidRPr="00454910">
        <w:t xml:space="preserve">, </w:t>
      </w:r>
    </w:p>
    <w:p w14:paraId="6580B58B" w14:textId="4923E886" w:rsidR="265996E1" w:rsidRPr="00454910" w:rsidRDefault="006C296E" w:rsidP="265996E1">
      <w:pPr>
        <w:pStyle w:val="Normal-pool"/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>Saluant</w:t>
      </w:r>
      <w:r w:rsidRPr="00454910">
        <w:t xml:space="preserve"> l</w:t>
      </w:r>
      <w:r w:rsidR="006756E6" w:rsidRPr="00454910">
        <w:t>’</w:t>
      </w:r>
      <w:r w:rsidRPr="00454910">
        <w:t>approbation par le Conseil du F</w:t>
      </w:r>
      <w:r w:rsidR="00DB22C1" w:rsidRPr="00454910">
        <w:t>onds pour l</w:t>
      </w:r>
      <w:r w:rsidR="006756E6" w:rsidRPr="00454910">
        <w:t>’</w:t>
      </w:r>
      <w:r w:rsidR="00DB22C1" w:rsidRPr="00454910">
        <w:t>environnement mondial</w:t>
      </w:r>
      <w:r w:rsidRPr="00454910">
        <w:t xml:space="preserve"> </w:t>
      </w:r>
      <w:r w:rsidR="00DB22C1" w:rsidRPr="00454910">
        <w:t>d</w:t>
      </w:r>
      <w:r w:rsidR="006756E6" w:rsidRPr="00454910">
        <w:t>’</w:t>
      </w:r>
      <w:r w:rsidR="00DB22C1" w:rsidRPr="00454910">
        <w:t>une nouvelle activité habilitante relative au compte rendu</w:t>
      </w:r>
      <w:r w:rsidRPr="00454910">
        <w:t xml:space="preserve"> de la mise en œuvre de l</w:t>
      </w:r>
      <w:r w:rsidR="006756E6" w:rsidRPr="00454910">
        <w:t>’</w:t>
      </w:r>
      <w:r w:rsidRPr="00454910">
        <w:t>article</w:t>
      </w:r>
      <w:r w:rsidR="00031991" w:rsidRPr="00454910">
        <w:t> </w:t>
      </w:r>
      <w:r w:rsidRPr="00454910">
        <w:t>7 de la Convention de</w:t>
      </w:r>
      <w:r w:rsidR="00AE599D" w:rsidRPr="00454910">
        <w:t> </w:t>
      </w:r>
      <w:r w:rsidRPr="00454910">
        <w:t>Minamata</w:t>
      </w:r>
      <w:r w:rsidR="00DB22C1" w:rsidRPr="00454910">
        <w:t xml:space="preserve"> sur le mercure</w:t>
      </w:r>
      <w:r w:rsidRPr="00454910">
        <w:t xml:space="preserve">, </w:t>
      </w:r>
    </w:p>
    <w:p w14:paraId="15C182BF" w14:textId="1D02127E" w:rsidR="00D26104" w:rsidRPr="00454910" w:rsidRDefault="00922DC3" w:rsidP="265996E1">
      <w:pPr>
        <w:pStyle w:val="Normal-pool"/>
        <w:tabs>
          <w:tab w:val="clear" w:pos="1247"/>
        </w:tabs>
        <w:spacing w:after="120"/>
        <w:ind w:left="1247" w:firstLine="624"/>
        <w:rPr>
          <w:i/>
        </w:rPr>
      </w:pPr>
      <w:r w:rsidRPr="00454910">
        <w:rPr>
          <w:i/>
          <w:iCs/>
        </w:rPr>
        <w:t>Prenant note</w:t>
      </w:r>
      <w:r w:rsidRPr="00454910">
        <w:t xml:space="preserve"> de la recommandation </w:t>
      </w:r>
      <w:r w:rsidR="00741DBC" w:rsidRPr="00454910">
        <w:t>adressée par le</w:t>
      </w:r>
      <w:r w:rsidRPr="00454910">
        <w:t xml:space="preserve"> Comité de mise en œuvre et du respect des obligations</w:t>
      </w:r>
      <w:r w:rsidR="00741DBC" w:rsidRPr="00454910">
        <w:t xml:space="preserve"> de la Convention de</w:t>
      </w:r>
      <w:r w:rsidR="00AE599D" w:rsidRPr="00454910">
        <w:t> </w:t>
      </w:r>
      <w:r w:rsidR="00741DBC" w:rsidRPr="00454910">
        <w:t>Minamata sur le mercure</w:t>
      </w:r>
      <w:r w:rsidRPr="00454910">
        <w:t xml:space="preserve"> aux </w:t>
      </w:r>
      <w:r w:rsidR="00741DBC" w:rsidRPr="00454910">
        <w:t>P</w:t>
      </w:r>
      <w:r w:rsidRPr="00454910">
        <w:t>arties qui s</w:t>
      </w:r>
      <w:r w:rsidR="006756E6" w:rsidRPr="00454910">
        <w:t>’</w:t>
      </w:r>
      <w:r w:rsidR="00741DBC" w:rsidRPr="00454910">
        <w:t>appuient</w:t>
      </w:r>
      <w:r w:rsidRPr="00454910">
        <w:t xml:space="preserve"> sur les informations tirées de l</w:t>
      </w:r>
      <w:r w:rsidR="00741DBC" w:rsidRPr="00454910">
        <w:t xml:space="preserve">eur </w:t>
      </w:r>
      <w:r w:rsidRPr="00454910">
        <w:t>évaluation initiale prévue par la Convention de</w:t>
      </w:r>
      <w:r w:rsidR="00AE599D" w:rsidRPr="00454910">
        <w:t> </w:t>
      </w:r>
      <w:r w:rsidRPr="00454910">
        <w:t>Minamata</w:t>
      </w:r>
      <w:r w:rsidR="00741DBC" w:rsidRPr="00454910">
        <w:t>, afin qu</w:t>
      </w:r>
      <w:r w:rsidR="006756E6" w:rsidRPr="00454910">
        <w:t>’</w:t>
      </w:r>
      <w:r w:rsidR="00741DBC" w:rsidRPr="00454910">
        <w:t>elles</w:t>
      </w:r>
      <w:r w:rsidRPr="00454910">
        <w:t xml:space="preserve"> se tourne</w:t>
      </w:r>
      <w:r w:rsidR="00741DBC" w:rsidRPr="00454910">
        <w:t>nt</w:t>
      </w:r>
      <w:r w:rsidRPr="00454910">
        <w:t xml:space="preserve"> vers des sources d</w:t>
      </w:r>
      <w:r w:rsidR="006756E6" w:rsidRPr="00454910">
        <w:t>’</w:t>
      </w:r>
      <w:r w:rsidRPr="00454910">
        <w:t>information plus récentes,</w:t>
      </w:r>
    </w:p>
    <w:p w14:paraId="3BC1866B" w14:textId="086E1E20" w:rsidR="00317FE0" w:rsidRPr="00454910" w:rsidRDefault="00C34EF9" w:rsidP="00317FE0">
      <w:pPr>
        <w:pStyle w:val="Normal-pool"/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 xml:space="preserve">Se félicitant </w:t>
      </w:r>
      <w:r w:rsidRPr="00454910">
        <w:t xml:space="preserve">des ressources généreusement </w:t>
      </w:r>
      <w:r w:rsidR="003A6CC7" w:rsidRPr="00454910">
        <w:t xml:space="preserve">versées </w:t>
      </w:r>
      <w:r w:rsidRPr="00454910">
        <w:t xml:space="preserve">par les donateurs au </w:t>
      </w:r>
      <w:r w:rsidR="003A6CC7" w:rsidRPr="00454910">
        <w:t>f</w:t>
      </w:r>
      <w:r w:rsidRPr="00454910">
        <w:t>onds d</w:t>
      </w:r>
      <w:r w:rsidR="006756E6" w:rsidRPr="00454910">
        <w:t>’</w:t>
      </w:r>
      <w:r w:rsidRPr="00454910">
        <w:t xml:space="preserve">affectation spéciale particulier </w:t>
      </w:r>
      <w:r w:rsidR="003A6CC7" w:rsidRPr="00454910">
        <w:t>à l</w:t>
      </w:r>
      <w:r w:rsidR="006756E6" w:rsidRPr="00454910">
        <w:t>’</w:t>
      </w:r>
      <w:r w:rsidR="003A6CC7" w:rsidRPr="00454910">
        <w:t>appui du Programme international spécifique visant à soutenir le renforcement des capacités et l</w:t>
      </w:r>
      <w:r w:rsidR="006756E6" w:rsidRPr="00454910">
        <w:t>’</w:t>
      </w:r>
      <w:r w:rsidR="003A6CC7" w:rsidRPr="00454910">
        <w:t xml:space="preserve">assistance technique </w:t>
      </w:r>
      <w:r w:rsidRPr="00454910">
        <w:t xml:space="preserve">pour </w:t>
      </w:r>
      <w:proofErr w:type="gramStart"/>
      <w:r w:rsidRPr="00454910">
        <w:t>les quatrième</w:t>
      </w:r>
      <w:proofErr w:type="gramEnd"/>
      <w:r w:rsidRPr="00454910">
        <w:t xml:space="preserve"> et </w:t>
      </w:r>
      <w:proofErr w:type="gramStart"/>
      <w:r w:rsidRPr="00454910">
        <w:t>cinquième cycles</w:t>
      </w:r>
      <w:proofErr w:type="gramEnd"/>
      <w:r w:rsidRPr="00454910">
        <w:t xml:space="preserve"> de dépôt de demandes au titre du Programme</w:t>
      </w:r>
      <w:r w:rsidR="003A6CC7" w:rsidRPr="00454910">
        <w:t>, ainsi que du</w:t>
      </w:r>
      <w:r w:rsidRPr="00454910">
        <w:t xml:space="preserve"> le lancement réussi du quatrième cycle,</w:t>
      </w:r>
    </w:p>
    <w:p w14:paraId="0A4E9715" w14:textId="55F2A757" w:rsidR="00E05382" w:rsidRPr="00454910" w:rsidRDefault="000D6B57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  <w:rPr>
          <w:i/>
          <w:iCs/>
        </w:rPr>
      </w:pPr>
      <w:r w:rsidRPr="00454910">
        <w:rPr>
          <w:i/>
          <w:iCs/>
        </w:rPr>
        <w:t>Accueille</w:t>
      </w:r>
      <w:r w:rsidRPr="00454910">
        <w:t xml:space="preserve"> avec satisfaction la neuvième reconstitution </w:t>
      </w:r>
      <w:r w:rsidR="003A6CC7" w:rsidRPr="00454910">
        <w:t xml:space="preserve">en cours </w:t>
      </w:r>
      <w:r w:rsidRPr="00454910">
        <w:t>des ressources de la Caisse du F</w:t>
      </w:r>
      <w:r w:rsidR="003A6CC7" w:rsidRPr="00454910">
        <w:t>onds pour l</w:t>
      </w:r>
      <w:r w:rsidR="006756E6" w:rsidRPr="00454910">
        <w:t>’</w:t>
      </w:r>
      <w:r w:rsidR="003A6CC7" w:rsidRPr="00454910">
        <w:t>environnement mondial</w:t>
      </w:r>
      <w:r w:rsidRPr="00454910">
        <w:t xml:space="preserve"> et souligne </w:t>
      </w:r>
      <w:r w:rsidR="003A6CC7" w:rsidRPr="00454910">
        <w:t xml:space="preserve">son </w:t>
      </w:r>
      <w:r w:rsidRPr="00454910">
        <w:t xml:space="preserve">importance pour les </w:t>
      </w:r>
      <w:r w:rsidR="003A6CC7" w:rsidRPr="00454910">
        <w:t>P</w:t>
      </w:r>
      <w:r w:rsidRPr="00454910">
        <w:t>arties à la Convention de</w:t>
      </w:r>
      <w:r w:rsidR="00BA138E" w:rsidRPr="00454910">
        <w:t> </w:t>
      </w:r>
      <w:r w:rsidRPr="00454910">
        <w:t xml:space="preserve">Minamata </w:t>
      </w:r>
      <w:r w:rsidR="003A6CC7" w:rsidRPr="00454910">
        <w:t xml:space="preserve">sur le mercure </w:t>
      </w:r>
      <w:r w:rsidRPr="00454910">
        <w:t xml:space="preserve">pour la période 2026-2030 </w:t>
      </w:r>
      <w:r w:rsidR="003A6CC7" w:rsidRPr="00454910">
        <w:t>au regard de</w:t>
      </w:r>
      <w:r w:rsidRPr="00454910">
        <w:t xml:space="preserve"> leurs obligations respectives et </w:t>
      </w:r>
      <w:r w:rsidR="003A6CC7" w:rsidRPr="00454910">
        <w:t>d</w:t>
      </w:r>
      <w:r w:rsidRPr="00454910">
        <w:t xml:space="preserve">es échéances à respecter </w:t>
      </w:r>
      <w:r w:rsidR="003A6CC7" w:rsidRPr="00454910">
        <w:t>au titre</w:t>
      </w:r>
      <w:r w:rsidRPr="00454910">
        <w:t xml:space="preserve"> de la Convention</w:t>
      </w:r>
      <w:r w:rsidR="00D43D01" w:rsidRPr="00454910">
        <w:t> </w:t>
      </w:r>
      <w:r w:rsidRPr="00454910">
        <w:t>;</w:t>
      </w:r>
    </w:p>
    <w:p w14:paraId="0406BCCD" w14:textId="07016654" w:rsidR="00744228" w:rsidRPr="00454910" w:rsidRDefault="006712C8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 xml:space="preserve">Fournit </w:t>
      </w:r>
      <w:r w:rsidR="00372D65" w:rsidRPr="00454910">
        <w:t>l</w:t>
      </w:r>
      <w:r w:rsidRPr="00454910">
        <w:t xml:space="preserve">es </w:t>
      </w:r>
      <w:r w:rsidR="00372D65" w:rsidRPr="00454910">
        <w:t xml:space="preserve">orientations </w:t>
      </w:r>
      <w:r w:rsidRPr="00454910">
        <w:t xml:space="preserve">supplémentaires </w:t>
      </w:r>
      <w:r w:rsidR="00372D65" w:rsidRPr="00454910">
        <w:t xml:space="preserve">suivantes </w:t>
      </w:r>
      <w:r w:rsidRPr="00454910">
        <w:t>au Fonds pour l</w:t>
      </w:r>
      <w:r w:rsidR="006756E6" w:rsidRPr="00454910">
        <w:t>’</w:t>
      </w:r>
      <w:r w:rsidRPr="00454910">
        <w:t>environnement mondial</w:t>
      </w:r>
      <w:r w:rsidR="00372D65" w:rsidRPr="00454910">
        <w:t>,</w:t>
      </w:r>
      <w:r w:rsidRPr="00454910">
        <w:t xml:space="preserve"> </w:t>
      </w:r>
      <w:r w:rsidR="00372D65" w:rsidRPr="00454910">
        <w:t>en complément</w:t>
      </w:r>
      <w:r w:rsidRPr="00454910">
        <w:t xml:space="preserve"> </w:t>
      </w:r>
      <w:r w:rsidR="00372D65" w:rsidRPr="00454910">
        <w:t>d</w:t>
      </w:r>
      <w:r w:rsidRPr="00454910">
        <w:t xml:space="preserve">es orientations énoncées dans </w:t>
      </w:r>
      <w:r w:rsidR="00372D65" w:rsidRPr="00454910">
        <w:t>s</w:t>
      </w:r>
      <w:r w:rsidRPr="00454910">
        <w:t>a décision</w:t>
      </w:r>
      <w:r w:rsidR="00631D0F" w:rsidRPr="00454910">
        <w:t> </w:t>
      </w:r>
      <w:r w:rsidRPr="00454910">
        <w:t>MC-1/5</w:t>
      </w:r>
      <w:r w:rsidR="00A91D02" w:rsidRPr="00454910">
        <w:t> </w:t>
      </w:r>
      <w:r w:rsidRPr="00454910">
        <w:t>:</w:t>
      </w:r>
    </w:p>
    <w:p w14:paraId="1185B27B" w14:textId="7F89ED38" w:rsidR="00DD09A9" w:rsidRPr="00454910" w:rsidRDefault="00372D65" w:rsidP="003D6362">
      <w:pPr>
        <w:pStyle w:val="Normal-pool"/>
        <w:numPr>
          <w:ilvl w:val="1"/>
          <w:numId w:val="1"/>
        </w:numPr>
        <w:tabs>
          <w:tab w:val="clear" w:pos="1247"/>
        </w:tabs>
        <w:spacing w:after="120"/>
      </w:pPr>
      <w:r w:rsidRPr="00454910">
        <w:t>L</w:t>
      </w:r>
      <w:r w:rsidR="00035F38" w:rsidRPr="00454910">
        <w:t>e Fonds pour l</w:t>
      </w:r>
      <w:r w:rsidR="006756E6" w:rsidRPr="00454910">
        <w:t>’</w:t>
      </w:r>
      <w:r w:rsidR="00035F38" w:rsidRPr="00454910">
        <w:t xml:space="preserve">environnement mondial devrait aider les </w:t>
      </w:r>
      <w:r w:rsidRPr="00454910">
        <w:t>P</w:t>
      </w:r>
      <w:r w:rsidR="00035F38" w:rsidRPr="00454910">
        <w:t>arties à recenser les stocks et les sources de mercure, à élaborer et mettre à jour des inventaires des émissions et des rejets de mercure et d</w:t>
      </w:r>
      <w:r w:rsidR="006756E6" w:rsidRPr="00454910">
        <w:t>’</w:t>
      </w:r>
      <w:r w:rsidR="00035F38" w:rsidRPr="00454910">
        <w:t xml:space="preserve">autres inventaires nécessaires à la mise en œuvre des dispositions de la Convention qui sont liées à des obligations juridiquement contraignantes, en </w:t>
      </w:r>
      <w:r w:rsidR="008C33AB" w:rsidRPr="00454910">
        <w:t xml:space="preserve">faisant fond </w:t>
      </w:r>
      <w:r w:rsidR="00035F38" w:rsidRPr="00454910">
        <w:t>sur les évaluations initiales prévues par la Convention de Minamata</w:t>
      </w:r>
      <w:r w:rsidR="008C33AB" w:rsidRPr="00454910">
        <w:t> ;</w:t>
      </w:r>
      <w:r w:rsidR="00035F38" w:rsidRPr="00454910">
        <w:t xml:space="preserve"> </w:t>
      </w:r>
      <w:r w:rsidR="008C33AB" w:rsidRPr="00454910">
        <w:t>par conséquent,</w:t>
      </w:r>
      <w:r w:rsidR="00035F38" w:rsidRPr="00454910">
        <w:t xml:space="preserve"> le Fonds pour l</w:t>
      </w:r>
      <w:r w:rsidR="006756E6" w:rsidRPr="00454910">
        <w:t>’</w:t>
      </w:r>
      <w:r w:rsidR="00035F38" w:rsidRPr="00454910">
        <w:t xml:space="preserve">environnement mondial </w:t>
      </w:r>
      <w:r w:rsidR="008C33AB" w:rsidRPr="00454910">
        <w:t xml:space="preserve">est invité </w:t>
      </w:r>
      <w:r w:rsidR="00035F38" w:rsidRPr="00454910">
        <w:t>à inclure cet appui dans le cadre du soutien aux activités habilitantes d</w:t>
      </w:r>
      <w:r w:rsidR="008C33AB" w:rsidRPr="00454910">
        <w:t>isponible pour l</w:t>
      </w:r>
      <w:r w:rsidR="00035F38" w:rsidRPr="00454910">
        <w:t>es Parties</w:t>
      </w:r>
      <w:r w:rsidR="00D43D01" w:rsidRPr="00454910">
        <w:t> </w:t>
      </w:r>
      <w:r w:rsidR="00035F38" w:rsidRPr="00454910">
        <w:t>;</w:t>
      </w:r>
    </w:p>
    <w:p w14:paraId="511CE064" w14:textId="6B2C4C11" w:rsidR="00E029E3" w:rsidRPr="00454910" w:rsidRDefault="006E28EA" w:rsidP="003D6362">
      <w:pPr>
        <w:pStyle w:val="Normal-pool"/>
        <w:numPr>
          <w:ilvl w:val="1"/>
          <w:numId w:val="1"/>
        </w:numPr>
        <w:tabs>
          <w:tab w:val="clear" w:pos="1247"/>
        </w:tabs>
        <w:spacing w:after="120"/>
      </w:pPr>
      <w:r w:rsidRPr="00454910">
        <w:t>L</w:t>
      </w:r>
      <w:r w:rsidR="00353CE4" w:rsidRPr="00454910">
        <w:t>e Fonds pour l</w:t>
      </w:r>
      <w:r w:rsidR="006756E6" w:rsidRPr="00454910">
        <w:t>’</w:t>
      </w:r>
      <w:r w:rsidR="00353CE4" w:rsidRPr="00454910">
        <w:t xml:space="preserve">environnement mondial devrait envisager </w:t>
      </w:r>
      <w:r w:rsidRPr="00454910">
        <w:t>de fournir un appui</w:t>
      </w:r>
      <w:r w:rsidR="00353CE4" w:rsidRPr="00454910">
        <w:t xml:space="preserve"> aux États non parties qui sont des pays en développement ou des pays à économie en transition,</w:t>
      </w:r>
      <w:r w:rsidR="00353CE4" w:rsidRPr="00454910">
        <w:rPr>
          <w:b/>
          <w:bCs/>
        </w:rPr>
        <w:t xml:space="preserve"> </w:t>
      </w:r>
      <w:r w:rsidR="00353CE4" w:rsidRPr="00454910">
        <w:t>pour autant que le</w:t>
      </w:r>
      <w:r w:rsidR="00B04B0B" w:rsidRPr="00454910">
        <w:t>s</w:t>
      </w:r>
      <w:r w:rsidR="00353CE4" w:rsidRPr="00454910">
        <w:t xml:space="preserve"> pays </w:t>
      </w:r>
      <w:r w:rsidR="00B04B0B" w:rsidRPr="00454910">
        <w:t xml:space="preserve">concernés </w:t>
      </w:r>
      <w:r w:rsidR="00353CE4" w:rsidRPr="00454910">
        <w:t>prenne</w:t>
      </w:r>
      <w:r w:rsidRPr="00454910">
        <w:t>nt</w:t>
      </w:r>
      <w:r w:rsidR="00353CE4" w:rsidRPr="00454910">
        <w:t xml:space="preserve"> de véritables mesures en vue de devenir Partie et s</w:t>
      </w:r>
      <w:r w:rsidR="006756E6" w:rsidRPr="00454910">
        <w:t>’</w:t>
      </w:r>
      <w:r w:rsidR="00353CE4" w:rsidRPr="00454910">
        <w:t>engage</w:t>
      </w:r>
      <w:r w:rsidRPr="00454910">
        <w:t>nt</w:t>
      </w:r>
      <w:r w:rsidR="00353CE4" w:rsidRPr="00454910">
        <w:t xml:space="preserve"> à</w:t>
      </w:r>
      <w:r w:rsidR="00F27DD6" w:rsidRPr="00454910">
        <w:t> </w:t>
      </w:r>
      <w:r w:rsidR="00353CE4" w:rsidRPr="00454910">
        <w:t xml:space="preserve">rendre compte périodiquement à la Conférence des Parties des progrès accomplis </w:t>
      </w:r>
      <w:r w:rsidRPr="00454910">
        <w:t>en ce sens</w:t>
      </w:r>
      <w:r w:rsidR="00127986" w:rsidRPr="00454910">
        <w:t>,</w:t>
      </w:r>
      <w:r w:rsidR="00353CE4" w:rsidRPr="00454910">
        <w:t xml:space="preserve"> par voie de lettre adressée par le </w:t>
      </w:r>
      <w:r w:rsidRPr="00454910">
        <w:t xml:space="preserve">(la) </w:t>
      </w:r>
      <w:r w:rsidR="00353CE4" w:rsidRPr="00454910">
        <w:t>ministre compétent</w:t>
      </w:r>
      <w:r w:rsidRPr="00454910">
        <w:t>(e)</w:t>
      </w:r>
      <w:r w:rsidR="00353CE4" w:rsidRPr="00454910">
        <w:t xml:space="preserve"> au (à la) Secrétaire exécutif(</w:t>
      </w:r>
      <w:proofErr w:type="spellStart"/>
      <w:r w:rsidR="00353CE4" w:rsidRPr="00454910">
        <w:t>ve</w:t>
      </w:r>
      <w:proofErr w:type="spellEnd"/>
      <w:r w:rsidR="00353CE4" w:rsidRPr="00454910">
        <w:t>) de la Convention de Minamata et au (à la) Directeur(</w:t>
      </w:r>
      <w:proofErr w:type="spellStart"/>
      <w:r w:rsidR="00353CE4" w:rsidRPr="00454910">
        <w:t>trice</w:t>
      </w:r>
      <w:proofErr w:type="spellEnd"/>
      <w:r w:rsidR="00353CE4" w:rsidRPr="00454910">
        <w:t>) général(e) et Président(e) du Fonds pour l</w:t>
      </w:r>
      <w:r w:rsidR="006756E6" w:rsidRPr="00454910">
        <w:t>’</w:t>
      </w:r>
      <w:r w:rsidR="00353CE4" w:rsidRPr="00454910">
        <w:t>environnement mondial</w:t>
      </w:r>
      <w:r w:rsidR="00D43D01" w:rsidRPr="00454910">
        <w:t> </w:t>
      </w:r>
      <w:r w:rsidR="00353CE4" w:rsidRPr="00454910">
        <w:t xml:space="preserve">; </w:t>
      </w:r>
    </w:p>
    <w:p w14:paraId="5BD92FA6" w14:textId="66257536" w:rsidR="00B20707" w:rsidRPr="00454910" w:rsidRDefault="00B20707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76" w:firstLine="567"/>
      </w:pPr>
      <w:r w:rsidRPr="00454910">
        <w:rPr>
          <w:i/>
          <w:iCs/>
        </w:rPr>
        <w:t>Rappelle</w:t>
      </w:r>
      <w:r w:rsidRPr="00454910">
        <w:t xml:space="preserve"> </w:t>
      </w:r>
      <w:r w:rsidR="00AD7C86" w:rsidRPr="00454910">
        <w:t xml:space="preserve">la demande formulée dans </w:t>
      </w:r>
      <w:r w:rsidRPr="00454910">
        <w:t>sa décision</w:t>
      </w:r>
      <w:r w:rsidR="000354B6" w:rsidRPr="00454910">
        <w:t> </w:t>
      </w:r>
      <w:r w:rsidRPr="00454910">
        <w:t xml:space="preserve">MC-5/11 </w:t>
      </w:r>
      <w:r w:rsidR="00AD7C86" w:rsidRPr="00454910">
        <w:t>par laquelle elle a invité le</w:t>
      </w:r>
      <w:r w:rsidRPr="00454910">
        <w:t xml:space="preserve"> Fonds pour l</w:t>
      </w:r>
      <w:r w:rsidR="006756E6" w:rsidRPr="00454910">
        <w:t>’</w:t>
      </w:r>
      <w:r w:rsidRPr="00454910">
        <w:t xml:space="preserve">environnement mondial </w:t>
      </w:r>
      <w:r w:rsidR="003E36EC" w:rsidRPr="00454910">
        <w:t>à</w:t>
      </w:r>
      <w:r w:rsidRPr="00454910">
        <w:t xml:space="preserve"> tenir compte des délais que les Parties doivent respecter pour s</w:t>
      </w:r>
      <w:r w:rsidR="006756E6" w:rsidRPr="00454910">
        <w:t>’</w:t>
      </w:r>
      <w:r w:rsidRPr="00454910">
        <w:t>acquitter de leurs obligations lors de l</w:t>
      </w:r>
      <w:r w:rsidR="006756E6" w:rsidRPr="00454910">
        <w:t>’</w:t>
      </w:r>
      <w:r w:rsidRPr="00454910">
        <w:t>élaboration de ses orientations de programmation et de l</w:t>
      </w:r>
      <w:r w:rsidR="006756E6" w:rsidRPr="00454910">
        <w:t>’</w:t>
      </w:r>
      <w:r w:rsidRPr="00454910">
        <w:t>allocation des ressources pour la neuvième période de reconstitution de ses ressources et lors de la poursuite de l</w:t>
      </w:r>
      <w:r w:rsidR="006756E6" w:rsidRPr="00454910">
        <w:t>’</w:t>
      </w:r>
      <w:r w:rsidRPr="00454910">
        <w:t xml:space="preserve">élaboration des projets et programmes au titre des orientations de programmation pour la huitième période de reconstitution de ses ressources, </w:t>
      </w:r>
      <w:r w:rsidR="00AD7C86" w:rsidRPr="00454910">
        <w:t>en complément</w:t>
      </w:r>
      <w:r w:rsidRPr="00454910">
        <w:t xml:space="preserve"> </w:t>
      </w:r>
      <w:r w:rsidR="00AD7C86" w:rsidRPr="00454910">
        <w:t>d</w:t>
      </w:r>
      <w:r w:rsidRPr="00454910">
        <w:t xml:space="preserve">es orientations </w:t>
      </w:r>
      <w:r w:rsidR="00AD7C86" w:rsidRPr="00454910">
        <w:t>qu</w:t>
      </w:r>
      <w:r w:rsidR="006756E6" w:rsidRPr="00454910">
        <w:t>’</w:t>
      </w:r>
      <w:r w:rsidR="00AD7C86" w:rsidRPr="00454910">
        <w:t>elle a fournies</w:t>
      </w:r>
      <w:r w:rsidRPr="00454910">
        <w:t xml:space="preserve">, et </w:t>
      </w:r>
      <w:r w:rsidR="00AD7C86" w:rsidRPr="00454910">
        <w:t>prie le</w:t>
      </w:r>
      <w:r w:rsidRPr="00454910">
        <w:t xml:space="preserve"> secrétariat de transmettre au Fonds pour l</w:t>
      </w:r>
      <w:r w:rsidR="006756E6" w:rsidRPr="00454910">
        <w:t>’</w:t>
      </w:r>
      <w:r w:rsidRPr="00454910">
        <w:t xml:space="preserve">environnement mondial les informations </w:t>
      </w:r>
      <w:r w:rsidR="00927939" w:rsidRPr="00454910">
        <w:t xml:space="preserve">contenues </w:t>
      </w:r>
      <w:r w:rsidRPr="00454910">
        <w:t>dans le document UNEP/MC/COP.6/INF/39</w:t>
      </w:r>
      <w:r w:rsidR="00927939" w:rsidRPr="00454910">
        <w:t>, afin de</w:t>
      </w:r>
      <w:r w:rsidRPr="00454910">
        <w:t xml:space="preserve"> l</w:t>
      </w:r>
      <w:r w:rsidR="006756E6" w:rsidRPr="00454910">
        <w:t>’</w:t>
      </w:r>
      <w:r w:rsidRPr="00454910">
        <w:t>informer de ces délais et des obligations qui incombent aux Parties</w:t>
      </w:r>
      <w:r w:rsidR="00D43D01" w:rsidRPr="00454910">
        <w:t> </w:t>
      </w:r>
      <w:r w:rsidRPr="00454910">
        <w:t>;</w:t>
      </w:r>
    </w:p>
    <w:p w14:paraId="6FDDD0AE" w14:textId="120B4928" w:rsidR="00FB5426" w:rsidRPr="00454910" w:rsidRDefault="00311618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>En</w:t>
      </w:r>
      <w:r w:rsidR="00FB5426" w:rsidRPr="00454910">
        <w:rPr>
          <w:i/>
          <w:iCs/>
        </w:rPr>
        <w:t>g</w:t>
      </w:r>
      <w:r w:rsidRPr="00454910">
        <w:rPr>
          <w:i/>
          <w:iCs/>
        </w:rPr>
        <w:t>age</w:t>
      </w:r>
      <w:r w:rsidRPr="00454910">
        <w:t xml:space="preserve"> le secrétariat à continuer de coopérer avec le secrétariat du Fonds pour l</w:t>
      </w:r>
      <w:r w:rsidR="006756E6" w:rsidRPr="00454910">
        <w:t>’</w:t>
      </w:r>
      <w:r w:rsidRPr="00454910">
        <w:t>environnement mondial dans le cadre de l</w:t>
      </w:r>
      <w:r w:rsidR="006756E6" w:rsidRPr="00454910">
        <w:t>’</w:t>
      </w:r>
      <w:r w:rsidRPr="00454910">
        <w:t>évaluation de ses projets</w:t>
      </w:r>
      <w:r w:rsidR="00A67B56" w:rsidRPr="00454910">
        <w:t> ;</w:t>
      </w:r>
    </w:p>
    <w:p w14:paraId="3605CC8C" w14:textId="602D58B5" w:rsidR="00317FE0" w:rsidRPr="00454910" w:rsidRDefault="00FB5426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>E</w:t>
      </w:r>
      <w:r w:rsidR="00311618" w:rsidRPr="00454910">
        <w:rPr>
          <w:i/>
          <w:iCs/>
        </w:rPr>
        <w:t>n</w:t>
      </w:r>
      <w:r w:rsidRPr="00454910">
        <w:rPr>
          <w:i/>
          <w:iCs/>
        </w:rPr>
        <w:t>g</w:t>
      </w:r>
      <w:r w:rsidR="00311618" w:rsidRPr="00454910">
        <w:rPr>
          <w:i/>
          <w:iCs/>
        </w:rPr>
        <w:t>age</w:t>
      </w:r>
      <w:r w:rsidR="00311618" w:rsidRPr="00454910">
        <w:t xml:space="preserve"> le Fonds pour l</w:t>
      </w:r>
      <w:r w:rsidR="006756E6" w:rsidRPr="00454910">
        <w:t>’</w:t>
      </w:r>
      <w:r w:rsidR="00311618" w:rsidRPr="00454910">
        <w:t>environnement mondial à fournir, lorsqu</w:t>
      </w:r>
      <w:r w:rsidR="006756E6" w:rsidRPr="00454910">
        <w:t>’</w:t>
      </w:r>
      <w:r w:rsidR="00311618" w:rsidRPr="00454910">
        <w:t xml:space="preserve">il communique les résultats de ses projets, des données et des informations sur </w:t>
      </w:r>
      <w:r w:rsidR="002A2BFB" w:rsidRPr="00454910">
        <w:t>les mesures prises pour réduire ou éviter l</w:t>
      </w:r>
      <w:r w:rsidR="006756E6" w:rsidRPr="00454910">
        <w:t>’</w:t>
      </w:r>
      <w:r w:rsidR="002A2BFB" w:rsidRPr="00454910">
        <w:t>utilisation</w:t>
      </w:r>
      <w:r w:rsidR="00311618" w:rsidRPr="00454910">
        <w:t xml:space="preserve"> du mercure</w:t>
      </w:r>
      <w:r w:rsidR="002A2BFB" w:rsidRPr="00454910">
        <w:t>,</w:t>
      </w:r>
      <w:r w:rsidR="00311618" w:rsidRPr="00454910">
        <w:t xml:space="preserve"> ainsi que sur les efforts visant à promouvoir l</w:t>
      </w:r>
      <w:r w:rsidR="006756E6" w:rsidRPr="00454910">
        <w:t>’</w:t>
      </w:r>
      <w:r w:rsidR="00311618" w:rsidRPr="00454910">
        <w:t>a</w:t>
      </w:r>
      <w:r w:rsidR="00B15405" w:rsidRPr="00454910">
        <w:t>ssociation</w:t>
      </w:r>
      <w:r w:rsidR="00311618" w:rsidRPr="00454910">
        <w:t xml:space="preserve"> et la participation effectives des peuples autochtones, des femmes, des jeunes et des communautés locales, afin de mieux comprendre les résultats</w:t>
      </w:r>
      <w:r w:rsidR="00B15405" w:rsidRPr="00454910">
        <w:t xml:space="preserve"> mesurables</w:t>
      </w:r>
      <w:r w:rsidR="00311618" w:rsidRPr="00454910">
        <w:t xml:space="preserve"> obtenus</w:t>
      </w:r>
      <w:r w:rsidR="00D43D01" w:rsidRPr="00454910">
        <w:t> </w:t>
      </w:r>
      <w:r w:rsidR="00311618" w:rsidRPr="00454910">
        <w:t xml:space="preserve">; </w:t>
      </w:r>
    </w:p>
    <w:p w14:paraId="1784D727" w14:textId="13845DFD" w:rsidR="00293CFC" w:rsidRPr="00454910" w:rsidRDefault="00D35D17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lastRenderedPageBreak/>
        <w:t xml:space="preserve">Réaffirme </w:t>
      </w:r>
      <w:r w:rsidRPr="00454910">
        <w:t>qu</w:t>
      </w:r>
      <w:r w:rsidR="006756E6" w:rsidRPr="00454910">
        <w:t>’</w:t>
      </w:r>
      <w:r w:rsidRPr="00454910">
        <w:t>il importe que les Parties concernées, par l</w:t>
      </w:r>
      <w:r w:rsidR="006756E6" w:rsidRPr="00454910">
        <w:t>’</w:t>
      </w:r>
      <w:r w:rsidRPr="00454910">
        <w:t xml:space="preserve">intermédiaire de leurs </w:t>
      </w:r>
      <w:r w:rsidR="00ED6176" w:rsidRPr="00454910">
        <w:t>correspondant(e)s</w:t>
      </w:r>
      <w:r w:rsidRPr="00454910">
        <w:t xml:space="preserve"> opérationnel</w:t>
      </w:r>
      <w:r w:rsidR="00ED6176" w:rsidRPr="00454910">
        <w:t>(le)</w:t>
      </w:r>
      <w:r w:rsidRPr="00454910">
        <w:t xml:space="preserve">s, se saisissent rapidement et entièrement des orientations de programmation et des ressources allouées </w:t>
      </w:r>
      <w:r w:rsidR="008420E5" w:rsidRPr="00454910">
        <w:t>au titre</w:t>
      </w:r>
      <w:r w:rsidRPr="00454910">
        <w:t xml:space="preserve"> de la Caisse du F</w:t>
      </w:r>
      <w:r w:rsidR="006E60C4" w:rsidRPr="00454910">
        <w:t>onds pour l</w:t>
      </w:r>
      <w:r w:rsidR="006756E6" w:rsidRPr="00454910">
        <w:t>’</w:t>
      </w:r>
      <w:r w:rsidR="006E60C4" w:rsidRPr="00454910">
        <w:t>environnement mondial</w:t>
      </w:r>
      <w:r w:rsidRPr="00454910">
        <w:t>, y</w:t>
      </w:r>
      <w:r w:rsidR="00B63132" w:rsidRPr="00454910">
        <w:t> </w:t>
      </w:r>
      <w:r w:rsidRPr="00454910">
        <w:t>compris en ce qui concerne le lancement d</w:t>
      </w:r>
      <w:r w:rsidR="006756E6" w:rsidRPr="00454910">
        <w:t>’</w:t>
      </w:r>
      <w:r w:rsidRPr="00454910">
        <w:t>activités de réduction du mercure dans le cadre des programmes intégrés et, notamment, dans les domaines d</w:t>
      </w:r>
      <w:r w:rsidR="006756E6" w:rsidRPr="00454910">
        <w:t>’</w:t>
      </w:r>
      <w:r w:rsidRPr="00454910">
        <w:t>intervention relatifs aux produits chimiques et aux déchets, à la biodiversité et aux changements climatiques</w:t>
      </w:r>
      <w:r w:rsidR="00D43D01" w:rsidRPr="00454910">
        <w:t> </w:t>
      </w:r>
      <w:r w:rsidRPr="00454910">
        <w:t>;</w:t>
      </w:r>
    </w:p>
    <w:p w14:paraId="5E3EA0CC" w14:textId="3BDF5F8F" w:rsidR="003328F5" w:rsidRPr="00454910" w:rsidRDefault="00A43EFB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 xml:space="preserve">Prend note </w:t>
      </w:r>
      <w:r w:rsidRPr="00454910">
        <w:t>du projet d</w:t>
      </w:r>
      <w:r w:rsidR="006756E6" w:rsidRPr="00454910">
        <w:t>’</w:t>
      </w:r>
      <w:r w:rsidRPr="00454910">
        <w:t xml:space="preserve">analyse élaboré par le secrétariat </w:t>
      </w:r>
      <w:r w:rsidR="000A79C0" w:rsidRPr="00454910">
        <w:t xml:space="preserve">sur </w:t>
      </w:r>
      <w:r w:rsidRPr="00454910">
        <w:t xml:space="preserve">les besoins de financement </w:t>
      </w:r>
      <w:r w:rsidR="000A79C0" w:rsidRPr="00454910">
        <w:t xml:space="preserve">prévus </w:t>
      </w:r>
      <w:r w:rsidRPr="00454910">
        <w:t xml:space="preserve">et </w:t>
      </w:r>
      <w:r w:rsidR="000A79C0" w:rsidRPr="00454910">
        <w:t>l</w:t>
      </w:r>
      <w:r w:rsidRPr="00454910">
        <w:t>e</w:t>
      </w:r>
      <w:r w:rsidR="000A79C0" w:rsidRPr="00454910">
        <w:t>s</w:t>
      </w:r>
      <w:r w:rsidRPr="00454910">
        <w:t xml:space="preserve"> </w:t>
      </w:r>
      <w:r w:rsidR="000A79C0" w:rsidRPr="00454910">
        <w:t xml:space="preserve">besoins en </w:t>
      </w:r>
      <w:r w:rsidRPr="00454910">
        <w:t xml:space="preserve">personnel </w:t>
      </w:r>
      <w:r w:rsidR="000A79C0" w:rsidRPr="00454910">
        <w:t xml:space="preserve">connexes </w:t>
      </w:r>
      <w:r w:rsidRPr="00454910">
        <w:t>pour la seconde moitié de la période initiale</w:t>
      </w:r>
      <w:r w:rsidR="003403D6" w:rsidRPr="00454910">
        <w:t xml:space="preserve"> et pour la période de prolongation éventuelle pour sept années supplémentaires</w:t>
      </w:r>
      <w:r w:rsidRPr="00454910">
        <w:t xml:space="preserve"> du Programme international spécifique, et </w:t>
      </w:r>
      <w:r w:rsidR="002F4F70" w:rsidRPr="00454910">
        <w:t>prie le</w:t>
      </w:r>
      <w:r w:rsidRPr="00454910">
        <w:t xml:space="preserve"> secrétariat de collaborer avec le Conseil d</w:t>
      </w:r>
      <w:r w:rsidR="006756E6" w:rsidRPr="00454910">
        <w:t>’</w:t>
      </w:r>
      <w:r w:rsidRPr="00454910">
        <w:t xml:space="preserve">administration pour </w:t>
      </w:r>
      <w:r w:rsidR="002F4F70" w:rsidRPr="00454910">
        <w:t>achever l</w:t>
      </w:r>
      <w:r w:rsidR="006756E6" w:rsidRPr="00454910">
        <w:t>’</w:t>
      </w:r>
      <w:r w:rsidR="002F4F70" w:rsidRPr="00454910">
        <w:t>élaboration du</w:t>
      </w:r>
      <w:r w:rsidRPr="00454910">
        <w:t xml:space="preserve"> projet d</w:t>
      </w:r>
      <w:r w:rsidR="006756E6" w:rsidRPr="00454910">
        <w:t>’</w:t>
      </w:r>
      <w:r w:rsidRPr="00454910">
        <w:t xml:space="preserve">analyse et </w:t>
      </w:r>
      <w:r w:rsidR="002F4F70" w:rsidRPr="00454910">
        <w:t xml:space="preserve">préparer </w:t>
      </w:r>
      <w:r w:rsidRPr="00454910">
        <w:t>des projets de recommandations qu</w:t>
      </w:r>
      <w:r w:rsidR="006756E6" w:rsidRPr="00454910">
        <w:t>’</w:t>
      </w:r>
      <w:r w:rsidRPr="00454910">
        <w:t>elle examinera à</w:t>
      </w:r>
      <w:r w:rsidR="00984D19" w:rsidRPr="00454910">
        <w:t> </w:t>
      </w:r>
      <w:r w:rsidRPr="00454910">
        <w:t>sa</w:t>
      </w:r>
      <w:r w:rsidR="00984D19" w:rsidRPr="00454910">
        <w:t> </w:t>
      </w:r>
      <w:r w:rsidRPr="00454910">
        <w:t>septième réunion</w:t>
      </w:r>
      <w:r w:rsidR="00D43D01" w:rsidRPr="00454910">
        <w:t> </w:t>
      </w:r>
      <w:r w:rsidRPr="00454910">
        <w:t>;</w:t>
      </w:r>
    </w:p>
    <w:p w14:paraId="23ABA3B4" w14:textId="4B55AD4A" w:rsidR="00086654" w:rsidRPr="00454910" w:rsidRDefault="00011F99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>Convient</w:t>
      </w:r>
      <w:r w:rsidRPr="00454910">
        <w:t xml:space="preserve"> de se prononcer sur la prolongation éventuelle du Programme international spécifique pour une période supplémentaire de sept ans à sa septième</w:t>
      </w:r>
      <w:r w:rsidR="000275DC" w:rsidRPr="00454910">
        <w:t> </w:t>
      </w:r>
      <w:r w:rsidRPr="00454910">
        <w:t>réunion, en notant que le</w:t>
      </w:r>
      <w:r w:rsidR="005B40F9" w:rsidRPr="00454910">
        <w:t> </w:t>
      </w:r>
      <w:r w:rsidRPr="00454910">
        <w:t xml:space="preserve">troisième examen du mécanisme de financement </w:t>
      </w:r>
      <w:r w:rsidR="00BA3FCA" w:rsidRPr="00454910">
        <w:t xml:space="preserve">doit </w:t>
      </w:r>
      <w:r w:rsidR="00140F6D" w:rsidRPr="00454910">
        <w:t>avoir lieu</w:t>
      </w:r>
      <w:r w:rsidR="00BA3FCA" w:rsidRPr="00454910">
        <w:t xml:space="preserve"> à</w:t>
      </w:r>
      <w:r w:rsidRPr="00454910">
        <w:t xml:space="preserve"> la même réunion</w:t>
      </w:r>
      <w:r w:rsidR="00D43D01" w:rsidRPr="00454910">
        <w:t> </w:t>
      </w:r>
      <w:r w:rsidRPr="00454910">
        <w:t>;</w:t>
      </w:r>
    </w:p>
    <w:p w14:paraId="0AB3F1F5" w14:textId="16548D80" w:rsidR="00A26DF9" w:rsidRPr="00454910" w:rsidRDefault="00E519A3" w:rsidP="003D6362">
      <w:pPr>
        <w:pStyle w:val="Normal-pool"/>
        <w:numPr>
          <w:ilvl w:val="3"/>
          <w:numId w:val="2"/>
        </w:numPr>
        <w:tabs>
          <w:tab w:val="clear" w:pos="1247"/>
        </w:tabs>
        <w:spacing w:after="120"/>
        <w:ind w:left="1247" w:firstLine="624"/>
      </w:pPr>
      <w:r w:rsidRPr="00454910">
        <w:rPr>
          <w:i/>
          <w:iCs/>
        </w:rPr>
        <w:t>Engage</w:t>
      </w:r>
      <w:r w:rsidRPr="00454910">
        <w:t xml:space="preserve"> le secrétariat à poursuivre la coordination avec le Fonds du Cadre mondial relatif aux produits chimiques </w:t>
      </w:r>
      <w:r w:rsidR="00BA3FCA" w:rsidRPr="00454910">
        <w:t xml:space="preserve">pour soutenir le Cadre mondial relatif aux produits chimiques </w:t>
      </w:r>
      <w:r w:rsidRPr="00454910">
        <w:t xml:space="preserve">et le </w:t>
      </w:r>
      <w:r w:rsidR="00501193" w:rsidRPr="00454910">
        <w:t>Programme spécial d</w:t>
      </w:r>
      <w:r w:rsidR="006756E6" w:rsidRPr="00454910">
        <w:t>’</w:t>
      </w:r>
      <w:r w:rsidR="00501193" w:rsidRPr="00454910">
        <w:t>appui au renforcement des institutions nationales aux fins de la mise en œuvre de la Convention de</w:t>
      </w:r>
      <w:r w:rsidR="00FD3529" w:rsidRPr="00454910">
        <w:t> </w:t>
      </w:r>
      <w:r w:rsidR="00501193" w:rsidRPr="00454910">
        <w:t>Bâle sur le contrôle des mouvements transfrontières de déchets dangereux et de leur élimination, de la Convention de</w:t>
      </w:r>
      <w:r w:rsidR="008E403B" w:rsidRPr="00454910">
        <w:t> </w:t>
      </w:r>
      <w:r w:rsidR="00501193" w:rsidRPr="00454910">
        <w:t>Rotterdam sur la procédure de consentement préalable en connaissance de cause applicable à certains produits chimiques et pesticides dangereux qui font l</w:t>
      </w:r>
      <w:r w:rsidR="006756E6" w:rsidRPr="00454910">
        <w:t>’</w:t>
      </w:r>
      <w:r w:rsidR="00501193" w:rsidRPr="00454910">
        <w:t>objet d</w:t>
      </w:r>
      <w:r w:rsidR="006756E6" w:rsidRPr="00454910">
        <w:t>’</w:t>
      </w:r>
      <w:r w:rsidR="00501193" w:rsidRPr="00454910">
        <w:t>un commerce international et de la Convention de</w:t>
      </w:r>
      <w:r w:rsidR="00194617" w:rsidRPr="00454910">
        <w:t> </w:t>
      </w:r>
      <w:r w:rsidR="00501193" w:rsidRPr="00454910">
        <w:t>Stockholm sur les polluants organiques persistants, de la Convention de</w:t>
      </w:r>
      <w:r w:rsidR="00497524" w:rsidRPr="00454910">
        <w:t> </w:t>
      </w:r>
      <w:r w:rsidR="00501193" w:rsidRPr="00454910">
        <w:t>Minamata sur le mercure, de l</w:t>
      </w:r>
      <w:r w:rsidR="006756E6" w:rsidRPr="00454910">
        <w:t>’</w:t>
      </w:r>
      <w:r w:rsidR="00501193" w:rsidRPr="00454910">
        <w:t>Approche stratégique de la gestion internationale des produits chimiques et du Cadre mondial relatif aux produits chimiques – Pour une planète sans produits chimiques ni déchets nocifs</w:t>
      </w:r>
      <w:r w:rsidRPr="00454910">
        <w:t>, dans le cadre de leurs mandats respectifs, afin de renforcer la complémentarité et d</w:t>
      </w:r>
      <w:r w:rsidR="006756E6" w:rsidRPr="00454910">
        <w:t>’</w:t>
      </w:r>
      <w:r w:rsidRPr="00454910">
        <w:t xml:space="preserve">éviter les doubles emplois, </w:t>
      </w:r>
      <w:r w:rsidR="00BA3FCA" w:rsidRPr="00454910">
        <w:t>comme demandé dans</w:t>
      </w:r>
      <w:r w:rsidRPr="00454910">
        <w:t xml:space="preserve"> la résolution</w:t>
      </w:r>
      <w:r w:rsidR="00490B6A" w:rsidRPr="00454910">
        <w:t> </w:t>
      </w:r>
      <w:r w:rsidRPr="00454910">
        <w:t>6/9 de l</w:t>
      </w:r>
      <w:r w:rsidR="006756E6" w:rsidRPr="00454910">
        <w:t>’</w:t>
      </w:r>
      <w:r w:rsidRPr="00454910">
        <w:t>Assemblée des Nations</w:t>
      </w:r>
      <w:r w:rsidR="001B0E07" w:rsidRPr="00454910">
        <w:t> </w:t>
      </w:r>
      <w:r w:rsidRPr="00454910">
        <w:t>Unies pour l</w:t>
      </w:r>
      <w:r w:rsidR="006756E6" w:rsidRPr="00454910">
        <w:t>’</w:t>
      </w:r>
      <w:r w:rsidRPr="00454910">
        <w:t>environnement</w:t>
      </w:r>
      <w:r w:rsidR="00BA3FCA" w:rsidRPr="00454910">
        <w:t xml:space="preserve"> du Programme des Nations</w:t>
      </w:r>
      <w:r w:rsidR="001B0E07" w:rsidRPr="00454910">
        <w:t> </w:t>
      </w:r>
      <w:r w:rsidR="00BA3FCA" w:rsidRPr="00454910">
        <w:t>Unies pour l</w:t>
      </w:r>
      <w:r w:rsidR="006756E6" w:rsidRPr="00454910">
        <w:t>’</w:t>
      </w:r>
      <w:r w:rsidR="00BA3FCA" w:rsidRPr="00454910">
        <w:t>environnement</w:t>
      </w:r>
      <w:r w:rsidRPr="00454910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E01A64" w:rsidRPr="00454910" w14:paraId="3D7FCBB5" w14:textId="77777777">
        <w:tc>
          <w:tcPr>
            <w:tcW w:w="1897" w:type="dxa"/>
          </w:tcPr>
          <w:p w14:paraId="7BF71BD3" w14:textId="77777777" w:rsidR="00E01A64" w:rsidRPr="00454910" w:rsidRDefault="00E01A64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51F35E1E" w14:textId="77777777" w:rsidR="00E01A64" w:rsidRPr="00454910" w:rsidRDefault="00E01A64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06E9778" w14:textId="77777777" w:rsidR="00E01A64" w:rsidRPr="00454910" w:rsidRDefault="00E01A64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DB57FA8" w14:textId="77777777" w:rsidR="00E01A64" w:rsidRPr="00454910" w:rsidRDefault="00E01A64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6EF1831" w14:textId="77777777" w:rsidR="00E01A64" w:rsidRPr="00454910" w:rsidRDefault="00E01A64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493CD832" w14:textId="6D39ADCD" w:rsidR="00AD0AAC" w:rsidRPr="00454910" w:rsidRDefault="00AD0AAC" w:rsidP="001B0E07">
      <w:pPr>
        <w:pStyle w:val="Normal-pool"/>
      </w:pPr>
    </w:p>
    <w:sectPr w:rsidR="00AD0AAC" w:rsidRPr="00454910" w:rsidSect="001A27D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E67D" w14:textId="77777777" w:rsidR="00C6518C" w:rsidRPr="001A27D9" w:rsidRDefault="00C6518C">
      <w:r w:rsidRPr="001A27D9">
        <w:separator/>
      </w:r>
    </w:p>
  </w:endnote>
  <w:endnote w:type="continuationSeparator" w:id="0">
    <w:p w14:paraId="4FBF8DC2" w14:textId="77777777" w:rsidR="00C6518C" w:rsidRPr="001A27D9" w:rsidRDefault="00C6518C">
      <w:r w:rsidRPr="001A27D9">
        <w:continuationSeparator/>
      </w:r>
    </w:p>
  </w:endnote>
  <w:endnote w:type="continuationNotice" w:id="1">
    <w:p w14:paraId="70A34606" w14:textId="77777777" w:rsidR="00C6518C" w:rsidRPr="001A27D9" w:rsidRDefault="00C65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4963" w14:textId="0DB824DA" w:rsidR="00123699" w:rsidRPr="00EC1FC1" w:rsidRDefault="001A27D9" w:rsidP="001A27D9">
    <w:pPr>
      <w:pStyle w:val="Footer-pool"/>
      <w:rPr>
        <w:b w:val="0"/>
        <w:bCs/>
      </w:rPr>
    </w:pPr>
    <w:r w:rsidRPr="00EC1FC1">
      <w:rPr>
        <w:rStyle w:val="PageNumber"/>
        <w:b/>
        <w:bCs/>
      </w:rPr>
      <w:fldChar w:fldCharType="begin"/>
    </w:r>
    <w:r w:rsidRPr="00EC1FC1">
      <w:rPr>
        <w:rStyle w:val="PageNumber"/>
        <w:b/>
        <w:bCs/>
      </w:rPr>
      <w:instrText xml:space="preserve"> PAGE </w:instrText>
    </w:r>
    <w:r w:rsidRPr="00EC1FC1">
      <w:rPr>
        <w:rStyle w:val="PageNumber"/>
        <w:b/>
        <w:bCs/>
      </w:rPr>
      <w:fldChar w:fldCharType="separate"/>
    </w:r>
    <w:r w:rsidRPr="00EC1FC1">
      <w:rPr>
        <w:rStyle w:val="PageNumber"/>
        <w:b/>
        <w:bCs/>
        <w:noProof/>
      </w:rPr>
      <w:t>6</w:t>
    </w:r>
    <w:r w:rsidRPr="00EC1FC1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49CA" w14:textId="6800522E" w:rsidR="00123699" w:rsidRPr="00EC1FC1" w:rsidRDefault="001A27D9" w:rsidP="001A27D9">
    <w:pPr>
      <w:pStyle w:val="Footer-pool"/>
      <w:jc w:val="right"/>
      <w:rPr>
        <w:b w:val="0"/>
        <w:bCs/>
      </w:rPr>
    </w:pPr>
    <w:r w:rsidRPr="00EC1FC1">
      <w:rPr>
        <w:rStyle w:val="PageNumber"/>
        <w:b/>
        <w:bCs/>
      </w:rPr>
      <w:fldChar w:fldCharType="begin"/>
    </w:r>
    <w:r w:rsidRPr="00EC1FC1">
      <w:rPr>
        <w:rStyle w:val="PageNumber"/>
        <w:b/>
        <w:bCs/>
      </w:rPr>
      <w:instrText xml:space="preserve"> PAGE \* MERGEFORMAT </w:instrText>
    </w:r>
    <w:r w:rsidRPr="00EC1FC1">
      <w:rPr>
        <w:rStyle w:val="PageNumber"/>
        <w:b/>
        <w:bCs/>
      </w:rPr>
      <w:fldChar w:fldCharType="separate"/>
    </w:r>
    <w:r w:rsidRPr="00EC1FC1">
      <w:rPr>
        <w:rStyle w:val="PageNumber"/>
        <w:b/>
        <w:bCs/>
        <w:noProof/>
      </w:rPr>
      <w:t>6</w:t>
    </w:r>
    <w:r w:rsidRPr="00EC1FC1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7256" w14:textId="18B3FCE8" w:rsidR="0015442E" w:rsidRPr="001A27D9" w:rsidRDefault="001A27D9" w:rsidP="001A27D9">
    <w:pPr>
      <w:pStyle w:val="Footer-jobnumber"/>
    </w:pPr>
    <w:bookmarkStart w:id="10" w:name="FooterJobDate"/>
    <w:r>
      <w:t>K2512854</w:t>
    </w:r>
    <w:r w:rsidRPr="001A27D9">
      <w:t>[F]</w:t>
    </w:r>
    <w:r w:rsidRPr="001A27D9">
      <w:tab/>
    </w:r>
    <w:r w:rsidR="005E23E5">
      <w:t>1</w:t>
    </w:r>
    <w:r w:rsidRPr="001A27D9">
      <w:t>00925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6E13" w14:textId="77777777" w:rsidR="00C6518C" w:rsidRPr="001A27D9" w:rsidRDefault="00C6518C" w:rsidP="001A27D9">
      <w:pPr>
        <w:pStyle w:val="Footnote-Separator"/>
        <w:ind w:left="624"/>
        <w:rPr>
          <w:szCs w:val="18"/>
        </w:rPr>
      </w:pPr>
      <w:r>
        <w:separator/>
      </w:r>
    </w:p>
  </w:footnote>
  <w:footnote w:type="continuationSeparator" w:id="0">
    <w:p w14:paraId="25D07909" w14:textId="77777777" w:rsidR="00C6518C" w:rsidRPr="001A27D9" w:rsidRDefault="00C6518C" w:rsidP="001A27D9">
      <w:pPr>
        <w:pStyle w:val="Footnote-Separator"/>
      </w:pPr>
      <w:r w:rsidRPr="001A27D9">
        <w:continuationSeparator/>
      </w:r>
    </w:p>
  </w:footnote>
  <w:footnote w:type="continuationNotice" w:id="1">
    <w:p w14:paraId="67829D60" w14:textId="77777777" w:rsidR="00C6518C" w:rsidRPr="001A27D9" w:rsidRDefault="00C6518C" w:rsidP="001A27D9">
      <w:pPr>
        <w:pStyle w:val="ASpacer"/>
      </w:pPr>
    </w:p>
  </w:footnote>
  <w:footnote w:id="2">
    <w:p w14:paraId="30A5AA78" w14:textId="77777777" w:rsidR="001A27D9" w:rsidRPr="001A27D9" w:rsidRDefault="001A27D9" w:rsidP="001A27D9">
      <w:pPr>
        <w:pStyle w:val="Footnote-Text"/>
      </w:pPr>
      <w:r w:rsidRPr="001A27D9">
        <w:t>* UNEP/MC/COP.6/1/Rev.1.</w:t>
      </w:r>
    </w:p>
  </w:footnote>
  <w:footnote w:id="3">
    <w:p w14:paraId="0453E46B" w14:textId="0408FCFC" w:rsidR="002A5398" w:rsidRPr="001A27D9" w:rsidRDefault="001A27D9" w:rsidP="001A27D9">
      <w:pPr>
        <w:pStyle w:val="Footnote-Text"/>
        <w:rPr>
          <w:szCs w:val="18"/>
        </w:rPr>
      </w:pPr>
      <w:r w:rsidRPr="001A27D9">
        <w:rPr>
          <w:rStyle w:val="FootnoteReference"/>
        </w:rPr>
        <w:footnoteRef/>
      </w:r>
      <w:r w:rsidR="002A5398" w:rsidRPr="001A27D9">
        <w:t xml:space="preserve"> L</w:t>
      </w:r>
      <w:r w:rsidR="00B443CF" w:rsidRPr="001A27D9">
        <w:t>es projets de</w:t>
      </w:r>
      <w:r w:rsidR="002A5398" w:rsidRPr="001A27D9">
        <w:t xml:space="preserve"> section </w:t>
      </w:r>
      <w:r w:rsidR="00B443CF" w:rsidRPr="001A27D9">
        <w:t xml:space="preserve">font </w:t>
      </w:r>
      <w:r w:rsidR="002A5398" w:rsidRPr="001A27D9">
        <w:t>également référence au</w:t>
      </w:r>
      <w:r w:rsidR="00B443CF" w:rsidRPr="001A27D9">
        <w:t>x orientations</w:t>
      </w:r>
      <w:r w:rsidR="002A5398" w:rsidRPr="001A27D9">
        <w:t xml:space="preserve"> provisoire</w:t>
      </w:r>
      <w:r w:rsidR="00B443CF" w:rsidRPr="001A27D9">
        <w:t>s</w:t>
      </w:r>
      <w:r w:rsidR="002A5398" w:rsidRPr="001A27D9">
        <w:t xml:space="preserve"> sur la collaboration avec les peuples autochtones et les communautés locales et leur participation effective à l</w:t>
      </w:r>
      <w:r w:rsidR="00234574">
        <w:t>’</w:t>
      </w:r>
      <w:r w:rsidR="002A5398" w:rsidRPr="001A27D9">
        <w:t>élaboration, la mise en œuvre et l</w:t>
      </w:r>
      <w:r w:rsidR="00234574">
        <w:t>’</w:t>
      </w:r>
      <w:r w:rsidR="002A5398" w:rsidRPr="001A27D9">
        <w:t>examen des plans d</w:t>
      </w:r>
      <w:r w:rsidR="00234574">
        <w:t>’</w:t>
      </w:r>
      <w:r w:rsidR="002A5398" w:rsidRPr="001A27D9">
        <w:t>action nationaux concernant l</w:t>
      </w:r>
      <w:r w:rsidR="00234574">
        <w:t>’</w:t>
      </w:r>
      <w:r w:rsidR="002A5398" w:rsidRPr="001A27D9">
        <w:t>extraction minière artisanale et à petite échelle d</w:t>
      </w:r>
      <w:r w:rsidR="00234574">
        <w:t>’</w:t>
      </w:r>
      <w:r w:rsidR="002A5398" w:rsidRPr="001A27D9">
        <w:t>or, qui</w:t>
      </w:r>
      <w:r w:rsidR="00B443CF" w:rsidRPr="001A27D9">
        <w:t xml:space="preserve"> ont</w:t>
      </w:r>
      <w:r w:rsidR="002A5398" w:rsidRPr="001A27D9">
        <w:t xml:space="preserve"> </w:t>
      </w:r>
      <w:r w:rsidR="002A5398" w:rsidRPr="00DF2C0C">
        <w:t>été élaboré</w:t>
      </w:r>
      <w:r w:rsidR="00B443CF" w:rsidRPr="00DF2C0C">
        <w:t>s</w:t>
      </w:r>
      <w:r w:rsidR="002A5398" w:rsidRPr="001A27D9">
        <w:t xml:space="preserve"> grâce au soutien financier de l</w:t>
      </w:r>
      <w:r w:rsidR="00234574">
        <w:t>’</w:t>
      </w:r>
      <w:r w:rsidR="002A5398" w:rsidRPr="001A27D9">
        <w:t>Australie et de la Norvège. Le</w:t>
      </w:r>
      <w:r w:rsidR="00B443CF" w:rsidRPr="001A27D9">
        <w:t>s orientations</w:t>
      </w:r>
      <w:r w:rsidR="002A5398" w:rsidRPr="001A27D9">
        <w:t xml:space="preserve"> provisoire</w:t>
      </w:r>
      <w:r w:rsidR="00B443CF" w:rsidRPr="001A27D9">
        <w:t xml:space="preserve">s </w:t>
      </w:r>
      <w:proofErr w:type="gramStart"/>
      <w:r w:rsidR="00B443CF" w:rsidRPr="001A27D9">
        <w:t>sont</w:t>
      </w:r>
      <w:r w:rsidR="002A5398" w:rsidRPr="001A27D9">
        <w:t xml:space="preserve"> </w:t>
      </w:r>
      <w:r w:rsidR="00B443CF" w:rsidRPr="001A27D9">
        <w:t xml:space="preserve"> reproduites</w:t>
      </w:r>
      <w:proofErr w:type="gramEnd"/>
      <w:r w:rsidR="00B443CF" w:rsidRPr="001A27D9">
        <w:t xml:space="preserve"> dans le document</w:t>
      </w:r>
      <w:r w:rsidR="002A5398" w:rsidRPr="001A27D9">
        <w:t xml:space="preserve"> UNEP/MC/COP.6/INF/11.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B330" w14:textId="274B886F" w:rsidR="00123699" w:rsidRPr="001A27D9" w:rsidRDefault="001A27D9" w:rsidP="001A27D9">
    <w:pPr>
      <w:pStyle w:val="Header-pool"/>
    </w:pPr>
    <w:r w:rsidRPr="001A27D9">
      <w:fldChar w:fldCharType="begin"/>
    </w:r>
    <w:r w:rsidRPr="001A27D9">
      <w:instrText xml:space="preserve"> StyleRef A_Symbol </w:instrText>
    </w:r>
    <w:r w:rsidRPr="001A27D9">
      <w:fldChar w:fldCharType="separate"/>
    </w:r>
    <w:r w:rsidR="00577408">
      <w:rPr>
        <w:noProof/>
      </w:rPr>
      <w:t>UNEP/MC/COP.6/9</w:t>
    </w:r>
    <w:r w:rsidRPr="001A27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DA38" w14:textId="3C9C4727" w:rsidR="00123699" w:rsidRPr="001A27D9" w:rsidRDefault="001A27D9" w:rsidP="001A27D9">
    <w:pPr>
      <w:pStyle w:val="Header-pool"/>
      <w:jc w:val="right"/>
    </w:pPr>
    <w:r w:rsidRPr="001A27D9">
      <w:fldChar w:fldCharType="begin"/>
    </w:r>
    <w:r w:rsidRPr="001A27D9">
      <w:instrText xml:space="preserve"> StyleRef A_Symbol </w:instrText>
    </w:r>
    <w:r w:rsidRPr="001A27D9">
      <w:fldChar w:fldCharType="separate"/>
    </w:r>
    <w:r w:rsidR="00577408">
      <w:rPr>
        <w:noProof/>
      </w:rPr>
      <w:t>UNEP/MC/COP.6/9</w:t>
    </w:r>
    <w:r w:rsidRPr="001A2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C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32B4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B077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659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52CD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68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7606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6E46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4EB5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E98"/>
    <w:multiLevelType w:val="hybridMultilevel"/>
    <w:tmpl w:val="96BE6E0A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4031" w:hanging="180"/>
      </w:pPr>
    </w:lvl>
    <w:lvl w:ilvl="3" w:tplc="DA4EA03A">
      <w:start w:val="1"/>
      <w:numFmt w:val="decimal"/>
      <w:lvlText w:val="%4."/>
      <w:lvlJc w:val="left"/>
      <w:pPr>
        <w:ind w:left="4751" w:hanging="360"/>
      </w:pPr>
      <w:rPr>
        <w:i w:val="0"/>
        <w:iCs w:val="0"/>
      </w:rPr>
    </w:lvl>
    <w:lvl w:ilvl="4" w:tplc="08090019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2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56F68C80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72561967">
    <w:abstractNumId w:val="14"/>
  </w:num>
  <w:num w:numId="2" w16cid:durableId="1838037566">
    <w:abstractNumId w:val="11"/>
  </w:num>
  <w:num w:numId="3" w16cid:durableId="1286541434">
    <w:abstractNumId w:val="15"/>
  </w:num>
  <w:num w:numId="4" w16cid:durableId="1020669774">
    <w:abstractNumId w:val="13"/>
  </w:num>
  <w:num w:numId="5" w16cid:durableId="2033073500">
    <w:abstractNumId w:val="10"/>
  </w:num>
  <w:num w:numId="6" w16cid:durableId="1751460192">
    <w:abstractNumId w:val="12"/>
  </w:num>
  <w:num w:numId="7" w16cid:durableId="2036882367">
    <w:abstractNumId w:val="14"/>
  </w:num>
  <w:num w:numId="8" w16cid:durableId="704719472">
    <w:abstractNumId w:val="8"/>
  </w:num>
  <w:num w:numId="9" w16cid:durableId="97261235">
    <w:abstractNumId w:val="16"/>
  </w:num>
  <w:num w:numId="10" w16cid:durableId="1703826640">
    <w:abstractNumId w:val="9"/>
  </w:num>
  <w:num w:numId="11" w16cid:durableId="647826693">
    <w:abstractNumId w:val="7"/>
  </w:num>
  <w:num w:numId="12" w16cid:durableId="820462304">
    <w:abstractNumId w:val="6"/>
  </w:num>
  <w:num w:numId="13" w16cid:durableId="2067603353">
    <w:abstractNumId w:val="5"/>
  </w:num>
  <w:num w:numId="14" w16cid:durableId="813256469">
    <w:abstractNumId w:val="4"/>
  </w:num>
  <w:num w:numId="15" w16cid:durableId="1975255761">
    <w:abstractNumId w:val="3"/>
  </w:num>
  <w:num w:numId="16" w16cid:durableId="632951376">
    <w:abstractNumId w:val="2"/>
  </w:num>
  <w:num w:numId="17" w16cid:durableId="531965468">
    <w:abstractNumId w:val="1"/>
  </w:num>
  <w:num w:numId="18" w16cid:durableId="57732256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000122"/>
    <w:rsid w:val="00000F94"/>
    <w:rsid w:val="00002057"/>
    <w:rsid w:val="0000219B"/>
    <w:rsid w:val="000024DE"/>
    <w:rsid w:val="00002B3F"/>
    <w:rsid w:val="00002E0D"/>
    <w:rsid w:val="000033B0"/>
    <w:rsid w:val="0000686C"/>
    <w:rsid w:val="000069DC"/>
    <w:rsid w:val="00007C5B"/>
    <w:rsid w:val="00007D21"/>
    <w:rsid w:val="00007D31"/>
    <w:rsid w:val="00011F99"/>
    <w:rsid w:val="000121EA"/>
    <w:rsid w:val="000124AF"/>
    <w:rsid w:val="00013D8B"/>
    <w:rsid w:val="00013EBE"/>
    <w:rsid w:val="0001440D"/>
    <w:rsid w:val="000149E6"/>
    <w:rsid w:val="0001632B"/>
    <w:rsid w:val="000176DC"/>
    <w:rsid w:val="000177F3"/>
    <w:rsid w:val="00020339"/>
    <w:rsid w:val="000214A8"/>
    <w:rsid w:val="00021FDD"/>
    <w:rsid w:val="00022123"/>
    <w:rsid w:val="000229AA"/>
    <w:rsid w:val="00022EDE"/>
    <w:rsid w:val="0002325A"/>
    <w:rsid w:val="00024544"/>
    <w:rsid w:val="000247B0"/>
    <w:rsid w:val="00026997"/>
    <w:rsid w:val="00026AC0"/>
    <w:rsid w:val="000275DC"/>
    <w:rsid w:val="0002782A"/>
    <w:rsid w:val="00027F5E"/>
    <w:rsid w:val="00030420"/>
    <w:rsid w:val="000309A6"/>
    <w:rsid w:val="00031991"/>
    <w:rsid w:val="00031A1A"/>
    <w:rsid w:val="00032061"/>
    <w:rsid w:val="00032F69"/>
    <w:rsid w:val="00033E0B"/>
    <w:rsid w:val="000345B1"/>
    <w:rsid w:val="00034BF3"/>
    <w:rsid w:val="0003512C"/>
    <w:rsid w:val="0003525A"/>
    <w:rsid w:val="000354B6"/>
    <w:rsid w:val="00035D5F"/>
    <w:rsid w:val="00035EDE"/>
    <w:rsid w:val="00035F38"/>
    <w:rsid w:val="0003765D"/>
    <w:rsid w:val="00037676"/>
    <w:rsid w:val="00037928"/>
    <w:rsid w:val="00037B81"/>
    <w:rsid w:val="0004030E"/>
    <w:rsid w:val="000406AD"/>
    <w:rsid w:val="00042C8F"/>
    <w:rsid w:val="00043893"/>
    <w:rsid w:val="00043A46"/>
    <w:rsid w:val="00044340"/>
    <w:rsid w:val="00044721"/>
    <w:rsid w:val="00045842"/>
    <w:rsid w:val="0004794C"/>
    <w:rsid w:val="000509B4"/>
    <w:rsid w:val="00050CD6"/>
    <w:rsid w:val="0005116A"/>
    <w:rsid w:val="00052A54"/>
    <w:rsid w:val="00052F30"/>
    <w:rsid w:val="00053232"/>
    <w:rsid w:val="000547C3"/>
    <w:rsid w:val="00055170"/>
    <w:rsid w:val="000559F2"/>
    <w:rsid w:val="000560A9"/>
    <w:rsid w:val="0005649C"/>
    <w:rsid w:val="000572D9"/>
    <w:rsid w:val="00060267"/>
    <w:rsid w:val="0006035B"/>
    <w:rsid w:val="00060850"/>
    <w:rsid w:val="00061052"/>
    <w:rsid w:val="00061703"/>
    <w:rsid w:val="000621F3"/>
    <w:rsid w:val="00062595"/>
    <w:rsid w:val="0006279F"/>
    <w:rsid w:val="000649F1"/>
    <w:rsid w:val="0006581E"/>
    <w:rsid w:val="000669F7"/>
    <w:rsid w:val="00067951"/>
    <w:rsid w:val="00070EA1"/>
    <w:rsid w:val="00071886"/>
    <w:rsid w:val="00072217"/>
    <w:rsid w:val="000741E5"/>
    <w:rsid w:val="000742BC"/>
    <w:rsid w:val="00075A20"/>
    <w:rsid w:val="000767B8"/>
    <w:rsid w:val="00077B9B"/>
    <w:rsid w:val="00080270"/>
    <w:rsid w:val="00080764"/>
    <w:rsid w:val="00080BF9"/>
    <w:rsid w:val="000815B8"/>
    <w:rsid w:val="000815D9"/>
    <w:rsid w:val="00081CEA"/>
    <w:rsid w:val="00081FB4"/>
    <w:rsid w:val="00082A0C"/>
    <w:rsid w:val="00083504"/>
    <w:rsid w:val="000845AC"/>
    <w:rsid w:val="000845D1"/>
    <w:rsid w:val="00085D2F"/>
    <w:rsid w:val="000865DF"/>
    <w:rsid w:val="00086654"/>
    <w:rsid w:val="00086AA4"/>
    <w:rsid w:val="00086CFF"/>
    <w:rsid w:val="00086FB7"/>
    <w:rsid w:val="000879AE"/>
    <w:rsid w:val="00087A45"/>
    <w:rsid w:val="000910FD"/>
    <w:rsid w:val="00091C02"/>
    <w:rsid w:val="00091D24"/>
    <w:rsid w:val="00092C8C"/>
    <w:rsid w:val="00093262"/>
    <w:rsid w:val="00093833"/>
    <w:rsid w:val="00093AAD"/>
    <w:rsid w:val="000941E5"/>
    <w:rsid w:val="000951CF"/>
    <w:rsid w:val="0009573C"/>
    <w:rsid w:val="00095A55"/>
    <w:rsid w:val="000962B5"/>
    <w:rsid w:val="0009640C"/>
    <w:rsid w:val="00096681"/>
    <w:rsid w:val="00096DDB"/>
    <w:rsid w:val="000A083D"/>
    <w:rsid w:val="000A0A4F"/>
    <w:rsid w:val="000A244B"/>
    <w:rsid w:val="000A3256"/>
    <w:rsid w:val="000A39D8"/>
    <w:rsid w:val="000A3CF7"/>
    <w:rsid w:val="000A4A5B"/>
    <w:rsid w:val="000A4B74"/>
    <w:rsid w:val="000A5D7B"/>
    <w:rsid w:val="000A6093"/>
    <w:rsid w:val="000A79C0"/>
    <w:rsid w:val="000A7A11"/>
    <w:rsid w:val="000A7CD4"/>
    <w:rsid w:val="000B1070"/>
    <w:rsid w:val="000B1167"/>
    <w:rsid w:val="000B14FB"/>
    <w:rsid w:val="000B22A2"/>
    <w:rsid w:val="000B2FEF"/>
    <w:rsid w:val="000B3015"/>
    <w:rsid w:val="000B3FDD"/>
    <w:rsid w:val="000B480F"/>
    <w:rsid w:val="000B4FD1"/>
    <w:rsid w:val="000B5C3A"/>
    <w:rsid w:val="000B6C35"/>
    <w:rsid w:val="000B6E03"/>
    <w:rsid w:val="000C0F46"/>
    <w:rsid w:val="000C1464"/>
    <w:rsid w:val="000C2A52"/>
    <w:rsid w:val="000C43F1"/>
    <w:rsid w:val="000C4F50"/>
    <w:rsid w:val="000C5502"/>
    <w:rsid w:val="000C5B5E"/>
    <w:rsid w:val="000C5EE8"/>
    <w:rsid w:val="000C63EB"/>
    <w:rsid w:val="000C6B26"/>
    <w:rsid w:val="000C77D7"/>
    <w:rsid w:val="000D0733"/>
    <w:rsid w:val="000D0EC5"/>
    <w:rsid w:val="000D1280"/>
    <w:rsid w:val="000D1B01"/>
    <w:rsid w:val="000D1B24"/>
    <w:rsid w:val="000D1D76"/>
    <w:rsid w:val="000D2791"/>
    <w:rsid w:val="000D27EB"/>
    <w:rsid w:val="000D2BAC"/>
    <w:rsid w:val="000D2F13"/>
    <w:rsid w:val="000D33C0"/>
    <w:rsid w:val="000D4052"/>
    <w:rsid w:val="000D4544"/>
    <w:rsid w:val="000D5BE9"/>
    <w:rsid w:val="000D5D32"/>
    <w:rsid w:val="000D65FC"/>
    <w:rsid w:val="000D6670"/>
    <w:rsid w:val="000D6941"/>
    <w:rsid w:val="000D6B57"/>
    <w:rsid w:val="000D7478"/>
    <w:rsid w:val="000D7CE1"/>
    <w:rsid w:val="000D7E78"/>
    <w:rsid w:val="000D7FEF"/>
    <w:rsid w:val="000E053D"/>
    <w:rsid w:val="000E120D"/>
    <w:rsid w:val="000E25F4"/>
    <w:rsid w:val="000E3219"/>
    <w:rsid w:val="000E4D11"/>
    <w:rsid w:val="000E4F8D"/>
    <w:rsid w:val="000E52D6"/>
    <w:rsid w:val="000E7142"/>
    <w:rsid w:val="000F005B"/>
    <w:rsid w:val="000F008F"/>
    <w:rsid w:val="000F0BEA"/>
    <w:rsid w:val="000F0D32"/>
    <w:rsid w:val="000F1BAD"/>
    <w:rsid w:val="000F2798"/>
    <w:rsid w:val="000F3772"/>
    <w:rsid w:val="000F386A"/>
    <w:rsid w:val="000F4FD1"/>
    <w:rsid w:val="000F51ED"/>
    <w:rsid w:val="000F6F79"/>
    <w:rsid w:val="000F7247"/>
    <w:rsid w:val="000F7731"/>
    <w:rsid w:val="001013D2"/>
    <w:rsid w:val="00103655"/>
    <w:rsid w:val="001036FD"/>
    <w:rsid w:val="001038E2"/>
    <w:rsid w:val="00103A20"/>
    <w:rsid w:val="00104470"/>
    <w:rsid w:val="00104D3A"/>
    <w:rsid w:val="0010648F"/>
    <w:rsid w:val="00106EF4"/>
    <w:rsid w:val="00107E0A"/>
    <w:rsid w:val="00110571"/>
    <w:rsid w:val="00111CF0"/>
    <w:rsid w:val="0011243A"/>
    <w:rsid w:val="00112873"/>
    <w:rsid w:val="00112D13"/>
    <w:rsid w:val="00113C1F"/>
    <w:rsid w:val="00114A08"/>
    <w:rsid w:val="00115E56"/>
    <w:rsid w:val="00116B62"/>
    <w:rsid w:val="0011716C"/>
    <w:rsid w:val="00117316"/>
    <w:rsid w:val="00117EA5"/>
    <w:rsid w:val="00120088"/>
    <w:rsid w:val="001202E3"/>
    <w:rsid w:val="001211AF"/>
    <w:rsid w:val="0012154B"/>
    <w:rsid w:val="00122FB0"/>
    <w:rsid w:val="00122FC2"/>
    <w:rsid w:val="0012327D"/>
    <w:rsid w:val="00123699"/>
    <w:rsid w:val="00123AD8"/>
    <w:rsid w:val="00123CF0"/>
    <w:rsid w:val="00124963"/>
    <w:rsid w:val="00124D09"/>
    <w:rsid w:val="00125A90"/>
    <w:rsid w:val="0012644F"/>
    <w:rsid w:val="001267DD"/>
    <w:rsid w:val="00126B8F"/>
    <w:rsid w:val="00126D70"/>
    <w:rsid w:val="00127986"/>
    <w:rsid w:val="0013059D"/>
    <w:rsid w:val="001307EA"/>
    <w:rsid w:val="001312CC"/>
    <w:rsid w:val="00131E65"/>
    <w:rsid w:val="0013267A"/>
    <w:rsid w:val="00132C31"/>
    <w:rsid w:val="00132FDA"/>
    <w:rsid w:val="001343C9"/>
    <w:rsid w:val="00135780"/>
    <w:rsid w:val="00135E0B"/>
    <w:rsid w:val="0013653E"/>
    <w:rsid w:val="00137452"/>
    <w:rsid w:val="00137907"/>
    <w:rsid w:val="00137AD9"/>
    <w:rsid w:val="00140B85"/>
    <w:rsid w:val="00140F6D"/>
    <w:rsid w:val="001416DC"/>
    <w:rsid w:val="00141A55"/>
    <w:rsid w:val="00141C73"/>
    <w:rsid w:val="001429C6"/>
    <w:rsid w:val="00142F33"/>
    <w:rsid w:val="00143065"/>
    <w:rsid w:val="00143B45"/>
    <w:rsid w:val="00144574"/>
    <w:rsid w:val="001446A3"/>
    <w:rsid w:val="00145960"/>
    <w:rsid w:val="0014602F"/>
    <w:rsid w:val="00146D80"/>
    <w:rsid w:val="00146ECD"/>
    <w:rsid w:val="00147209"/>
    <w:rsid w:val="0014721B"/>
    <w:rsid w:val="001472B1"/>
    <w:rsid w:val="00147488"/>
    <w:rsid w:val="00147A4C"/>
    <w:rsid w:val="00151330"/>
    <w:rsid w:val="00151A5A"/>
    <w:rsid w:val="00153EB4"/>
    <w:rsid w:val="0015442E"/>
    <w:rsid w:val="00155395"/>
    <w:rsid w:val="00155FBA"/>
    <w:rsid w:val="00156293"/>
    <w:rsid w:val="00156C43"/>
    <w:rsid w:val="001574A3"/>
    <w:rsid w:val="00160D74"/>
    <w:rsid w:val="00162297"/>
    <w:rsid w:val="00162D5B"/>
    <w:rsid w:val="00162DF6"/>
    <w:rsid w:val="00162E70"/>
    <w:rsid w:val="001638CA"/>
    <w:rsid w:val="00163AD5"/>
    <w:rsid w:val="00164A76"/>
    <w:rsid w:val="00164E63"/>
    <w:rsid w:val="00164E78"/>
    <w:rsid w:val="00166A35"/>
    <w:rsid w:val="001674CF"/>
    <w:rsid w:val="00167B1A"/>
    <w:rsid w:val="00167D02"/>
    <w:rsid w:val="00170634"/>
    <w:rsid w:val="0017063D"/>
    <w:rsid w:val="00170EFA"/>
    <w:rsid w:val="00171163"/>
    <w:rsid w:val="001718F6"/>
    <w:rsid w:val="00171CE4"/>
    <w:rsid w:val="00173010"/>
    <w:rsid w:val="0017320D"/>
    <w:rsid w:val="00173831"/>
    <w:rsid w:val="001743D6"/>
    <w:rsid w:val="0017552B"/>
    <w:rsid w:val="001757D8"/>
    <w:rsid w:val="001762D9"/>
    <w:rsid w:val="00176D72"/>
    <w:rsid w:val="0017746A"/>
    <w:rsid w:val="001777D6"/>
    <w:rsid w:val="00177853"/>
    <w:rsid w:val="001819F2"/>
    <w:rsid w:val="00181EC8"/>
    <w:rsid w:val="0018228A"/>
    <w:rsid w:val="00183093"/>
    <w:rsid w:val="0018337E"/>
    <w:rsid w:val="00183B4D"/>
    <w:rsid w:val="00184080"/>
    <w:rsid w:val="00184349"/>
    <w:rsid w:val="00184A33"/>
    <w:rsid w:val="001869A5"/>
    <w:rsid w:val="00187BE0"/>
    <w:rsid w:val="001900A7"/>
    <w:rsid w:val="00190498"/>
    <w:rsid w:val="00190A29"/>
    <w:rsid w:val="00190DB8"/>
    <w:rsid w:val="0019187F"/>
    <w:rsid w:val="001919D9"/>
    <w:rsid w:val="00191B2C"/>
    <w:rsid w:val="00192701"/>
    <w:rsid w:val="00193678"/>
    <w:rsid w:val="00193928"/>
    <w:rsid w:val="00193DC9"/>
    <w:rsid w:val="00194617"/>
    <w:rsid w:val="0019464D"/>
    <w:rsid w:val="00194D40"/>
    <w:rsid w:val="0019582E"/>
    <w:rsid w:val="00195E9F"/>
    <w:rsid w:val="00195F33"/>
    <w:rsid w:val="0019600A"/>
    <w:rsid w:val="0019669F"/>
    <w:rsid w:val="00196A75"/>
    <w:rsid w:val="00196D37"/>
    <w:rsid w:val="001970FF"/>
    <w:rsid w:val="00197274"/>
    <w:rsid w:val="001974E9"/>
    <w:rsid w:val="00197760"/>
    <w:rsid w:val="00197C8A"/>
    <w:rsid w:val="00197F48"/>
    <w:rsid w:val="001A00C0"/>
    <w:rsid w:val="001A1890"/>
    <w:rsid w:val="001A1E94"/>
    <w:rsid w:val="001A27D9"/>
    <w:rsid w:val="001A2A23"/>
    <w:rsid w:val="001A6A76"/>
    <w:rsid w:val="001A727D"/>
    <w:rsid w:val="001A7A26"/>
    <w:rsid w:val="001B09D5"/>
    <w:rsid w:val="001B0E07"/>
    <w:rsid w:val="001B0F1E"/>
    <w:rsid w:val="001B1617"/>
    <w:rsid w:val="001B23BA"/>
    <w:rsid w:val="001B29DE"/>
    <w:rsid w:val="001B2E38"/>
    <w:rsid w:val="001B3C48"/>
    <w:rsid w:val="001B4E10"/>
    <w:rsid w:val="001B504B"/>
    <w:rsid w:val="001B50FF"/>
    <w:rsid w:val="001B51D4"/>
    <w:rsid w:val="001B5954"/>
    <w:rsid w:val="001B5BB2"/>
    <w:rsid w:val="001B5EA5"/>
    <w:rsid w:val="001B5F3D"/>
    <w:rsid w:val="001B6283"/>
    <w:rsid w:val="001B7282"/>
    <w:rsid w:val="001B7C08"/>
    <w:rsid w:val="001B7D42"/>
    <w:rsid w:val="001B7F3E"/>
    <w:rsid w:val="001C101A"/>
    <w:rsid w:val="001C1503"/>
    <w:rsid w:val="001C2180"/>
    <w:rsid w:val="001C262C"/>
    <w:rsid w:val="001C2740"/>
    <w:rsid w:val="001C31A7"/>
    <w:rsid w:val="001C3562"/>
    <w:rsid w:val="001C37AA"/>
    <w:rsid w:val="001C3A00"/>
    <w:rsid w:val="001C3A4B"/>
    <w:rsid w:val="001C4156"/>
    <w:rsid w:val="001C46D6"/>
    <w:rsid w:val="001C53DB"/>
    <w:rsid w:val="001C5BAC"/>
    <w:rsid w:val="001C5E09"/>
    <w:rsid w:val="001C70F7"/>
    <w:rsid w:val="001C7F75"/>
    <w:rsid w:val="001D06C5"/>
    <w:rsid w:val="001D12C7"/>
    <w:rsid w:val="001D2C1E"/>
    <w:rsid w:val="001D3874"/>
    <w:rsid w:val="001D41AE"/>
    <w:rsid w:val="001D5E3A"/>
    <w:rsid w:val="001D667B"/>
    <w:rsid w:val="001D69D3"/>
    <w:rsid w:val="001D777A"/>
    <w:rsid w:val="001D7CB8"/>
    <w:rsid w:val="001D7E75"/>
    <w:rsid w:val="001E041D"/>
    <w:rsid w:val="001E1638"/>
    <w:rsid w:val="001E1670"/>
    <w:rsid w:val="001E1984"/>
    <w:rsid w:val="001E24BC"/>
    <w:rsid w:val="001E34E8"/>
    <w:rsid w:val="001E53F6"/>
    <w:rsid w:val="001E56D2"/>
    <w:rsid w:val="001E5900"/>
    <w:rsid w:val="001E63FB"/>
    <w:rsid w:val="001E680D"/>
    <w:rsid w:val="001E6909"/>
    <w:rsid w:val="001E70D5"/>
    <w:rsid w:val="001E722B"/>
    <w:rsid w:val="001E76BA"/>
    <w:rsid w:val="001E7D56"/>
    <w:rsid w:val="001F008C"/>
    <w:rsid w:val="001F02C5"/>
    <w:rsid w:val="001F02F7"/>
    <w:rsid w:val="001F030E"/>
    <w:rsid w:val="001F343A"/>
    <w:rsid w:val="001F3893"/>
    <w:rsid w:val="001F3CC2"/>
    <w:rsid w:val="001F5949"/>
    <w:rsid w:val="001F6316"/>
    <w:rsid w:val="001F674E"/>
    <w:rsid w:val="001F6AD3"/>
    <w:rsid w:val="001F6B36"/>
    <w:rsid w:val="001F6FD5"/>
    <w:rsid w:val="001F75DE"/>
    <w:rsid w:val="001F7919"/>
    <w:rsid w:val="001F7E10"/>
    <w:rsid w:val="00200D58"/>
    <w:rsid w:val="00200D72"/>
    <w:rsid w:val="002013BE"/>
    <w:rsid w:val="0020225E"/>
    <w:rsid w:val="00202BF3"/>
    <w:rsid w:val="002035B3"/>
    <w:rsid w:val="00203951"/>
    <w:rsid w:val="00203DA4"/>
    <w:rsid w:val="00203F92"/>
    <w:rsid w:val="00204EF7"/>
    <w:rsid w:val="002058CE"/>
    <w:rsid w:val="00206357"/>
    <w:rsid w:val="002063A4"/>
    <w:rsid w:val="0020682E"/>
    <w:rsid w:val="00207069"/>
    <w:rsid w:val="00210C53"/>
    <w:rsid w:val="0021145B"/>
    <w:rsid w:val="00211845"/>
    <w:rsid w:val="00211B72"/>
    <w:rsid w:val="00212837"/>
    <w:rsid w:val="00212C18"/>
    <w:rsid w:val="00213BCA"/>
    <w:rsid w:val="00213E67"/>
    <w:rsid w:val="00215185"/>
    <w:rsid w:val="00215C80"/>
    <w:rsid w:val="002161AE"/>
    <w:rsid w:val="0021639A"/>
    <w:rsid w:val="00216DAA"/>
    <w:rsid w:val="002171AC"/>
    <w:rsid w:val="00217461"/>
    <w:rsid w:val="002202D4"/>
    <w:rsid w:val="0022076C"/>
    <w:rsid w:val="00221771"/>
    <w:rsid w:val="00222364"/>
    <w:rsid w:val="00222BB4"/>
    <w:rsid w:val="00223FAB"/>
    <w:rsid w:val="00223FBA"/>
    <w:rsid w:val="00224416"/>
    <w:rsid w:val="00224420"/>
    <w:rsid w:val="0022454A"/>
    <w:rsid w:val="002249EA"/>
    <w:rsid w:val="0022517A"/>
    <w:rsid w:val="00226138"/>
    <w:rsid w:val="00226B63"/>
    <w:rsid w:val="00226C99"/>
    <w:rsid w:val="00226F9A"/>
    <w:rsid w:val="002274B6"/>
    <w:rsid w:val="00227DC0"/>
    <w:rsid w:val="00227EDA"/>
    <w:rsid w:val="00227FFE"/>
    <w:rsid w:val="00231A4D"/>
    <w:rsid w:val="00232A1B"/>
    <w:rsid w:val="00232F5A"/>
    <w:rsid w:val="00233350"/>
    <w:rsid w:val="00233D15"/>
    <w:rsid w:val="00233E5D"/>
    <w:rsid w:val="00233E83"/>
    <w:rsid w:val="00234435"/>
    <w:rsid w:val="00234511"/>
    <w:rsid w:val="00234574"/>
    <w:rsid w:val="00234615"/>
    <w:rsid w:val="002349FD"/>
    <w:rsid w:val="00234B59"/>
    <w:rsid w:val="00234EFB"/>
    <w:rsid w:val="0023606D"/>
    <w:rsid w:val="00236D3C"/>
    <w:rsid w:val="002373AE"/>
    <w:rsid w:val="00237C9B"/>
    <w:rsid w:val="00237D43"/>
    <w:rsid w:val="0023C05A"/>
    <w:rsid w:val="002408D2"/>
    <w:rsid w:val="0024191E"/>
    <w:rsid w:val="00241F00"/>
    <w:rsid w:val="00242948"/>
    <w:rsid w:val="00242F7B"/>
    <w:rsid w:val="00243095"/>
    <w:rsid w:val="002435FF"/>
    <w:rsid w:val="002438E8"/>
    <w:rsid w:val="00243D36"/>
    <w:rsid w:val="0024557F"/>
    <w:rsid w:val="00245B0F"/>
    <w:rsid w:val="0024604B"/>
    <w:rsid w:val="00246818"/>
    <w:rsid w:val="00246E10"/>
    <w:rsid w:val="00246E42"/>
    <w:rsid w:val="00247707"/>
    <w:rsid w:val="00250960"/>
    <w:rsid w:val="00250B6D"/>
    <w:rsid w:val="00251BE6"/>
    <w:rsid w:val="00251C5D"/>
    <w:rsid w:val="00251ED8"/>
    <w:rsid w:val="00253B25"/>
    <w:rsid w:val="00254468"/>
    <w:rsid w:val="00255210"/>
    <w:rsid w:val="00255B6E"/>
    <w:rsid w:val="00257984"/>
    <w:rsid w:val="0026018E"/>
    <w:rsid w:val="00260799"/>
    <w:rsid w:val="0026106E"/>
    <w:rsid w:val="00261AAD"/>
    <w:rsid w:val="00261C81"/>
    <w:rsid w:val="00262018"/>
    <w:rsid w:val="0026265D"/>
    <w:rsid w:val="00262B08"/>
    <w:rsid w:val="0026455A"/>
    <w:rsid w:val="0026488F"/>
    <w:rsid w:val="002649DD"/>
    <w:rsid w:val="00264A47"/>
    <w:rsid w:val="002656B6"/>
    <w:rsid w:val="002677F7"/>
    <w:rsid w:val="00270E83"/>
    <w:rsid w:val="002720C3"/>
    <w:rsid w:val="002721ED"/>
    <w:rsid w:val="00273D88"/>
    <w:rsid w:val="00274A63"/>
    <w:rsid w:val="00275DA1"/>
    <w:rsid w:val="002768BA"/>
    <w:rsid w:val="0027747A"/>
    <w:rsid w:val="00277A5B"/>
    <w:rsid w:val="002807FC"/>
    <w:rsid w:val="002830EA"/>
    <w:rsid w:val="0028360E"/>
    <w:rsid w:val="0028591D"/>
    <w:rsid w:val="0028617D"/>
    <w:rsid w:val="00286287"/>
    <w:rsid w:val="00286740"/>
    <w:rsid w:val="00286BD6"/>
    <w:rsid w:val="00287913"/>
    <w:rsid w:val="00287FD2"/>
    <w:rsid w:val="0029243D"/>
    <w:rsid w:val="002926F4"/>
    <w:rsid w:val="002929D8"/>
    <w:rsid w:val="002931BC"/>
    <w:rsid w:val="00293CFC"/>
    <w:rsid w:val="00294022"/>
    <w:rsid w:val="0029480A"/>
    <w:rsid w:val="0029517C"/>
    <w:rsid w:val="002956C1"/>
    <w:rsid w:val="00295E2F"/>
    <w:rsid w:val="0029605C"/>
    <w:rsid w:val="00296CF0"/>
    <w:rsid w:val="00297197"/>
    <w:rsid w:val="0029767E"/>
    <w:rsid w:val="00297683"/>
    <w:rsid w:val="00297B00"/>
    <w:rsid w:val="002A0023"/>
    <w:rsid w:val="002A0270"/>
    <w:rsid w:val="002A068B"/>
    <w:rsid w:val="002A0DD8"/>
    <w:rsid w:val="002A11B8"/>
    <w:rsid w:val="002A1454"/>
    <w:rsid w:val="002A157D"/>
    <w:rsid w:val="002A16D2"/>
    <w:rsid w:val="002A1992"/>
    <w:rsid w:val="002A1C1C"/>
    <w:rsid w:val="002A237D"/>
    <w:rsid w:val="002A2BFB"/>
    <w:rsid w:val="002A3FCC"/>
    <w:rsid w:val="002A43DC"/>
    <w:rsid w:val="002A4790"/>
    <w:rsid w:val="002A4C53"/>
    <w:rsid w:val="002A5398"/>
    <w:rsid w:val="002A596C"/>
    <w:rsid w:val="002A5FDE"/>
    <w:rsid w:val="002A6753"/>
    <w:rsid w:val="002A76ED"/>
    <w:rsid w:val="002A7A69"/>
    <w:rsid w:val="002B0672"/>
    <w:rsid w:val="002B0FB0"/>
    <w:rsid w:val="002B247F"/>
    <w:rsid w:val="002B2577"/>
    <w:rsid w:val="002B40C0"/>
    <w:rsid w:val="002B44B4"/>
    <w:rsid w:val="002B4B07"/>
    <w:rsid w:val="002B59F9"/>
    <w:rsid w:val="002B690C"/>
    <w:rsid w:val="002B7502"/>
    <w:rsid w:val="002C0E85"/>
    <w:rsid w:val="002C145D"/>
    <w:rsid w:val="002C1DDB"/>
    <w:rsid w:val="002C2C3E"/>
    <w:rsid w:val="002C3B20"/>
    <w:rsid w:val="002C3BED"/>
    <w:rsid w:val="002C45CB"/>
    <w:rsid w:val="002C4BF3"/>
    <w:rsid w:val="002C523F"/>
    <w:rsid w:val="002C533E"/>
    <w:rsid w:val="002C5603"/>
    <w:rsid w:val="002C58C5"/>
    <w:rsid w:val="002C5C98"/>
    <w:rsid w:val="002C6F47"/>
    <w:rsid w:val="002D027F"/>
    <w:rsid w:val="002D0E49"/>
    <w:rsid w:val="002D18DB"/>
    <w:rsid w:val="002D2FFD"/>
    <w:rsid w:val="002D31AB"/>
    <w:rsid w:val="002D37FE"/>
    <w:rsid w:val="002D399C"/>
    <w:rsid w:val="002D430E"/>
    <w:rsid w:val="002D48F3"/>
    <w:rsid w:val="002D561D"/>
    <w:rsid w:val="002D643C"/>
    <w:rsid w:val="002D7590"/>
    <w:rsid w:val="002D7A85"/>
    <w:rsid w:val="002D7B60"/>
    <w:rsid w:val="002E0A67"/>
    <w:rsid w:val="002E1604"/>
    <w:rsid w:val="002E212E"/>
    <w:rsid w:val="002E369D"/>
    <w:rsid w:val="002E4AA9"/>
    <w:rsid w:val="002E54FA"/>
    <w:rsid w:val="002E555A"/>
    <w:rsid w:val="002E5745"/>
    <w:rsid w:val="002E58E4"/>
    <w:rsid w:val="002E63FA"/>
    <w:rsid w:val="002E66EE"/>
    <w:rsid w:val="002F0262"/>
    <w:rsid w:val="002F0303"/>
    <w:rsid w:val="002F1202"/>
    <w:rsid w:val="002F1AE5"/>
    <w:rsid w:val="002F21CA"/>
    <w:rsid w:val="002F29C1"/>
    <w:rsid w:val="002F40BC"/>
    <w:rsid w:val="002F4761"/>
    <w:rsid w:val="002F4AB2"/>
    <w:rsid w:val="002F4B2B"/>
    <w:rsid w:val="002F4F70"/>
    <w:rsid w:val="002F5416"/>
    <w:rsid w:val="002F5C79"/>
    <w:rsid w:val="002F5DE8"/>
    <w:rsid w:val="002F6161"/>
    <w:rsid w:val="00300620"/>
    <w:rsid w:val="003006DA"/>
    <w:rsid w:val="003019E2"/>
    <w:rsid w:val="00301F34"/>
    <w:rsid w:val="0030247E"/>
    <w:rsid w:val="00302BBD"/>
    <w:rsid w:val="00302DFF"/>
    <w:rsid w:val="00303BA4"/>
    <w:rsid w:val="0030492E"/>
    <w:rsid w:val="0030521C"/>
    <w:rsid w:val="00305324"/>
    <w:rsid w:val="0030550C"/>
    <w:rsid w:val="00305A60"/>
    <w:rsid w:val="003076CF"/>
    <w:rsid w:val="00310ADB"/>
    <w:rsid w:val="00311618"/>
    <w:rsid w:val="003116AD"/>
    <w:rsid w:val="003119F9"/>
    <w:rsid w:val="003128A4"/>
    <w:rsid w:val="003132E5"/>
    <w:rsid w:val="00313DB7"/>
    <w:rsid w:val="003140A7"/>
    <w:rsid w:val="0031413F"/>
    <w:rsid w:val="003145D5"/>
    <w:rsid w:val="003148BB"/>
    <w:rsid w:val="00315D99"/>
    <w:rsid w:val="00316910"/>
    <w:rsid w:val="00316C7A"/>
    <w:rsid w:val="00316DAE"/>
    <w:rsid w:val="0031710F"/>
    <w:rsid w:val="00317905"/>
    <w:rsid w:val="00317976"/>
    <w:rsid w:val="00317FE0"/>
    <w:rsid w:val="00320C74"/>
    <w:rsid w:val="003218BA"/>
    <w:rsid w:val="00321B25"/>
    <w:rsid w:val="00321F40"/>
    <w:rsid w:val="003225FC"/>
    <w:rsid w:val="0032286A"/>
    <w:rsid w:val="00324B1A"/>
    <w:rsid w:val="00325A36"/>
    <w:rsid w:val="00325C3D"/>
    <w:rsid w:val="0032624F"/>
    <w:rsid w:val="003265FB"/>
    <w:rsid w:val="003270B1"/>
    <w:rsid w:val="00327F0F"/>
    <w:rsid w:val="0033011C"/>
    <w:rsid w:val="003301BA"/>
    <w:rsid w:val="00330C88"/>
    <w:rsid w:val="00331667"/>
    <w:rsid w:val="00332778"/>
    <w:rsid w:val="003328F5"/>
    <w:rsid w:val="0033373C"/>
    <w:rsid w:val="00333D7D"/>
    <w:rsid w:val="00334044"/>
    <w:rsid w:val="0033533E"/>
    <w:rsid w:val="003353DF"/>
    <w:rsid w:val="00335B38"/>
    <w:rsid w:val="00335E48"/>
    <w:rsid w:val="00336CDE"/>
    <w:rsid w:val="00336DC1"/>
    <w:rsid w:val="00337236"/>
    <w:rsid w:val="0033779A"/>
    <w:rsid w:val="003403D6"/>
    <w:rsid w:val="00340B57"/>
    <w:rsid w:val="00342594"/>
    <w:rsid w:val="00342B0B"/>
    <w:rsid w:val="00342BE1"/>
    <w:rsid w:val="00344F15"/>
    <w:rsid w:val="0034543A"/>
    <w:rsid w:val="00345775"/>
    <w:rsid w:val="00345CC0"/>
    <w:rsid w:val="00346900"/>
    <w:rsid w:val="00346B50"/>
    <w:rsid w:val="00346D63"/>
    <w:rsid w:val="00347F30"/>
    <w:rsid w:val="003504E5"/>
    <w:rsid w:val="003504EE"/>
    <w:rsid w:val="00351A92"/>
    <w:rsid w:val="00351D62"/>
    <w:rsid w:val="00351EEC"/>
    <w:rsid w:val="00351F53"/>
    <w:rsid w:val="00352519"/>
    <w:rsid w:val="003526A1"/>
    <w:rsid w:val="00352953"/>
    <w:rsid w:val="00352A81"/>
    <w:rsid w:val="0035325D"/>
    <w:rsid w:val="00353721"/>
    <w:rsid w:val="00353928"/>
    <w:rsid w:val="003539B4"/>
    <w:rsid w:val="00353A1B"/>
    <w:rsid w:val="00353CE4"/>
    <w:rsid w:val="00354BE3"/>
    <w:rsid w:val="00355142"/>
    <w:rsid w:val="00355DF1"/>
    <w:rsid w:val="00355EA9"/>
    <w:rsid w:val="003561E5"/>
    <w:rsid w:val="0035674D"/>
    <w:rsid w:val="00356D77"/>
    <w:rsid w:val="00357628"/>
    <w:rsid w:val="003578DE"/>
    <w:rsid w:val="00362047"/>
    <w:rsid w:val="0036204E"/>
    <w:rsid w:val="00362430"/>
    <w:rsid w:val="00362877"/>
    <w:rsid w:val="00362A7A"/>
    <w:rsid w:val="00363DFA"/>
    <w:rsid w:val="00364354"/>
    <w:rsid w:val="003647A8"/>
    <w:rsid w:val="0036555B"/>
    <w:rsid w:val="00365566"/>
    <w:rsid w:val="00365687"/>
    <w:rsid w:val="003665E2"/>
    <w:rsid w:val="0036669D"/>
    <w:rsid w:val="00367050"/>
    <w:rsid w:val="0036758C"/>
    <w:rsid w:val="00367FE2"/>
    <w:rsid w:val="00370025"/>
    <w:rsid w:val="00370361"/>
    <w:rsid w:val="003715B1"/>
    <w:rsid w:val="0037195A"/>
    <w:rsid w:val="00371A5B"/>
    <w:rsid w:val="00372713"/>
    <w:rsid w:val="00372781"/>
    <w:rsid w:val="00372D65"/>
    <w:rsid w:val="0037380E"/>
    <w:rsid w:val="00373C15"/>
    <w:rsid w:val="003740CF"/>
    <w:rsid w:val="00374C22"/>
    <w:rsid w:val="003758AD"/>
    <w:rsid w:val="00375DCB"/>
    <w:rsid w:val="003763F8"/>
    <w:rsid w:val="003802CD"/>
    <w:rsid w:val="003803F2"/>
    <w:rsid w:val="0038081E"/>
    <w:rsid w:val="00380BBF"/>
    <w:rsid w:val="00381C02"/>
    <w:rsid w:val="00381F1B"/>
    <w:rsid w:val="0038336A"/>
    <w:rsid w:val="00383FE7"/>
    <w:rsid w:val="00384B7D"/>
    <w:rsid w:val="00384E85"/>
    <w:rsid w:val="00385161"/>
    <w:rsid w:val="003852E0"/>
    <w:rsid w:val="00386AB0"/>
    <w:rsid w:val="00386BE3"/>
    <w:rsid w:val="00390F05"/>
    <w:rsid w:val="0039123E"/>
    <w:rsid w:val="003914E0"/>
    <w:rsid w:val="0039169B"/>
    <w:rsid w:val="00392E53"/>
    <w:rsid w:val="00392F9C"/>
    <w:rsid w:val="00393EFB"/>
    <w:rsid w:val="00394788"/>
    <w:rsid w:val="003958D5"/>
    <w:rsid w:val="00395912"/>
    <w:rsid w:val="00396257"/>
    <w:rsid w:val="003963DF"/>
    <w:rsid w:val="00396FE7"/>
    <w:rsid w:val="00397EA8"/>
    <w:rsid w:val="00397EB8"/>
    <w:rsid w:val="00397F46"/>
    <w:rsid w:val="003A02A6"/>
    <w:rsid w:val="003A1163"/>
    <w:rsid w:val="003A1561"/>
    <w:rsid w:val="003A1C5B"/>
    <w:rsid w:val="003A2F00"/>
    <w:rsid w:val="003A2FAF"/>
    <w:rsid w:val="003A37AF"/>
    <w:rsid w:val="003A39BF"/>
    <w:rsid w:val="003A3BF5"/>
    <w:rsid w:val="003A4FD0"/>
    <w:rsid w:val="003A5427"/>
    <w:rsid w:val="003A5DA7"/>
    <w:rsid w:val="003A5E9E"/>
    <w:rsid w:val="003A6852"/>
    <w:rsid w:val="003A69D1"/>
    <w:rsid w:val="003A6CC7"/>
    <w:rsid w:val="003A6E01"/>
    <w:rsid w:val="003A73DC"/>
    <w:rsid w:val="003A7705"/>
    <w:rsid w:val="003A77F1"/>
    <w:rsid w:val="003A77FC"/>
    <w:rsid w:val="003A7A03"/>
    <w:rsid w:val="003A7F41"/>
    <w:rsid w:val="003B00DB"/>
    <w:rsid w:val="003B03B5"/>
    <w:rsid w:val="003B04D0"/>
    <w:rsid w:val="003B1545"/>
    <w:rsid w:val="003B1C43"/>
    <w:rsid w:val="003B293E"/>
    <w:rsid w:val="003B29E3"/>
    <w:rsid w:val="003B3C31"/>
    <w:rsid w:val="003B5FFF"/>
    <w:rsid w:val="003B7D71"/>
    <w:rsid w:val="003C02D9"/>
    <w:rsid w:val="003C08DA"/>
    <w:rsid w:val="003C2365"/>
    <w:rsid w:val="003C3E1E"/>
    <w:rsid w:val="003C409D"/>
    <w:rsid w:val="003C4A04"/>
    <w:rsid w:val="003C4B2E"/>
    <w:rsid w:val="003C55F3"/>
    <w:rsid w:val="003C5B3F"/>
    <w:rsid w:val="003C5BA6"/>
    <w:rsid w:val="003C659B"/>
    <w:rsid w:val="003C772B"/>
    <w:rsid w:val="003D07D2"/>
    <w:rsid w:val="003D0FD0"/>
    <w:rsid w:val="003D104A"/>
    <w:rsid w:val="003D11CC"/>
    <w:rsid w:val="003D16DC"/>
    <w:rsid w:val="003D3822"/>
    <w:rsid w:val="003D45EB"/>
    <w:rsid w:val="003D4BF0"/>
    <w:rsid w:val="003D6362"/>
    <w:rsid w:val="003E088E"/>
    <w:rsid w:val="003E0DCC"/>
    <w:rsid w:val="003E1831"/>
    <w:rsid w:val="003E20AA"/>
    <w:rsid w:val="003E36EC"/>
    <w:rsid w:val="003E39BB"/>
    <w:rsid w:val="003E5A4E"/>
    <w:rsid w:val="003E5F02"/>
    <w:rsid w:val="003E61A8"/>
    <w:rsid w:val="003E6324"/>
    <w:rsid w:val="003E6D48"/>
    <w:rsid w:val="003E6F41"/>
    <w:rsid w:val="003E7487"/>
    <w:rsid w:val="003E770D"/>
    <w:rsid w:val="003E789B"/>
    <w:rsid w:val="003E7DE3"/>
    <w:rsid w:val="003F06BB"/>
    <w:rsid w:val="003F0E85"/>
    <w:rsid w:val="003F1515"/>
    <w:rsid w:val="003F1764"/>
    <w:rsid w:val="003F220B"/>
    <w:rsid w:val="003F32CB"/>
    <w:rsid w:val="003F5862"/>
    <w:rsid w:val="003F61F4"/>
    <w:rsid w:val="003F6594"/>
    <w:rsid w:val="003F7815"/>
    <w:rsid w:val="0040013F"/>
    <w:rsid w:val="00400A69"/>
    <w:rsid w:val="00401132"/>
    <w:rsid w:val="00401D0C"/>
    <w:rsid w:val="004028A0"/>
    <w:rsid w:val="00403F03"/>
    <w:rsid w:val="004046CD"/>
    <w:rsid w:val="00404B51"/>
    <w:rsid w:val="0040546D"/>
    <w:rsid w:val="00405605"/>
    <w:rsid w:val="00405BE0"/>
    <w:rsid w:val="00405BEE"/>
    <w:rsid w:val="00406B1D"/>
    <w:rsid w:val="00407D0E"/>
    <w:rsid w:val="00410C55"/>
    <w:rsid w:val="004118D3"/>
    <w:rsid w:val="0041234F"/>
    <w:rsid w:val="00412F0B"/>
    <w:rsid w:val="00413E70"/>
    <w:rsid w:val="00413E9F"/>
    <w:rsid w:val="00415115"/>
    <w:rsid w:val="0041572F"/>
    <w:rsid w:val="00416854"/>
    <w:rsid w:val="0041687B"/>
    <w:rsid w:val="00417725"/>
    <w:rsid w:val="00421095"/>
    <w:rsid w:val="00421DA0"/>
    <w:rsid w:val="004226D3"/>
    <w:rsid w:val="00424B5F"/>
    <w:rsid w:val="00426A88"/>
    <w:rsid w:val="00427D9D"/>
    <w:rsid w:val="00430D20"/>
    <w:rsid w:val="0043100F"/>
    <w:rsid w:val="004315B2"/>
    <w:rsid w:val="00431C1C"/>
    <w:rsid w:val="004339F2"/>
    <w:rsid w:val="004346D7"/>
    <w:rsid w:val="004349C4"/>
    <w:rsid w:val="0043514F"/>
    <w:rsid w:val="00435C9A"/>
    <w:rsid w:val="00435EBD"/>
    <w:rsid w:val="00435FD9"/>
    <w:rsid w:val="00436229"/>
    <w:rsid w:val="0043626C"/>
    <w:rsid w:val="00436DC7"/>
    <w:rsid w:val="00437146"/>
    <w:rsid w:val="004376FF"/>
    <w:rsid w:val="00437F26"/>
    <w:rsid w:val="00440866"/>
    <w:rsid w:val="00440AA7"/>
    <w:rsid w:val="0044137E"/>
    <w:rsid w:val="00442D23"/>
    <w:rsid w:val="00444097"/>
    <w:rsid w:val="0044463F"/>
    <w:rsid w:val="00445487"/>
    <w:rsid w:val="00445645"/>
    <w:rsid w:val="00445999"/>
    <w:rsid w:val="00445F02"/>
    <w:rsid w:val="00445F42"/>
    <w:rsid w:val="004464D2"/>
    <w:rsid w:val="00447679"/>
    <w:rsid w:val="00450258"/>
    <w:rsid w:val="00450526"/>
    <w:rsid w:val="00451A4D"/>
    <w:rsid w:val="004527B6"/>
    <w:rsid w:val="004528A8"/>
    <w:rsid w:val="0045295C"/>
    <w:rsid w:val="00452E5C"/>
    <w:rsid w:val="00453C97"/>
    <w:rsid w:val="00454769"/>
    <w:rsid w:val="00454910"/>
    <w:rsid w:val="0045495B"/>
    <w:rsid w:val="00454AE8"/>
    <w:rsid w:val="00455714"/>
    <w:rsid w:val="00455AFF"/>
    <w:rsid w:val="00455B95"/>
    <w:rsid w:val="004563D6"/>
    <w:rsid w:val="00456559"/>
    <w:rsid w:val="00457C1C"/>
    <w:rsid w:val="00460FE9"/>
    <w:rsid w:val="00461081"/>
    <w:rsid w:val="00462122"/>
    <w:rsid w:val="00462896"/>
    <w:rsid w:val="004635B9"/>
    <w:rsid w:val="00463924"/>
    <w:rsid w:val="004647A3"/>
    <w:rsid w:val="00464E4E"/>
    <w:rsid w:val="00466991"/>
    <w:rsid w:val="0047064C"/>
    <w:rsid w:val="00470B30"/>
    <w:rsid w:val="0047177D"/>
    <w:rsid w:val="00474286"/>
    <w:rsid w:val="00474F03"/>
    <w:rsid w:val="00474FAD"/>
    <w:rsid w:val="00475458"/>
    <w:rsid w:val="00476DFC"/>
    <w:rsid w:val="00477F93"/>
    <w:rsid w:val="00480355"/>
    <w:rsid w:val="00480581"/>
    <w:rsid w:val="00480CFA"/>
    <w:rsid w:val="00481113"/>
    <w:rsid w:val="00481A6C"/>
    <w:rsid w:val="00482A16"/>
    <w:rsid w:val="00482D21"/>
    <w:rsid w:val="00482DE3"/>
    <w:rsid w:val="004836D1"/>
    <w:rsid w:val="004836E6"/>
    <w:rsid w:val="004840D0"/>
    <w:rsid w:val="00484489"/>
    <w:rsid w:val="00484DFC"/>
    <w:rsid w:val="00484EEC"/>
    <w:rsid w:val="00484FC8"/>
    <w:rsid w:val="00485060"/>
    <w:rsid w:val="004857EF"/>
    <w:rsid w:val="00485922"/>
    <w:rsid w:val="00486847"/>
    <w:rsid w:val="004869CF"/>
    <w:rsid w:val="004900D1"/>
    <w:rsid w:val="00490B6A"/>
    <w:rsid w:val="00490EE6"/>
    <w:rsid w:val="00490F20"/>
    <w:rsid w:val="00491237"/>
    <w:rsid w:val="004917D7"/>
    <w:rsid w:val="00491D1E"/>
    <w:rsid w:val="00491D62"/>
    <w:rsid w:val="00494164"/>
    <w:rsid w:val="00495640"/>
    <w:rsid w:val="004961D9"/>
    <w:rsid w:val="00496614"/>
    <w:rsid w:val="00496ABB"/>
    <w:rsid w:val="00496D43"/>
    <w:rsid w:val="00497524"/>
    <w:rsid w:val="00497802"/>
    <w:rsid w:val="004A0587"/>
    <w:rsid w:val="004A05F2"/>
    <w:rsid w:val="004A1939"/>
    <w:rsid w:val="004A2E15"/>
    <w:rsid w:val="004A3801"/>
    <w:rsid w:val="004A42BE"/>
    <w:rsid w:val="004A42E1"/>
    <w:rsid w:val="004A4488"/>
    <w:rsid w:val="004A47A8"/>
    <w:rsid w:val="004A50B7"/>
    <w:rsid w:val="004A5468"/>
    <w:rsid w:val="004A54F2"/>
    <w:rsid w:val="004A6514"/>
    <w:rsid w:val="004A688D"/>
    <w:rsid w:val="004A68F4"/>
    <w:rsid w:val="004A69B4"/>
    <w:rsid w:val="004A7D4C"/>
    <w:rsid w:val="004B0449"/>
    <w:rsid w:val="004B162C"/>
    <w:rsid w:val="004B1A3E"/>
    <w:rsid w:val="004B26B3"/>
    <w:rsid w:val="004B36FF"/>
    <w:rsid w:val="004B431B"/>
    <w:rsid w:val="004B55EF"/>
    <w:rsid w:val="004B614E"/>
    <w:rsid w:val="004B6864"/>
    <w:rsid w:val="004B7551"/>
    <w:rsid w:val="004B7E3D"/>
    <w:rsid w:val="004C0D3A"/>
    <w:rsid w:val="004C1D4D"/>
    <w:rsid w:val="004C3D82"/>
    <w:rsid w:val="004C3DBE"/>
    <w:rsid w:val="004C49F7"/>
    <w:rsid w:val="004C58A8"/>
    <w:rsid w:val="004C5C96"/>
    <w:rsid w:val="004C5F12"/>
    <w:rsid w:val="004C6431"/>
    <w:rsid w:val="004C704B"/>
    <w:rsid w:val="004D028D"/>
    <w:rsid w:val="004D06A4"/>
    <w:rsid w:val="004D0DD4"/>
    <w:rsid w:val="004D10FB"/>
    <w:rsid w:val="004D3024"/>
    <w:rsid w:val="004D49F7"/>
    <w:rsid w:val="004D4BBF"/>
    <w:rsid w:val="004D53C6"/>
    <w:rsid w:val="004D54AD"/>
    <w:rsid w:val="004D5D36"/>
    <w:rsid w:val="004D6428"/>
    <w:rsid w:val="004D6FBC"/>
    <w:rsid w:val="004D7070"/>
    <w:rsid w:val="004E0D7B"/>
    <w:rsid w:val="004E1295"/>
    <w:rsid w:val="004E26DD"/>
    <w:rsid w:val="004E2E43"/>
    <w:rsid w:val="004E3437"/>
    <w:rsid w:val="004E3511"/>
    <w:rsid w:val="004E3B8F"/>
    <w:rsid w:val="004E4465"/>
    <w:rsid w:val="004E5EFA"/>
    <w:rsid w:val="004E61FB"/>
    <w:rsid w:val="004F0188"/>
    <w:rsid w:val="004F0430"/>
    <w:rsid w:val="004F0EAF"/>
    <w:rsid w:val="004F1A81"/>
    <w:rsid w:val="004F22C1"/>
    <w:rsid w:val="004F25A7"/>
    <w:rsid w:val="004F4FE6"/>
    <w:rsid w:val="004F5FA3"/>
    <w:rsid w:val="004F6DFC"/>
    <w:rsid w:val="00500464"/>
    <w:rsid w:val="0050052E"/>
    <w:rsid w:val="00501193"/>
    <w:rsid w:val="00501201"/>
    <w:rsid w:val="005014E6"/>
    <w:rsid w:val="00501F87"/>
    <w:rsid w:val="00503262"/>
    <w:rsid w:val="00504D39"/>
    <w:rsid w:val="00506A73"/>
    <w:rsid w:val="00506E23"/>
    <w:rsid w:val="00507681"/>
    <w:rsid w:val="00510A7A"/>
    <w:rsid w:val="00510DF4"/>
    <w:rsid w:val="005111A2"/>
    <w:rsid w:val="005112D5"/>
    <w:rsid w:val="00512AC5"/>
    <w:rsid w:val="00513424"/>
    <w:rsid w:val="0051357C"/>
    <w:rsid w:val="005145FD"/>
    <w:rsid w:val="0051521F"/>
    <w:rsid w:val="0051634F"/>
    <w:rsid w:val="0051647C"/>
    <w:rsid w:val="0051702A"/>
    <w:rsid w:val="0051710A"/>
    <w:rsid w:val="005218D9"/>
    <w:rsid w:val="00522B88"/>
    <w:rsid w:val="00522BB7"/>
    <w:rsid w:val="00523920"/>
    <w:rsid w:val="005256E0"/>
    <w:rsid w:val="005261F0"/>
    <w:rsid w:val="00527DE7"/>
    <w:rsid w:val="00530CBD"/>
    <w:rsid w:val="00530DE7"/>
    <w:rsid w:val="005315BA"/>
    <w:rsid w:val="00531692"/>
    <w:rsid w:val="00531871"/>
    <w:rsid w:val="00531D54"/>
    <w:rsid w:val="0053249D"/>
    <w:rsid w:val="0053289E"/>
    <w:rsid w:val="00532A3C"/>
    <w:rsid w:val="00532A91"/>
    <w:rsid w:val="0053420B"/>
    <w:rsid w:val="0053575A"/>
    <w:rsid w:val="0053578E"/>
    <w:rsid w:val="00535809"/>
    <w:rsid w:val="00535B97"/>
    <w:rsid w:val="00535F0C"/>
    <w:rsid w:val="00535F2C"/>
    <w:rsid w:val="00536186"/>
    <w:rsid w:val="005369CB"/>
    <w:rsid w:val="005379A7"/>
    <w:rsid w:val="00537A63"/>
    <w:rsid w:val="005407C2"/>
    <w:rsid w:val="005418D5"/>
    <w:rsid w:val="00541BC3"/>
    <w:rsid w:val="005437D0"/>
    <w:rsid w:val="0054440B"/>
    <w:rsid w:val="00544CBB"/>
    <w:rsid w:val="00545962"/>
    <w:rsid w:val="00547B53"/>
    <w:rsid w:val="00547D4F"/>
    <w:rsid w:val="00550754"/>
    <w:rsid w:val="00550851"/>
    <w:rsid w:val="005509F1"/>
    <w:rsid w:val="00551104"/>
    <w:rsid w:val="00551F8C"/>
    <w:rsid w:val="0055248B"/>
    <w:rsid w:val="00552BCB"/>
    <w:rsid w:val="00552DD8"/>
    <w:rsid w:val="005532A5"/>
    <w:rsid w:val="00554E0C"/>
    <w:rsid w:val="00554E67"/>
    <w:rsid w:val="00554F3B"/>
    <w:rsid w:val="00555987"/>
    <w:rsid w:val="00557EFE"/>
    <w:rsid w:val="00560728"/>
    <w:rsid w:val="00560C3B"/>
    <w:rsid w:val="00561676"/>
    <w:rsid w:val="00561758"/>
    <w:rsid w:val="00561DDB"/>
    <w:rsid w:val="00562867"/>
    <w:rsid w:val="005629DA"/>
    <w:rsid w:val="00562A2F"/>
    <w:rsid w:val="005650D5"/>
    <w:rsid w:val="005651A0"/>
    <w:rsid w:val="00565B4A"/>
    <w:rsid w:val="00565BF2"/>
    <w:rsid w:val="00566B59"/>
    <w:rsid w:val="0056704B"/>
    <w:rsid w:val="00567981"/>
    <w:rsid w:val="005679BD"/>
    <w:rsid w:val="00570AD7"/>
    <w:rsid w:val="00571D1F"/>
    <w:rsid w:val="00572C39"/>
    <w:rsid w:val="0057315F"/>
    <w:rsid w:val="005737E4"/>
    <w:rsid w:val="00573828"/>
    <w:rsid w:val="00573D2E"/>
    <w:rsid w:val="00573E05"/>
    <w:rsid w:val="00574A7F"/>
    <w:rsid w:val="00574D4F"/>
    <w:rsid w:val="00574F56"/>
    <w:rsid w:val="00576104"/>
    <w:rsid w:val="00576A8D"/>
    <w:rsid w:val="00577408"/>
    <w:rsid w:val="00577B2A"/>
    <w:rsid w:val="005812D5"/>
    <w:rsid w:val="00582F2C"/>
    <w:rsid w:val="00583B4C"/>
    <w:rsid w:val="00584292"/>
    <w:rsid w:val="00584ADA"/>
    <w:rsid w:val="0058531E"/>
    <w:rsid w:val="00585558"/>
    <w:rsid w:val="00586166"/>
    <w:rsid w:val="00586313"/>
    <w:rsid w:val="005877F3"/>
    <w:rsid w:val="00587F77"/>
    <w:rsid w:val="00590B60"/>
    <w:rsid w:val="00591605"/>
    <w:rsid w:val="005925E9"/>
    <w:rsid w:val="00593BE9"/>
    <w:rsid w:val="00594034"/>
    <w:rsid w:val="0059460D"/>
    <w:rsid w:val="005946D0"/>
    <w:rsid w:val="005948EF"/>
    <w:rsid w:val="005951A6"/>
    <w:rsid w:val="005952A3"/>
    <w:rsid w:val="00595591"/>
    <w:rsid w:val="005955FC"/>
    <w:rsid w:val="0059590C"/>
    <w:rsid w:val="00595B87"/>
    <w:rsid w:val="00596490"/>
    <w:rsid w:val="00596605"/>
    <w:rsid w:val="00596890"/>
    <w:rsid w:val="00597240"/>
    <w:rsid w:val="00597F47"/>
    <w:rsid w:val="005A02CB"/>
    <w:rsid w:val="005A0901"/>
    <w:rsid w:val="005A268C"/>
    <w:rsid w:val="005A2BEA"/>
    <w:rsid w:val="005A32B6"/>
    <w:rsid w:val="005A3CFB"/>
    <w:rsid w:val="005A4013"/>
    <w:rsid w:val="005A4F87"/>
    <w:rsid w:val="005A698E"/>
    <w:rsid w:val="005A7615"/>
    <w:rsid w:val="005B06CE"/>
    <w:rsid w:val="005B1BD6"/>
    <w:rsid w:val="005B1CF9"/>
    <w:rsid w:val="005B40F9"/>
    <w:rsid w:val="005B42A6"/>
    <w:rsid w:val="005B4325"/>
    <w:rsid w:val="005B5BC4"/>
    <w:rsid w:val="005B74CB"/>
    <w:rsid w:val="005B7D91"/>
    <w:rsid w:val="005C24DF"/>
    <w:rsid w:val="005C3669"/>
    <w:rsid w:val="005C36C6"/>
    <w:rsid w:val="005C4864"/>
    <w:rsid w:val="005C48D3"/>
    <w:rsid w:val="005C48DC"/>
    <w:rsid w:val="005C5474"/>
    <w:rsid w:val="005C67C8"/>
    <w:rsid w:val="005C6B25"/>
    <w:rsid w:val="005C7419"/>
    <w:rsid w:val="005C767A"/>
    <w:rsid w:val="005C7EF2"/>
    <w:rsid w:val="005C7FEB"/>
    <w:rsid w:val="005D0249"/>
    <w:rsid w:val="005D1A67"/>
    <w:rsid w:val="005D1DA1"/>
    <w:rsid w:val="005D2281"/>
    <w:rsid w:val="005D2BC0"/>
    <w:rsid w:val="005D3579"/>
    <w:rsid w:val="005D3663"/>
    <w:rsid w:val="005D367F"/>
    <w:rsid w:val="005D36D0"/>
    <w:rsid w:val="005D4011"/>
    <w:rsid w:val="005D48F5"/>
    <w:rsid w:val="005D5FA8"/>
    <w:rsid w:val="005D6E8C"/>
    <w:rsid w:val="005D7E55"/>
    <w:rsid w:val="005E01A7"/>
    <w:rsid w:val="005E1C05"/>
    <w:rsid w:val="005E1CF2"/>
    <w:rsid w:val="005E23E5"/>
    <w:rsid w:val="005E25F5"/>
    <w:rsid w:val="005E2F65"/>
    <w:rsid w:val="005E3554"/>
    <w:rsid w:val="005E4D64"/>
    <w:rsid w:val="005E5D10"/>
    <w:rsid w:val="005E6844"/>
    <w:rsid w:val="005E6B56"/>
    <w:rsid w:val="005E6C10"/>
    <w:rsid w:val="005E6C4A"/>
    <w:rsid w:val="005E7169"/>
    <w:rsid w:val="005F0139"/>
    <w:rsid w:val="005F0901"/>
    <w:rsid w:val="005F100C"/>
    <w:rsid w:val="005F185D"/>
    <w:rsid w:val="005F1DEF"/>
    <w:rsid w:val="005F499E"/>
    <w:rsid w:val="005F4BCA"/>
    <w:rsid w:val="005F68DA"/>
    <w:rsid w:val="005F72E0"/>
    <w:rsid w:val="00600580"/>
    <w:rsid w:val="0060169D"/>
    <w:rsid w:val="00602E18"/>
    <w:rsid w:val="006045E3"/>
    <w:rsid w:val="00604EED"/>
    <w:rsid w:val="006057AC"/>
    <w:rsid w:val="00605AB5"/>
    <w:rsid w:val="00606149"/>
    <w:rsid w:val="00606205"/>
    <w:rsid w:val="006063E5"/>
    <w:rsid w:val="006069AB"/>
    <w:rsid w:val="0060773B"/>
    <w:rsid w:val="00611233"/>
    <w:rsid w:val="00611A64"/>
    <w:rsid w:val="00612EE4"/>
    <w:rsid w:val="00613235"/>
    <w:rsid w:val="006141CE"/>
    <w:rsid w:val="0061531D"/>
    <w:rsid w:val="006153D1"/>
    <w:rsid w:val="006156EE"/>
    <w:rsid w:val="006157B5"/>
    <w:rsid w:val="00616B04"/>
    <w:rsid w:val="00617A36"/>
    <w:rsid w:val="00620B14"/>
    <w:rsid w:val="00620CA1"/>
    <w:rsid w:val="00621C63"/>
    <w:rsid w:val="00621E48"/>
    <w:rsid w:val="0062203F"/>
    <w:rsid w:val="00622195"/>
    <w:rsid w:val="00622773"/>
    <w:rsid w:val="00622D02"/>
    <w:rsid w:val="006234F0"/>
    <w:rsid w:val="006237A2"/>
    <w:rsid w:val="00623969"/>
    <w:rsid w:val="00623B34"/>
    <w:rsid w:val="00625393"/>
    <w:rsid w:val="00625DB9"/>
    <w:rsid w:val="00626C41"/>
    <w:rsid w:val="00626FC6"/>
    <w:rsid w:val="00626FEF"/>
    <w:rsid w:val="00630002"/>
    <w:rsid w:val="006303B4"/>
    <w:rsid w:val="0063142B"/>
    <w:rsid w:val="00631C0D"/>
    <w:rsid w:val="00631D0F"/>
    <w:rsid w:val="00632153"/>
    <w:rsid w:val="0063222D"/>
    <w:rsid w:val="00633D3D"/>
    <w:rsid w:val="00635ECD"/>
    <w:rsid w:val="00636CFA"/>
    <w:rsid w:val="00636E1A"/>
    <w:rsid w:val="00637D82"/>
    <w:rsid w:val="0064040B"/>
    <w:rsid w:val="00640514"/>
    <w:rsid w:val="00640DD6"/>
    <w:rsid w:val="006415F3"/>
    <w:rsid w:val="00641703"/>
    <w:rsid w:val="0064170F"/>
    <w:rsid w:val="006428BB"/>
    <w:rsid w:val="00642EEF"/>
    <w:rsid w:val="006431A6"/>
    <w:rsid w:val="00643E54"/>
    <w:rsid w:val="00644902"/>
    <w:rsid w:val="00645075"/>
    <w:rsid w:val="00645136"/>
    <w:rsid w:val="006459F6"/>
    <w:rsid w:val="00646200"/>
    <w:rsid w:val="0064643C"/>
    <w:rsid w:val="00646868"/>
    <w:rsid w:val="006501AD"/>
    <w:rsid w:val="00650A5D"/>
    <w:rsid w:val="0065139A"/>
    <w:rsid w:val="00651666"/>
    <w:rsid w:val="00651BFA"/>
    <w:rsid w:val="006520E8"/>
    <w:rsid w:val="006524BE"/>
    <w:rsid w:val="00652944"/>
    <w:rsid w:val="0065318D"/>
    <w:rsid w:val="00653BCE"/>
    <w:rsid w:val="00654475"/>
    <w:rsid w:val="006545EE"/>
    <w:rsid w:val="00656040"/>
    <w:rsid w:val="00656521"/>
    <w:rsid w:val="00656F06"/>
    <w:rsid w:val="006604C8"/>
    <w:rsid w:val="0066098D"/>
    <w:rsid w:val="006626AF"/>
    <w:rsid w:val="00662EEC"/>
    <w:rsid w:val="00663012"/>
    <w:rsid w:val="00663D0D"/>
    <w:rsid w:val="00663EBE"/>
    <w:rsid w:val="006649C6"/>
    <w:rsid w:val="00664BAB"/>
    <w:rsid w:val="00665641"/>
    <w:rsid w:val="00665737"/>
    <w:rsid w:val="00665A4B"/>
    <w:rsid w:val="00666826"/>
    <w:rsid w:val="006677D0"/>
    <w:rsid w:val="0067128A"/>
    <w:rsid w:val="006712C8"/>
    <w:rsid w:val="006715A9"/>
    <w:rsid w:val="006717E6"/>
    <w:rsid w:val="0067256F"/>
    <w:rsid w:val="00672E36"/>
    <w:rsid w:val="006734E6"/>
    <w:rsid w:val="00673665"/>
    <w:rsid w:val="0067496E"/>
    <w:rsid w:val="00675134"/>
    <w:rsid w:val="006756E6"/>
    <w:rsid w:val="00675B93"/>
    <w:rsid w:val="00676791"/>
    <w:rsid w:val="00677496"/>
    <w:rsid w:val="006805E8"/>
    <w:rsid w:val="00680611"/>
    <w:rsid w:val="00680DC6"/>
    <w:rsid w:val="0068124B"/>
    <w:rsid w:val="006820AF"/>
    <w:rsid w:val="00682495"/>
    <w:rsid w:val="0068269F"/>
    <w:rsid w:val="00682F1D"/>
    <w:rsid w:val="00683A2C"/>
    <w:rsid w:val="00683D1C"/>
    <w:rsid w:val="006843DE"/>
    <w:rsid w:val="006860A0"/>
    <w:rsid w:val="006866F8"/>
    <w:rsid w:val="00686E1E"/>
    <w:rsid w:val="00687773"/>
    <w:rsid w:val="00687DE3"/>
    <w:rsid w:val="00687F0A"/>
    <w:rsid w:val="00690B17"/>
    <w:rsid w:val="00690D4F"/>
    <w:rsid w:val="00690F8C"/>
    <w:rsid w:val="00691673"/>
    <w:rsid w:val="006918D1"/>
    <w:rsid w:val="00691923"/>
    <w:rsid w:val="00691C9B"/>
    <w:rsid w:val="00692E0C"/>
    <w:rsid w:val="00692E2A"/>
    <w:rsid w:val="00693075"/>
    <w:rsid w:val="006956E8"/>
    <w:rsid w:val="00696AF2"/>
    <w:rsid w:val="0069722C"/>
    <w:rsid w:val="00697297"/>
    <w:rsid w:val="0069779C"/>
    <w:rsid w:val="00697B1C"/>
    <w:rsid w:val="006A0BE0"/>
    <w:rsid w:val="006A0CB6"/>
    <w:rsid w:val="006A126C"/>
    <w:rsid w:val="006A1D96"/>
    <w:rsid w:val="006A2B7B"/>
    <w:rsid w:val="006A3BD3"/>
    <w:rsid w:val="006A4417"/>
    <w:rsid w:val="006A4960"/>
    <w:rsid w:val="006A4DFA"/>
    <w:rsid w:val="006A4E4D"/>
    <w:rsid w:val="006A54A5"/>
    <w:rsid w:val="006A5E4C"/>
    <w:rsid w:val="006A66B1"/>
    <w:rsid w:val="006A759A"/>
    <w:rsid w:val="006A76F2"/>
    <w:rsid w:val="006B0032"/>
    <w:rsid w:val="006B0C57"/>
    <w:rsid w:val="006B0D42"/>
    <w:rsid w:val="006B1F1F"/>
    <w:rsid w:val="006B2016"/>
    <w:rsid w:val="006B2025"/>
    <w:rsid w:val="006B2AF2"/>
    <w:rsid w:val="006B32A4"/>
    <w:rsid w:val="006B35C4"/>
    <w:rsid w:val="006B3872"/>
    <w:rsid w:val="006B3B5E"/>
    <w:rsid w:val="006B422B"/>
    <w:rsid w:val="006B50F6"/>
    <w:rsid w:val="006B6E0E"/>
    <w:rsid w:val="006B7E32"/>
    <w:rsid w:val="006C17E4"/>
    <w:rsid w:val="006C2171"/>
    <w:rsid w:val="006C21AF"/>
    <w:rsid w:val="006C2792"/>
    <w:rsid w:val="006C296E"/>
    <w:rsid w:val="006C2DAF"/>
    <w:rsid w:val="006C4097"/>
    <w:rsid w:val="006C5655"/>
    <w:rsid w:val="006C592C"/>
    <w:rsid w:val="006C7E9D"/>
    <w:rsid w:val="006D04EC"/>
    <w:rsid w:val="006D1530"/>
    <w:rsid w:val="006D1B0F"/>
    <w:rsid w:val="006D1D84"/>
    <w:rsid w:val="006D2308"/>
    <w:rsid w:val="006D2E68"/>
    <w:rsid w:val="006D31B3"/>
    <w:rsid w:val="006D376B"/>
    <w:rsid w:val="006D3EC3"/>
    <w:rsid w:val="006D4266"/>
    <w:rsid w:val="006D4F04"/>
    <w:rsid w:val="006D5355"/>
    <w:rsid w:val="006D593A"/>
    <w:rsid w:val="006D5989"/>
    <w:rsid w:val="006D695A"/>
    <w:rsid w:val="006D6AAE"/>
    <w:rsid w:val="006D788C"/>
    <w:rsid w:val="006D7EFB"/>
    <w:rsid w:val="006E06D6"/>
    <w:rsid w:val="006E1020"/>
    <w:rsid w:val="006E1515"/>
    <w:rsid w:val="006E1E83"/>
    <w:rsid w:val="006E28EA"/>
    <w:rsid w:val="006E31D2"/>
    <w:rsid w:val="006E365B"/>
    <w:rsid w:val="006E3B28"/>
    <w:rsid w:val="006E44D3"/>
    <w:rsid w:val="006E46BD"/>
    <w:rsid w:val="006E597E"/>
    <w:rsid w:val="006E5C66"/>
    <w:rsid w:val="006E60C4"/>
    <w:rsid w:val="006E6526"/>
    <w:rsid w:val="006E6672"/>
    <w:rsid w:val="006E6722"/>
    <w:rsid w:val="006E7169"/>
    <w:rsid w:val="006F01A1"/>
    <w:rsid w:val="006F02BA"/>
    <w:rsid w:val="006F05EB"/>
    <w:rsid w:val="006F064E"/>
    <w:rsid w:val="006F0809"/>
    <w:rsid w:val="006F102B"/>
    <w:rsid w:val="006F1746"/>
    <w:rsid w:val="006F1BF8"/>
    <w:rsid w:val="006F23C4"/>
    <w:rsid w:val="006F296A"/>
    <w:rsid w:val="006F341A"/>
    <w:rsid w:val="006F3CD1"/>
    <w:rsid w:val="006F3E02"/>
    <w:rsid w:val="006F4109"/>
    <w:rsid w:val="006F42A9"/>
    <w:rsid w:val="006F4324"/>
    <w:rsid w:val="006F5276"/>
    <w:rsid w:val="006F6BD9"/>
    <w:rsid w:val="006F6BE9"/>
    <w:rsid w:val="0070070D"/>
    <w:rsid w:val="007009A3"/>
    <w:rsid w:val="00700A07"/>
    <w:rsid w:val="00700CB8"/>
    <w:rsid w:val="0070183F"/>
    <w:rsid w:val="007027B9"/>
    <w:rsid w:val="00702E63"/>
    <w:rsid w:val="00702ED3"/>
    <w:rsid w:val="00702FA1"/>
    <w:rsid w:val="0070397F"/>
    <w:rsid w:val="00704843"/>
    <w:rsid w:val="00704F2E"/>
    <w:rsid w:val="00704FFB"/>
    <w:rsid w:val="00706288"/>
    <w:rsid w:val="00706B45"/>
    <w:rsid w:val="0070761F"/>
    <w:rsid w:val="00707C0F"/>
    <w:rsid w:val="00707D05"/>
    <w:rsid w:val="00707F84"/>
    <w:rsid w:val="0071047B"/>
    <w:rsid w:val="0071060E"/>
    <w:rsid w:val="0071099E"/>
    <w:rsid w:val="00713AD4"/>
    <w:rsid w:val="00714EF6"/>
    <w:rsid w:val="00715E88"/>
    <w:rsid w:val="00715E93"/>
    <w:rsid w:val="00716357"/>
    <w:rsid w:val="007176F4"/>
    <w:rsid w:val="00717742"/>
    <w:rsid w:val="0071798D"/>
    <w:rsid w:val="00717C47"/>
    <w:rsid w:val="00720691"/>
    <w:rsid w:val="00721287"/>
    <w:rsid w:val="007214C6"/>
    <w:rsid w:val="00722091"/>
    <w:rsid w:val="0072353B"/>
    <w:rsid w:val="007241F5"/>
    <w:rsid w:val="00725FB2"/>
    <w:rsid w:val="00727ED7"/>
    <w:rsid w:val="007314FD"/>
    <w:rsid w:val="00731A34"/>
    <w:rsid w:val="00733000"/>
    <w:rsid w:val="00734423"/>
    <w:rsid w:val="00734825"/>
    <w:rsid w:val="00734ADA"/>
    <w:rsid w:val="00734CAA"/>
    <w:rsid w:val="00735027"/>
    <w:rsid w:val="0073554F"/>
    <w:rsid w:val="00735ADD"/>
    <w:rsid w:val="00736387"/>
    <w:rsid w:val="00737559"/>
    <w:rsid w:val="00737C6C"/>
    <w:rsid w:val="0074020E"/>
    <w:rsid w:val="007403B3"/>
    <w:rsid w:val="00741886"/>
    <w:rsid w:val="00741B20"/>
    <w:rsid w:val="00741DBC"/>
    <w:rsid w:val="00741F7A"/>
    <w:rsid w:val="007425A1"/>
    <w:rsid w:val="007425B5"/>
    <w:rsid w:val="007427AC"/>
    <w:rsid w:val="00742B4D"/>
    <w:rsid w:val="00743286"/>
    <w:rsid w:val="00743E46"/>
    <w:rsid w:val="007440FA"/>
    <w:rsid w:val="00744228"/>
    <w:rsid w:val="0074569F"/>
    <w:rsid w:val="00747434"/>
    <w:rsid w:val="00751150"/>
    <w:rsid w:val="00751170"/>
    <w:rsid w:val="0075198A"/>
    <w:rsid w:val="00751D7F"/>
    <w:rsid w:val="00751E60"/>
    <w:rsid w:val="00751F85"/>
    <w:rsid w:val="00753247"/>
    <w:rsid w:val="00753AC8"/>
    <w:rsid w:val="00753BCC"/>
    <w:rsid w:val="007545F6"/>
    <w:rsid w:val="007550D7"/>
    <w:rsid w:val="0075533C"/>
    <w:rsid w:val="00756D5E"/>
    <w:rsid w:val="007570C0"/>
    <w:rsid w:val="0075749E"/>
    <w:rsid w:val="00757581"/>
    <w:rsid w:val="00757993"/>
    <w:rsid w:val="00757D43"/>
    <w:rsid w:val="00760183"/>
    <w:rsid w:val="007611A0"/>
    <w:rsid w:val="0076147A"/>
    <w:rsid w:val="00761507"/>
    <w:rsid w:val="00762DB9"/>
    <w:rsid w:val="00763B3C"/>
    <w:rsid w:val="00763CDC"/>
    <w:rsid w:val="00765AA7"/>
    <w:rsid w:val="00766430"/>
    <w:rsid w:val="00771184"/>
    <w:rsid w:val="007719A7"/>
    <w:rsid w:val="00771FE6"/>
    <w:rsid w:val="007725B4"/>
    <w:rsid w:val="00772B9B"/>
    <w:rsid w:val="00772D7A"/>
    <w:rsid w:val="00772EA9"/>
    <w:rsid w:val="00773951"/>
    <w:rsid w:val="00773C20"/>
    <w:rsid w:val="00777197"/>
    <w:rsid w:val="00780400"/>
    <w:rsid w:val="007810AC"/>
    <w:rsid w:val="00781347"/>
    <w:rsid w:val="007816D7"/>
    <w:rsid w:val="00781FD2"/>
    <w:rsid w:val="00782111"/>
    <w:rsid w:val="007823F3"/>
    <w:rsid w:val="007828A5"/>
    <w:rsid w:val="007841F5"/>
    <w:rsid w:val="00786AD7"/>
    <w:rsid w:val="007870CE"/>
    <w:rsid w:val="007910A6"/>
    <w:rsid w:val="00791571"/>
    <w:rsid w:val="00792DBC"/>
    <w:rsid w:val="0079399F"/>
    <w:rsid w:val="007939D9"/>
    <w:rsid w:val="007954A3"/>
    <w:rsid w:val="00795508"/>
    <w:rsid w:val="00795BEC"/>
    <w:rsid w:val="0079663F"/>
    <w:rsid w:val="00796D3F"/>
    <w:rsid w:val="00797B89"/>
    <w:rsid w:val="00797C31"/>
    <w:rsid w:val="007A0337"/>
    <w:rsid w:val="007A1683"/>
    <w:rsid w:val="007A17EC"/>
    <w:rsid w:val="007A1963"/>
    <w:rsid w:val="007A4843"/>
    <w:rsid w:val="007A5C12"/>
    <w:rsid w:val="007A5DE8"/>
    <w:rsid w:val="007A7483"/>
    <w:rsid w:val="007A7CB0"/>
    <w:rsid w:val="007B24F8"/>
    <w:rsid w:val="007B2A24"/>
    <w:rsid w:val="007B2D2A"/>
    <w:rsid w:val="007B3438"/>
    <w:rsid w:val="007B4223"/>
    <w:rsid w:val="007B4618"/>
    <w:rsid w:val="007B5041"/>
    <w:rsid w:val="007B509C"/>
    <w:rsid w:val="007B5FE9"/>
    <w:rsid w:val="007B6737"/>
    <w:rsid w:val="007B68A3"/>
    <w:rsid w:val="007B72E1"/>
    <w:rsid w:val="007C052F"/>
    <w:rsid w:val="007C2541"/>
    <w:rsid w:val="007C2D6A"/>
    <w:rsid w:val="007C4721"/>
    <w:rsid w:val="007C4B05"/>
    <w:rsid w:val="007C521D"/>
    <w:rsid w:val="007C5960"/>
    <w:rsid w:val="007C64EB"/>
    <w:rsid w:val="007C6DF2"/>
    <w:rsid w:val="007D0A11"/>
    <w:rsid w:val="007D1A7F"/>
    <w:rsid w:val="007D237F"/>
    <w:rsid w:val="007D31FF"/>
    <w:rsid w:val="007D3875"/>
    <w:rsid w:val="007D442F"/>
    <w:rsid w:val="007D475F"/>
    <w:rsid w:val="007D588B"/>
    <w:rsid w:val="007D58B3"/>
    <w:rsid w:val="007D65E2"/>
    <w:rsid w:val="007D66A8"/>
    <w:rsid w:val="007D71A3"/>
    <w:rsid w:val="007D7849"/>
    <w:rsid w:val="007D78EE"/>
    <w:rsid w:val="007D7C09"/>
    <w:rsid w:val="007E003F"/>
    <w:rsid w:val="007E00FE"/>
    <w:rsid w:val="007E03EA"/>
    <w:rsid w:val="007E0544"/>
    <w:rsid w:val="007E06C1"/>
    <w:rsid w:val="007E1BC3"/>
    <w:rsid w:val="007E31AC"/>
    <w:rsid w:val="007E35C7"/>
    <w:rsid w:val="007E4184"/>
    <w:rsid w:val="007E4413"/>
    <w:rsid w:val="007E4934"/>
    <w:rsid w:val="007E51E0"/>
    <w:rsid w:val="007E5AF5"/>
    <w:rsid w:val="007E5C78"/>
    <w:rsid w:val="007E65AA"/>
    <w:rsid w:val="007E65F6"/>
    <w:rsid w:val="007E72DC"/>
    <w:rsid w:val="007E78DF"/>
    <w:rsid w:val="007E7B25"/>
    <w:rsid w:val="007F0691"/>
    <w:rsid w:val="007F0878"/>
    <w:rsid w:val="007F099D"/>
    <w:rsid w:val="007F0F3F"/>
    <w:rsid w:val="007F11A9"/>
    <w:rsid w:val="007F1ECF"/>
    <w:rsid w:val="007F2332"/>
    <w:rsid w:val="007F266F"/>
    <w:rsid w:val="007F29F2"/>
    <w:rsid w:val="007F2E0F"/>
    <w:rsid w:val="007F3496"/>
    <w:rsid w:val="007F358F"/>
    <w:rsid w:val="007F3633"/>
    <w:rsid w:val="007F4F7D"/>
    <w:rsid w:val="007F549D"/>
    <w:rsid w:val="007F56E0"/>
    <w:rsid w:val="007F57AF"/>
    <w:rsid w:val="007F682E"/>
    <w:rsid w:val="0080101D"/>
    <w:rsid w:val="00801CEF"/>
    <w:rsid w:val="00802D11"/>
    <w:rsid w:val="00803C43"/>
    <w:rsid w:val="00803D7C"/>
    <w:rsid w:val="008046CD"/>
    <w:rsid w:val="008049FD"/>
    <w:rsid w:val="00804B46"/>
    <w:rsid w:val="00804D4F"/>
    <w:rsid w:val="00805A5C"/>
    <w:rsid w:val="008060A4"/>
    <w:rsid w:val="00806CFB"/>
    <w:rsid w:val="00810B9E"/>
    <w:rsid w:val="00810DDD"/>
    <w:rsid w:val="0081113C"/>
    <w:rsid w:val="00811413"/>
    <w:rsid w:val="00811E21"/>
    <w:rsid w:val="0081225D"/>
    <w:rsid w:val="00812D61"/>
    <w:rsid w:val="00814410"/>
    <w:rsid w:val="008153E7"/>
    <w:rsid w:val="008153FB"/>
    <w:rsid w:val="008164F2"/>
    <w:rsid w:val="008169AB"/>
    <w:rsid w:val="00816E9B"/>
    <w:rsid w:val="008201A2"/>
    <w:rsid w:val="008203B7"/>
    <w:rsid w:val="008205A2"/>
    <w:rsid w:val="00821209"/>
    <w:rsid w:val="00821395"/>
    <w:rsid w:val="00821B1D"/>
    <w:rsid w:val="00822101"/>
    <w:rsid w:val="008237BC"/>
    <w:rsid w:val="00823CEE"/>
    <w:rsid w:val="00823ECE"/>
    <w:rsid w:val="0082437D"/>
    <w:rsid w:val="008249AA"/>
    <w:rsid w:val="00824E70"/>
    <w:rsid w:val="00824FC7"/>
    <w:rsid w:val="0082576E"/>
    <w:rsid w:val="00825CD8"/>
    <w:rsid w:val="008270FE"/>
    <w:rsid w:val="00830C2D"/>
    <w:rsid w:val="00830E26"/>
    <w:rsid w:val="00831B2D"/>
    <w:rsid w:val="008322B6"/>
    <w:rsid w:val="0083244D"/>
    <w:rsid w:val="00832E28"/>
    <w:rsid w:val="00832E2C"/>
    <w:rsid w:val="0083315D"/>
    <w:rsid w:val="008341BF"/>
    <w:rsid w:val="00835004"/>
    <w:rsid w:val="00835356"/>
    <w:rsid w:val="00835FEE"/>
    <w:rsid w:val="0083688C"/>
    <w:rsid w:val="008376AB"/>
    <w:rsid w:val="008377BC"/>
    <w:rsid w:val="00837D2A"/>
    <w:rsid w:val="00837DC1"/>
    <w:rsid w:val="00837E85"/>
    <w:rsid w:val="0084001F"/>
    <w:rsid w:val="008406F0"/>
    <w:rsid w:val="0084094C"/>
    <w:rsid w:val="0084113F"/>
    <w:rsid w:val="00841651"/>
    <w:rsid w:val="008420E5"/>
    <w:rsid w:val="00843576"/>
    <w:rsid w:val="00843B64"/>
    <w:rsid w:val="0084458E"/>
    <w:rsid w:val="008447C0"/>
    <w:rsid w:val="00844EEF"/>
    <w:rsid w:val="0084554A"/>
    <w:rsid w:val="008467AE"/>
    <w:rsid w:val="008468AB"/>
    <w:rsid w:val="008478FC"/>
    <w:rsid w:val="008502FD"/>
    <w:rsid w:val="008506B9"/>
    <w:rsid w:val="00850E2E"/>
    <w:rsid w:val="00850FB3"/>
    <w:rsid w:val="008524D7"/>
    <w:rsid w:val="00852AF5"/>
    <w:rsid w:val="00852C13"/>
    <w:rsid w:val="008537AD"/>
    <w:rsid w:val="00854A6E"/>
    <w:rsid w:val="00854C8A"/>
    <w:rsid w:val="00854F64"/>
    <w:rsid w:val="00854FCE"/>
    <w:rsid w:val="0085535F"/>
    <w:rsid w:val="00856847"/>
    <w:rsid w:val="00857AA5"/>
    <w:rsid w:val="00860579"/>
    <w:rsid w:val="00860C63"/>
    <w:rsid w:val="00861CD8"/>
    <w:rsid w:val="008623BF"/>
    <w:rsid w:val="008643BD"/>
    <w:rsid w:val="00864CBA"/>
    <w:rsid w:val="0086518B"/>
    <w:rsid w:val="00865E12"/>
    <w:rsid w:val="00865EBA"/>
    <w:rsid w:val="008662A9"/>
    <w:rsid w:val="0086638A"/>
    <w:rsid w:val="008667D9"/>
    <w:rsid w:val="00867794"/>
    <w:rsid w:val="008679AD"/>
    <w:rsid w:val="00867A8D"/>
    <w:rsid w:val="00867BFF"/>
    <w:rsid w:val="00870FF6"/>
    <w:rsid w:val="008718B6"/>
    <w:rsid w:val="00872670"/>
    <w:rsid w:val="00872FEB"/>
    <w:rsid w:val="00873421"/>
    <w:rsid w:val="0087355D"/>
    <w:rsid w:val="00874492"/>
    <w:rsid w:val="00874594"/>
    <w:rsid w:val="008755DB"/>
    <w:rsid w:val="00875DF3"/>
    <w:rsid w:val="00876040"/>
    <w:rsid w:val="008761F2"/>
    <w:rsid w:val="00877638"/>
    <w:rsid w:val="00877BF2"/>
    <w:rsid w:val="00877E7E"/>
    <w:rsid w:val="0088071B"/>
    <w:rsid w:val="00880CCB"/>
    <w:rsid w:val="0088229E"/>
    <w:rsid w:val="0088278A"/>
    <w:rsid w:val="00882C9D"/>
    <w:rsid w:val="00882F41"/>
    <w:rsid w:val="0088338B"/>
    <w:rsid w:val="00883F18"/>
    <w:rsid w:val="0088480A"/>
    <w:rsid w:val="00885B68"/>
    <w:rsid w:val="00885D49"/>
    <w:rsid w:val="0088650D"/>
    <w:rsid w:val="0088757A"/>
    <w:rsid w:val="008879AA"/>
    <w:rsid w:val="00887B83"/>
    <w:rsid w:val="008907F1"/>
    <w:rsid w:val="00891E45"/>
    <w:rsid w:val="00891F6F"/>
    <w:rsid w:val="0089282A"/>
    <w:rsid w:val="00892987"/>
    <w:rsid w:val="00892B8E"/>
    <w:rsid w:val="008933BD"/>
    <w:rsid w:val="00894089"/>
    <w:rsid w:val="00894315"/>
    <w:rsid w:val="008949E4"/>
    <w:rsid w:val="00895648"/>
    <w:rsid w:val="008957DD"/>
    <w:rsid w:val="008962B4"/>
    <w:rsid w:val="00897D98"/>
    <w:rsid w:val="008A09E6"/>
    <w:rsid w:val="008A141C"/>
    <w:rsid w:val="008A15D8"/>
    <w:rsid w:val="008A182A"/>
    <w:rsid w:val="008A23D3"/>
    <w:rsid w:val="008A3441"/>
    <w:rsid w:val="008A3ED8"/>
    <w:rsid w:val="008A4343"/>
    <w:rsid w:val="008A4745"/>
    <w:rsid w:val="008A5006"/>
    <w:rsid w:val="008A6DF2"/>
    <w:rsid w:val="008A7807"/>
    <w:rsid w:val="008A784E"/>
    <w:rsid w:val="008B015E"/>
    <w:rsid w:val="008B079F"/>
    <w:rsid w:val="008B0EE8"/>
    <w:rsid w:val="008B0FC4"/>
    <w:rsid w:val="008B1E07"/>
    <w:rsid w:val="008B2883"/>
    <w:rsid w:val="008B388D"/>
    <w:rsid w:val="008B38A4"/>
    <w:rsid w:val="008B4456"/>
    <w:rsid w:val="008B4CC9"/>
    <w:rsid w:val="008B6211"/>
    <w:rsid w:val="008B6FD2"/>
    <w:rsid w:val="008B7D71"/>
    <w:rsid w:val="008C08CC"/>
    <w:rsid w:val="008C1230"/>
    <w:rsid w:val="008C1670"/>
    <w:rsid w:val="008C1BBE"/>
    <w:rsid w:val="008C2496"/>
    <w:rsid w:val="008C2556"/>
    <w:rsid w:val="008C33AB"/>
    <w:rsid w:val="008C3432"/>
    <w:rsid w:val="008C3711"/>
    <w:rsid w:val="008C44C6"/>
    <w:rsid w:val="008C4F37"/>
    <w:rsid w:val="008C6267"/>
    <w:rsid w:val="008C6762"/>
    <w:rsid w:val="008C69EF"/>
    <w:rsid w:val="008C6C25"/>
    <w:rsid w:val="008C6CBF"/>
    <w:rsid w:val="008C7141"/>
    <w:rsid w:val="008C77DA"/>
    <w:rsid w:val="008C79D3"/>
    <w:rsid w:val="008C7E02"/>
    <w:rsid w:val="008D00F6"/>
    <w:rsid w:val="008D01A0"/>
    <w:rsid w:val="008D067D"/>
    <w:rsid w:val="008D3919"/>
    <w:rsid w:val="008D4C68"/>
    <w:rsid w:val="008D558E"/>
    <w:rsid w:val="008D5674"/>
    <w:rsid w:val="008D5792"/>
    <w:rsid w:val="008D59E4"/>
    <w:rsid w:val="008D665F"/>
    <w:rsid w:val="008D6BAF"/>
    <w:rsid w:val="008D6C18"/>
    <w:rsid w:val="008D6E4A"/>
    <w:rsid w:val="008D7C99"/>
    <w:rsid w:val="008D7EBF"/>
    <w:rsid w:val="008E0FCB"/>
    <w:rsid w:val="008E11AF"/>
    <w:rsid w:val="008E2368"/>
    <w:rsid w:val="008E2E16"/>
    <w:rsid w:val="008E403B"/>
    <w:rsid w:val="008E417D"/>
    <w:rsid w:val="008E41E5"/>
    <w:rsid w:val="008E48B9"/>
    <w:rsid w:val="008E4A82"/>
    <w:rsid w:val="008E4CD8"/>
    <w:rsid w:val="008E55F1"/>
    <w:rsid w:val="008E6F95"/>
    <w:rsid w:val="008F0559"/>
    <w:rsid w:val="008F157E"/>
    <w:rsid w:val="008F1F9A"/>
    <w:rsid w:val="008F201B"/>
    <w:rsid w:val="008F3814"/>
    <w:rsid w:val="008F3D82"/>
    <w:rsid w:val="008F3F83"/>
    <w:rsid w:val="008F3F85"/>
    <w:rsid w:val="008F4DD4"/>
    <w:rsid w:val="008F5708"/>
    <w:rsid w:val="008F5D00"/>
    <w:rsid w:val="008F69D9"/>
    <w:rsid w:val="008F7B45"/>
    <w:rsid w:val="008F7F09"/>
    <w:rsid w:val="0090026A"/>
    <w:rsid w:val="009024DE"/>
    <w:rsid w:val="00902657"/>
    <w:rsid w:val="00903D89"/>
    <w:rsid w:val="00905B42"/>
    <w:rsid w:val="00905CE2"/>
    <w:rsid w:val="0091123A"/>
    <w:rsid w:val="0091125B"/>
    <w:rsid w:val="009125DC"/>
    <w:rsid w:val="009134E1"/>
    <w:rsid w:val="00913FBB"/>
    <w:rsid w:val="0091413E"/>
    <w:rsid w:val="009146EB"/>
    <w:rsid w:val="00915165"/>
    <w:rsid w:val="00916B1A"/>
    <w:rsid w:val="00920810"/>
    <w:rsid w:val="009208DC"/>
    <w:rsid w:val="00920A8A"/>
    <w:rsid w:val="00920C5F"/>
    <w:rsid w:val="0092178C"/>
    <w:rsid w:val="0092184C"/>
    <w:rsid w:val="009223D3"/>
    <w:rsid w:val="00922DC3"/>
    <w:rsid w:val="00924451"/>
    <w:rsid w:val="00924797"/>
    <w:rsid w:val="0092481A"/>
    <w:rsid w:val="009253DB"/>
    <w:rsid w:val="009254E7"/>
    <w:rsid w:val="00925E96"/>
    <w:rsid w:val="00926183"/>
    <w:rsid w:val="00926330"/>
    <w:rsid w:val="00926783"/>
    <w:rsid w:val="00926CF9"/>
    <w:rsid w:val="00927131"/>
    <w:rsid w:val="00927939"/>
    <w:rsid w:val="0093024E"/>
    <w:rsid w:val="009302D8"/>
    <w:rsid w:val="00930B88"/>
    <w:rsid w:val="00930D21"/>
    <w:rsid w:val="00930E68"/>
    <w:rsid w:val="00931647"/>
    <w:rsid w:val="0093194D"/>
    <w:rsid w:val="00932316"/>
    <w:rsid w:val="009328CA"/>
    <w:rsid w:val="0093349B"/>
    <w:rsid w:val="009336D6"/>
    <w:rsid w:val="0093466D"/>
    <w:rsid w:val="0093469D"/>
    <w:rsid w:val="00934ED8"/>
    <w:rsid w:val="00934FDA"/>
    <w:rsid w:val="00935583"/>
    <w:rsid w:val="009366B8"/>
    <w:rsid w:val="009402BA"/>
    <w:rsid w:val="0094095A"/>
    <w:rsid w:val="00940DCC"/>
    <w:rsid w:val="0094179A"/>
    <w:rsid w:val="00942A85"/>
    <w:rsid w:val="00942E3B"/>
    <w:rsid w:val="00943036"/>
    <w:rsid w:val="009444E7"/>
    <w:rsid w:val="0094459E"/>
    <w:rsid w:val="00944DBC"/>
    <w:rsid w:val="00944EFF"/>
    <w:rsid w:val="00945173"/>
    <w:rsid w:val="009451F7"/>
    <w:rsid w:val="00945B17"/>
    <w:rsid w:val="009473C6"/>
    <w:rsid w:val="00950977"/>
    <w:rsid w:val="00950E02"/>
    <w:rsid w:val="00951A7B"/>
    <w:rsid w:val="00952BC0"/>
    <w:rsid w:val="00954837"/>
    <w:rsid w:val="00954EF1"/>
    <w:rsid w:val="00955F1D"/>
    <w:rsid w:val="009564A6"/>
    <w:rsid w:val="00956EC3"/>
    <w:rsid w:val="00957098"/>
    <w:rsid w:val="00960544"/>
    <w:rsid w:val="00960854"/>
    <w:rsid w:val="0096129D"/>
    <w:rsid w:val="009621D0"/>
    <w:rsid w:val="00962471"/>
    <w:rsid w:val="00962495"/>
    <w:rsid w:val="00962775"/>
    <w:rsid w:val="00962A24"/>
    <w:rsid w:val="00963438"/>
    <w:rsid w:val="009637EA"/>
    <w:rsid w:val="009638DF"/>
    <w:rsid w:val="00963C13"/>
    <w:rsid w:val="0096457D"/>
    <w:rsid w:val="009646C4"/>
    <w:rsid w:val="00964D2E"/>
    <w:rsid w:val="0096635D"/>
    <w:rsid w:val="009663CF"/>
    <w:rsid w:val="00966DAB"/>
    <w:rsid w:val="00967621"/>
    <w:rsid w:val="00967897"/>
    <w:rsid w:val="00967BFC"/>
    <w:rsid w:val="00967E6A"/>
    <w:rsid w:val="00967FF6"/>
    <w:rsid w:val="00970E3A"/>
    <w:rsid w:val="00971BA3"/>
    <w:rsid w:val="009725F5"/>
    <w:rsid w:val="00972C6E"/>
    <w:rsid w:val="009739D6"/>
    <w:rsid w:val="0097435E"/>
    <w:rsid w:val="0097654C"/>
    <w:rsid w:val="00976DC9"/>
    <w:rsid w:val="0097701A"/>
    <w:rsid w:val="00980976"/>
    <w:rsid w:val="00980BC3"/>
    <w:rsid w:val="00980F91"/>
    <w:rsid w:val="00982029"/>
    <w:rsid w:val="0098220A"/>
    <w:rsid w:val="00982391"/>
    <w:rsid w:val="0098266E"/>
    <w:rsid w:val="00983C21"/>
    <w:rsid w:val="00983C63"/>
    <w:rsid w:val="00984069"/>
    <w:rsid w:val="009843A7"/>
    <w:rsid w:val="00984889"/>
    <w:rsid w:val="00984D19"/>
    <w:rsid w:val="0098576D"/>
    <w:rsid w:val="00986389"/>
    <w:rsid w:val="00987576"/>
    <w:rsid w:val="00987AE4"/>
    <w:rsid w:val="00987FC5"/>
    <w:rsid w:val="00992DE3"/>
    <w:rsid w:val="00992FCE"/>
    <w:rsid w:val="00994401"/>
    <w:rsid w:val="0099556C"/>
    <w:rsid w:val="00996BE1"/>
    <w:rsid w:val="009A2090"/>
    <w:rsid w:val="009A22A2"/>
    <w:rsid w:val="009A2B01"/>
    <w:rsid w:val="009A3352"/>
    <w:rsid w:val="009A54B4"/>
    <w:rsid w:val="009A5659"/>
    <w:rsid w:val="009A58B7"/>
    <w:rsid w:val="009A6085"/>
    <w:rsid w:val="009A6B26"/>
    <w:rsid w:val="009A6ECD"/>
    <w:rsid w:val="009A73E3"/>
    <w:rsid w:val="009A76B3"/>
    <w:rsid w:val="009B0C02"/>
    <w:rsid w:val="009B1C17"/>
    <w:rsid w:val="009B1C44"/>
    <w:rsid w:val="009B300D"/>
    <w:rsid w:val="009B3D83"/>
    <w:rsid w:val="009B3F7C"/>
    <w:rsid w:val="009B40D5"/>
    <w:rsid w:val="009B4137"/>
    <w:rsid w:val="009B4680"/>
    <w:rsid w:val="009B468A"/>
    <w:rsid w:val="009B4A0F"/>
    <w:rsid w:val="009B4FBF"/>
    <w:rsid w:val="009B5802"/>
    <w:rsid w:val="009B5CB7"/>
    <w:rsid w:val="009B7639"/>
    <w:rsid w:val="009C085E"/>
    <w:rsid w:val="009C11D2"/>
    <w:rsid w:val="009C19B5"/>
    <w:rsid w:val="009C1A41"/>
    <w:rsid w:val="009C524D"/>
    <w:rsid w:val="009C5CA0"/>
    <w:rsid w:val="009C6C70"/>
    <w:rsid w:val="009D0B63"/>
    <w:rsid w:val="009D114C"/>
    <w:rsid w:val="009D1CBF"/>
    <w:rsid w:val="009D290D"/>
    <w:rsid w:val="009D383F"/>
    <w:rsid w:val="009D5BB5"/>
    <w:rsid w:val="009D646C"/>
    <w:rsid w:val="009D6AB8"/>
    <w:rsid w:val="009D7207"/>
    <w:rsid w:val="009D7980"/>
    <w:rsid w:val="009D7B82"/>
    <w:rsid w:val="009E002F"/>
    <w:rsid w:val="009E0141"/>
    <w:rsid w:val="009E20BC"/>
    <w:rsid w:val="009E24BE"/>
    <w:rsid w:val="009E2E2D"/>
    <w:rsid w:val="009E2F3F"/>
    <w:rsid w:val="009E307E"/>
    <w:rsid w:val="009E31D2"/>
    <w:rsid w:val="009E45C9"/>
    <w:rsid w:val="009E4B4F"/>
    <w:rsid w:val="009E524D"/>
    <w:rsid w:val="009E557B"/>
    <w:rsid w:val="009E56C2"/>
    <w:rsid w:val="009E5D30"/>
    <w:rsid w:val="009E62A2"/>
    <w:rsid w:val="009E7F6A"/>
    <w:rsid w:val="009F0FB3"/>
    <w:rsid w:val="009F1CD9"/>
    <w:rsid w:val="009F1F27"/>
    <w:rsid w:val="009F2C44"/>
    <w:rsid w:val="009F2EB3"/>
    <w:rsid w:val="009F3016"/>
    <w:rsid w:val="009F3075"/>
    <w:rsid w:val="009F3B1F"/>
    <w:rsid w:val="009F3C98"/>
    <w:rsid w:val="009F54CA"/>
    <w:rsid w:val="009F54EE"/>
    <w:rsid w:val="009F5C94"/>
    <w:rsid w:val="009F5CDE"/>
    <w:rsid w:val="009F6722"/>
    <w:rsid w:val="009F6AC7"/>
    <w:rsid w:val="009F70AE"/>
    <w:rsid w:val="00A001C6"/>
    <w:rsid w:val="00A0046B"/>
    <w:rsid w:val="00A0157A"/>
    <w:rsid w:val="00A01C46"/>
    <w:rsid w:val="00A022A6"/>
    <w:rsid w:val="00A02B64"/>
    <w:rsid w:val="00A031EA"/>
    <w:rsid w:val="00A03B68"/>
    <w:rsid w:val="00A03B6E"/>
    <w:rsid w:val="00A03E1A"/>
    <w:rsid w:val="00A0403C"/>
    <w:rsid w:val="00A0405A"/>
    <w:rsid w:val="00A04D99"/>
    <w:rsid w:val="00A0529E"/>
    <w:rsid w:val="00A0595E"/>
    <w:rsid w:val="00A05B71"/>
    <w:rsid w:val="00A05F72"/>
    <w:rsid w:val="00A062CD"/>
    <w:rsid w:val="00A07870"/>
    <w:rsid w:val="00A07F19"/>
    <w:rsid w:val="00A10C88"/>
    <w:rsid w:val="00A11B9F"/>
    <w:rsid w:val="00A122DF"/>
    <w:rsid w:val="00A12849"/>
    <w:rsid w:val="00A131B1"/>
    <w:rsid w:val="00A1346E"/>
    <w:rsid w:val="00A1348D"/>
    <w:rsid w:val="00A1408C"/>
    <w:rsid w:val="00A142E9"/>
    <w:rsid w:val="00A15C65"/>
    <w:rsid w:val="00A1695F"/>
    <w:rsid w:val="00A1763F"/>
    <w:rsid w:val="00A17D29"/>
    <w:rsid w:val="00A20555"/>
    <w:rsid w:val="00A20915"/>
    <w:rsid w:val="00A20C61"/>
    <w:rsid w:val="00A224C4"/>
    <w:rsid w:val="00A22CE5"/>
    <w:rsid w:val="00A232EE"/>
    <w:rsid w:val="00A23359"/>
    <w:rsid w:val="00A23885"/>
    <w:rsid w:val="00A24D94"/>
    <w:rsid w:val="00A2592D"/>
    <w:rsid w:val="00A25E71"/>
    <w:rsid w:val="00A267FB"/>
    <w:rsid w:val="00A2682F"/>
    <w:rsid w:val="00A26DF9"/>
    <w:rsid w:val="00A2756D"/>
    <w:rsid w:val="00A27600"/>
    <w:rsid w:val="00A27D16"/>
    <w:rsid w:val="00A31490"/>
    <w:rsid w:val="00A32D53"/>
    <w:rsid w:val="00A32F74"/>
    <w:rsid w:val="00A336DE"/>
    <w:rsid w:val="00A34595"/>
    <w:rsid w:val="00A3546E"/>
    <w:rsid w:val="00A35C3C"/>
    <w:rsid w:val="00A35EA7"/>
    <w:rsid w:val="00A35F20"/>
    <w:rsid w:val="00A3636D"/>
    <w:rsid w:val="00A374C3"/>
    <w:rsid w:val="00A40027"/>
    <w:rsid w:val="00A40D23"/>
    <w:rsid w:val="00A4175F"/>
    <w:rsid w:val="00A41DC3"/>
    <w:rsid w:val="00A432C0"/>
    <w:rsid w:val="00A439B2"/>
    <w:rsid w:val="00A43EFB"/>
    <w:rsid w:val="00A43FE0"/>
    <w:rsid w:val="00A44411"/>
    <w:rsid w:val="00A4445E"/>
    <w:rsid w:val="00A447DC"/>
    <w:rsid w:val="00A44CFE"/>
    <w:rsid w:val="00A44E4F"/>
    <w:rsid w:val="00A45242"/>
    <w:rsid w:val="00A461A8"/>
    <w:rsid w:val="00A469FA"/>
    <w:rsid w:val="00A476C2"/>
    <w:rsid w:val="00A505E1"/>
    <w:rsid w:val="00A50B3A"/>
    <w:rsid w:val="00A50CF4"/>
    <w:rsid w:val="00A5151E"/>
    <w:rsid w:val="00A51A78"/>
    <w:rsid w:val="00A522ED"/>
    <w:rsid w:val="00A536AB"/>
    <w:rsid w:val="00A54D48"/>
    <w:rsid w:val="00A54E41"/>
    <w:rsid w:val="00A55791"/>
    <w:rsid w:val="00A55B01"/>
    <w:rsid w:val="00A55C17"/>
    <w:rsid w:val="00A56B5B"/>
    <w:rsid w:val="00A57ECA"/>
    <w:rsid w:val="00A57F8C"/>
    <w:rsid w:val="00A603FF"/>
    <w:rsid w:val="00A60ADD"/>
    <w:rsid w:val="00A61616"/>
    <w:rsid w:val="00A61F62"/>
    <w:rsid w:val="00A6255C"/>
    <w:rsid w:val="00A63981"/>
    <w:rsid w:val="00A657DD"/>
    <w:rsid w:val="00A664CB"/>
    <w:rsid w:val="00A6659C"/>
    <w:rsid w:val="00A666A6"/>
    <w:rsid w:val="00A66B5E"/>
    <w:rsid w:val="00A66BA2"/>
    <w:rsid w:val="00A6734A"/>
    <w:rsid w:val="00A675FD"/>
    <w:rsid w:val="00A67B56"/>
    <w:rsid w:val="00A67CF0"/>
    <w:rsid w:val="00A67D4A"/>
    <w:rsid w:val="00A70510"/>
    <w:rsid w:val="00A706CF"/>
    <w:rsid w:val="00A70F67"/>
    <w:rsid w:val="00A71368"/>
    <w:rsid w:val="00A71427"/>
    <w:rsid w:val="00A71D76"/>
    <w:rsid w:val="00A71EFB"/>
    <w:rsid w:val="00A72437"/>
    <w:rsid w:val="00A728AF"/>
    <w:rsid w:val="00A72AB8"/>
    <w:rsid w:val="00A72EF8"/>
    <w:rsid w:val="00A7405D"/>
    <w:rsid w:val="00A75B5B"/>
    <w:rsid w:val="00A75BD2"/>
    <w:rsid w:val="00A75E10"/>
    <w:rsid w:val="00A7745B"/>
    <w:rsid w:val="00A77B14"/>
    <w:rsid w:val="00A80611"/>
    <w:rsid w:val="00A80653"/>
    <w:rsid w:val="00A81134"/>
    <w:rsid w:val="00A81530"/>
    <w:rsid w:val="00A82146"/>
    <w:rsid w:val="00A8222D"/>
    <w:rsid w:val="00A8259E"/>
    <w:rsid w:val="00A83A05"/>
    <w:rsid w:val="00A83D98"/>
    <w:rsid w:val="00A83DA3"/>
    <w:rsid w:val="00A84ED8"/>
    <w:rsid w:val="00A84FE7"/>
    <w:rsid w:val="00A852AA"/>
    <w:rsid w:val="00A8580C"/>
    <w:rsid w:val="00A8707C"/>
    <w:rsid w:val="00A87172"/>
    <w:rsid w:val="00A8745F"/>
    <w:rsid w:val="00A90E16"/>
    <w:rsid w:val="00A90E3D"/>
    <w:rsid w:val="00A910D7"/>
    <w:rsid w:val="00A91D02"/>
    <w:rsid w:val="00A92111"/>
    <w:rsid w:val="00A92C54"/>
    <w:rsid w:val="00A930E5"/>
    <w:rsid w:val="00A935A9"/>
    <w:rsid w:val="00A93A23"/>
    <w:rsid w:val="00A94589"/>
    <w:rsid w:val="00A950D3"/>
    <w:rsid w:val="00A958F4"/>
    <w:rsid w:val="00A96990"/>
    <w:rsid w:val="00A977D9"/>
    <w:rsid w:val="00A97C63"/>
    <w:rsid w:val="00AA02FD"/>
    <w:rsid w:val="00AA0A86"/>
    <w:rsid w:val="00AA0E0E"/>
    <w:rsid w:val="00AA2DF9"/>
    <w:rsid w:val="00AA31D5"/>
    <w:rsid w:val="00AA4050"/>
    <w:rsid w:val="00AA55D7"/>
    <w:rsid w:val="00AA57F5"/>
    <w:rsid w:val="00AA5E82"/>
    <w:rsid w:val="00AA5F05"/>
    <w:rsid w:val="00AA7EBD"/>
    <w:rsid w:val="00AB0F5E"/>
    <w:rsid w:val="00AB0F97"/>
    <w:rsid w:val="00AB1412"/>
    <w:rsid w:val="00AB1445"/>
    <w:rsid w:val="00AB1C49"/>
    <w:rsid w:val="00AB1DAD"/>
    <w:rsid w:val="00AB286B"/>
    <w:rsid w:val="00AB4009"/>
    <w:rsid w:val="00AB4738"/>
    <w:rsid w:val="00AB522B"/>
    <w:rsid w:val="00AB5340"/>
    <w:rsid w:val="00AB60AB"/>
    <w:rsid w:val="00AB6FB9"/>
    <w:rsid w:val="00AB78AB"/>
    <w:rsid w:val="00AC000E"/>
    <w:rsid w:val="00AC0A89"/>
    <w:rsid w:val="00AC0C64"/>
    <w:rsid w:val="00AC1D74"/>
    <w:rsid w:val="00AC33CB"/>
    <w:rsid w:val="00AC460E"/>
    <w:rsid w:val="00AC5AE9"/>
    <w:rsid w:val="00AC5CBF"/>
    <w:rsid w:val="00AC5D14"/>
    <w:rsid w:val="00AC6CB4"/>
    <w:rsid w:val="00AC71BE"/>
    <w:rsid w:val="00AC72E1"/>
    <w:rsid w:val="00AC7C5C"/>
    <w:rsid w:val="00AC7C96"/>
    <w:rsid w:val="00AC7FD3"/>
    <w:rsid w:val="00AD07CF"/>
    <w:rsid w:val="00AD0AAC"/>
    <w:rsid w:val="00AD0F3D"/>
    <w:rsid w:val="00AD0F78"/>
    <w:rsid w:val="00AD17C3"/>
    <w:rsid w:val="00AD2343"/>
    <w:rsid w:val="00AD29C2"/>
    <w:rsid w:val="00AD2EB3"/>
    <w:rsid w:val="00AD344C"/>
    <w:rsid w:val="00AD36AA"/>
    <w:rsid w:val="00AD5554"/>
    <w:rsid w:val="00AD5C72"/>
    <w:rsid w:val="00AD5D65"/>
    <w:rsid w:val="00AD60CF"/>
    <w:rsid w:val="00AD621E"/>
    <w:rsid w:val="00AD67ED"/>
    <w:rsid w:val="00AD6B2B"/>
    <w:rsid w:val="00AD7C86"/>
    <w:rsid w:val="00AD7CFD"/>
    <w:rsid w:val="00AE1A7E"/>
    <w:rsid w:val="00AE237D"/>
    <w:rsid w:val="00AE2F5C"/>
    <w:rsid w:val="00AE2FE4"/>
    <w:rsid w:val="00AE4046"/>
    <w:rsid w:val="00AE48DD"/>
    <w:rsid w:val="00AE502A"/>
    <w:rsid w:val="00AE599D"/>
    <w:rsid w:val="00AE5FDD"/>
    <w:rsid w:val="00AE66D9"/>
    <w:rsid w:val="00AE6AB6"/>
    <w:rsid w:val="00AE6CB8"/>
    <w:rsid w:val="00AF1278"/>
    <w:rsid w:val="00AF2B90"/>
    <w:rsid w:val="00AF35BD"/>
    <w:rsid w:val="00AF3812"/>
    <w:rsid w:val="00AF3DAB"/>
    <w:rsid w:val="00AF3EE6"/>
    <w:rsid w:val="00AF51E5"/>
    <w:rsid w:val="00AF5950"/>
    <w:rsid w:val="00AF62C2"/>
    <w:rsid w:val="00AF67F3"/>
    <w:rsid w:val="00AF7C07"/>
    <w:rsid w:val="00B002FF"/>
    <w:rsid w:val="00B00CE3"/>
    <w:rsid w:val="00B00D7D"/>
    <w:rsid w:val="00B0122F"/>
    <w:rsid w:val="00B0296B"/>
    <w:rsid w:val="00B02A3F"/>
    <w:rsid w:val="00B03027"/>
    <w:rsid w:val="00B0315E"/>
    <w:rsid w:val="00B03B08"/>
    <w:rsid w:val="00B04867"/>
    <w:rsid w:val="00B04B0B"/>
    <w:rsid w:val="00B04C50"/>
    <w:rsid w:val="00B0543F"/>
    <w:rsid w:val="00B05CD7"/>
    <w:rsid w:val="00B05F5F"/>
    <w:rsid w:val="00B05FA9"/>
    <w:rsid w:val="00B05FEC"/>
    <w:rsid w:val="00B06438"/>
    <w:rsid w:val="00B07980"/>
    <w:rsid w:val="00B07DC5"/>
    <w:rsid w:val="00B10172"/>
    <w:rsid w:val="00B101C4"/>
    <w:rsid w:val="00B10711"/>
    <w:rsid w:val="00B10AAE"/>
    <w:rsid w:val="00B10CE0"/>
    <w:rsid w:val="00B11042"/>
    <w:rsid w:val="00B11663"/>
    <w:rsid w:val="00B11F61"/>
    <w:rsid w:val="00B122A0"/>
    <w:rsid w:val="00B12B35"/>
    <w:rsid w:val="00B12D77"/>
    <w:rsid w:val="00B15405"/>
    <w:rsid w:val="00B157EF"/>
    <w:rsid w:val="00B16D48"/>
    <w:rsid w:val="00B176D2"/>
    <w:rsid w:val="00B1779B"/>
    <w:rsid w:val="00B1796A"/>
    <w:rsid w:val="00B20707"/>
    <w:rsid w:val="00B21C6A"/>
    <w:rsid w:val="00B222B5"/>
    <w:rsid w:val="00B22557"/>
    <w:rsid w:val="00B22C93"/>
    <w:rsid w:val="00B22F6C"/>
    <w:rsid w:val="00B23926"/>
    <w:rsid w:val="00B23ABE"/>
    <w:rsid w:val="00B249B0"/>
    <w:rsid w:val="00B24B94"/>
    <w:rsid w:val="00B26204"/>
    <w:rsid w:val="00B27589"/>
    <w:rsid w:val="00B27B6A"/>
    <w:rsid w:val="00B300B0"/>
    <w:rsid w:val="00B304E9"/>
    <w:rsid w:val="00B31884"/>
    <w:rsid w:val="00B327B2"/>
    <w:rsid w:val="00B3290B"/>
    <w:rsid w:val="00B3321E"/>
    <w:rsid w:val="00B35521"/>
    <w:rsid w:val="00B361B8"/>
    <w:rsid w:val="00B36A03"/>
    <w:rsid w:val="00B378AD"/>
    <w:rsid w:val="00B40396"/>
    <w:rsid w:val="00B405B7"/>
    <w:rsid w:val="00B40934"/>
    <w:rsid w:val="00B40CD8"/>
    <w:rsid w:val="00B4162D"/>
    <w:rsid w:val="00B41C43"/>
    <w:rsid w:val="00B4406D"/>
    <w:rsid w:val="00B443CF"/>
    <w:rsid w:val="00B44E7B"/>
    <w:rsid w:val="00B45AFD"/>
    <w:rsid w:val="00B45EC2"/>
    <w:rsid w:val="00B466E7"/>
    <w:rsid w:val="00B47BE0"/>
    <w:rsid w:val="00B47D2C"/>
    <w:rsid w:val="00B50488"/>
    <w:rsid w:val="00B52222"/>
    <w:rsid w:val="00B52569"/>
    <w:rsid w:val="00B525A7"/>
    <w:rsid w:val="00B52657"/>
    <w:rsid w:val="00B53018"/>
    <w:rsid w:val="00B534A7"/>
    <w:rsid w:val="00B5428A"/>
    <w:rsid w:val="00B54847"/>
    <w:rsid w:val="00B54FE7"/>
    <w:rsid w:val="00B555BB"/>
    <w:rsid w:val="00B56233"/>
    <w:rsid w:val="00B56313"/>
    <w:rsid w:val="00B57DC3"/>
    <w:rsid w:val="00B60D98"/>
    <w:rsid w:val="00B6137C"/>
    <w:rsid w:val="00B6164B"/>
    <w:rsid w:val="00B61B0A"/>
    <w:rsid w:val="00B62533"/>
    <w:rsid w:val="00B6267E"/>
    <w:rsid w:val="00B62705"/>
    <w:rsid w:val="00B630E0"/>
    <w:rsid w:val="00B63132"/>
    <w:rsid w:val="00B6369B"/>
    <w:rsid w:val="00B63D16"/>
    <w:rsid w:val="00B63DEA"/>
    <w:rsid w:val="00B6404C"/>
    <w:rsid w:val="00B64460"/>
    <w:rsid w:val="00B66303"/>
    <w:rsid w:val="00B66901"/>
    <w:rsid w:val="00B66D56"/>
    <w:rsid w:val="00B678B0"/>
    <w:rsid w:val="00B70191"/>
    <w:rsid w:val="00B7065B"/>
    <w:rsid w:val="00B70EB0"/>
    <w:rsid w:val="00B712C7"/>
    <w:rsid w:val="00B71E6D"/>
    <w:rsid w:val="00B72070"/>
    <w:rsid w:val="00B720B5"/>
    <w:rsid w:val="00B72B6C"/>
    <w:rsid w:val="00B72DC9"/>
    <w:rsid w:val="00B72DCC"/>
    <w:rsid w:val="00B737E9"/>
    <w:rsid w:val="00B73F42"/>
    <w:rsid w:val="00B748C5"/>
    <w:rsid w:val="00B74A55"/>
    <w:rsid w:val="00B75349"/>
    <w:rsid w:val="00B761B9"/>
    <w:rsid w:val="00B7626F"/>
    <w:rsid w:val="00B769B6"/>
    <w:rsid w:val="00B76BCB"/>
    <w:rsid w:val="00B76F9A"/>
    <w:rsid w:val="00B778EA"/>
    <w:rsid w:val="00B779E1"/>
    <w:rsid w:val="00B80202"/>
    <w:rsid w:val="00B81490"/>
    <w:rsid w:val="00B81F1B"/>
    <w:rsid w:val="00B824FD"/>
    <w:rsid w:val="00B84217"/>
    <w:rsid w:val="00B849E3"/>
    <w:rsid w:val="00B84B56"/>
    <w:rsid w:val="00B85135"/>
    <w:rsid w:val="00B85CA6"/>
    <w:rsid w:val="00B85EC8"/>
    <w:rsid w:val="00B866CC"/>
    <w:rsid w:val="00B872EE"/>
    <w:rsid w:val="00B87333"/>
    <w:rsid w:val="00B87B39"/>
    <w:rsid w:val="00B90CF1"/>
    <w:rsid w:val="00B9118E"/>
    <w:rsid w:val="00B9159A"/>
    <w:rsid w:val="00B91A5F"/>
    <w:rsid w:val="00B91EE1"/>
    <w:rsid w:val="00B925AB"/>
    <w:rsid w:val="00B928E8"/>
    <w:rsid w:val="00B92C9F"/>
    <w:rsid w:val="00B92DBD"/>
    <w:rsid w:val="00B93512"/>
    <w:rsid w:val="00B9357B"/>
    <w:rsid w:val="00B935A8"/>
    <w:rsid w:val="00B9360D"/>
    <w:rsid w:val="00B93D33"/>
    <w:rsid w:val="00B93F06"/>
    <w:rsid w:val="00B95FC5"/>
    <w:rsid w:val="00BA0090"/>
    <w:rsid w:val="00BA138E"/>
    <w:rsid w:val="00BA1487"/>
    <w:rsid w:val="00BA1A67"/>
    <w:rsid w:val="00BA1CF5"/>
    <w:rsid w:val="00BA1FCC"/>
    <w:rsid w:val="00BA2457"/>
    <w:rsid w:val="00BA3C2B"/>
    <w:rsid w:val="00BA3FCA"/>
    <w:rsid w:val="00BA4358"/>
    <w:rsid w:val="00BA4F6C"/>
    <w:rsid w:val="00BA5539"/>
    <w:rsid w:val="00BA5598"/>
    <w:rsid w:val="00BA62C9"/>
    <w:rsid w:val="00BA6B56"/>
    <w:rsid w:val="00BA7128"/>
    <w:rsid w:val="00BB07C4"/>
    <w:rsid w:val="00BB114D"/>
    <w:rsid w:val="00BB1ACF"/>
    <w:rsid w:val="00BB2023"/>
    <w:rsid w:val="00BB2119"/>
    <w:rsid w:val="00BB25BE"/>
    <w:rsid w:val="00BB3F4A"/>
    <w:rsid w:val="00BB43A9"/>
    <w:rsid w:val="00BB4AFC"/>
    <w:rsid w:val="00BB5B3A"/>
    <w:rsid w:val="00BB7F67"/>
    <w:rsid w:val="00BC110E"/>
    <w:rsid w:val="00BC1111"/>
    <w:rsid w:val="00BC169A"/>
    <w:rsid w:val="00BC23E7"/>
    <w:rsid w:val="00BC33AD"/>
    <w:rsid w:val="00BC4551"/>
    <w:rsid w:val="00BC48D4"/>
    <w:rsid w:val="00BC4CF3"/>
    <w:rsid w:val="00BC4EC5"/>
    <w:rsid w:val="00BC584C"/>
    <w:rsid w:val="00BD03FE"/>
    <w:rsid w:val="00BD079F"/>
    <w:rsid w:val="00BD13E6"/>
    <w:rsid w:val="00BD17D8"/>
    <w:rsid w:val="00BD1803"/>
    <w:rsid w:val="00BD2438"/>
    <w:rsid w:val="00BD25AF"/>
    <w:rsid w:val="00BD3C6E"/>
    <w:rsid w:val="00BD3CA7"/>
    <w:rsid w:val="00BD3F32"/>
    <w:rsid w:val="00BD4D40"/>
    <w:rsid w:val="00BD54AF"/>
    <w:rsid w:val="00BD5748"/>
    <w:rsid w:val="00BD6070"/>
    <w:rsid w:val="00BD633A"/>
    <w:rsid w:val="00BD76F1"/>
    <w:rsid w:val="00BD7A5D"/>
    <w:rsid w:val="00BD7AE3"/>
    <w:rsid w:val="00BD7C10"/>
    <w:rsid w:val="00BE0098"/>
    <w:rsid w:val="00BE02BD"/>
    <w:rsid w:val="00BE1076"/>
    <w:rsid w:val="00BE1166"/>
    <w:rsid w:val="00BE1754"/>
    <w:rsid w:val="00BE2DBA"/>
    <w:rsid w:val="00BE34AD"/>
    <w:rsid w:val="00BE4606"/>
    <w:rsid w:val="00BE47C1"/>
    <w:rsid w:val="00BE54AF"/>
    <w:rsid w:val="00BE5B5F"/>
    <w:rsid w:val="00BE5FAA"/>
    <w:rsid w:val="00BE6127"/>
    <w:rsid w:val="00BE7583"/>
    <w:rsid w:val="00BE799F"/>
    <w:rsid w:val="00BF0B60"/>
    <w:rsid w:val="00BF1105"/>
    <w:rsid w:val="00BF12E8"/>
    <w:rsid w:val="00BF12F9"/>
    <w:rsid w:val="00BF17E5"/>
    <w:rsid w:val="00BF3776"/>
    <w:rsid w:val="00BF5687"/>
    <w:rsid w:val="00BF5D52"/>
    <w:rsid w:val="00BF6082"/>
    <w:rsid w:val="00BF681B"/>
    <w:rsid w:val="00BF7107"/>
    <w:rsid w:val="00BF7A1F"/>
    <w:rsid w:val="00C00EE2"/>
    <w:rsid w:val="00C02A95"/>
    <w:rsid w:val="00C03573"/>
    <w:rsid w:val="00C04BE6"/>
    <w:rsid w:val="00C05641"/>
    <w:rsid w:val="00C059F0"/>
    <w:rsid w:val="00C0725D"/>
    <w:rsid w:val="00C07BD3"/>
    <w:rsid w:val="00C110F9"/>
    <w:rsid w:val="00C115BA"/>
    <w:rsid w:val="00C1168F"/>
    <w:rsid w:val="00C11D5B"/>
    <w:rsid w:val="00C11E50"/>
    <w:rsid w:val="00C150B2"/>
    <w:rsid w:val="00C154F8"/>
    <w:rsid w:val="00C15C99"/>
    <w:rsid w:val="00C16170"/>
    <w:rsid w:val="00C167F4"/>
    <w:rsid w:val="00C16E3B"/>
    <w:rsid w:val="00C1701F"/>
    <w:rsid w:val="00C17282"/>
    <w:rsid w:val="00C17FB3"/>
    <w:rsid w:val="00C209C1"/>
    <w:rsid w:val="00C20ECD"/>
    <w:rsid w:val="00C22380"/>
    <w:rsid w:val="00C228DB"/>
    <w:rsid w:val="00C22A92"/>
    <w:rsid w:val="00C22B85"/>
    <w:rsid w:val="00C22CCD"/>
    <w:rsid w:val="00C23209"/>
    <w:rsid w:val="00C23588"/>
    <w:rsid w:val="00C23DDF"/>
    <w:rsid w:val="00C23E1C"/>
    <w:rsid w:val="00C23F2A"/>
    <w:rsid w:val="00C24A51"/>
    <w:rsid w:val="00C24C4F"/>
    <w:rsid w:val="00C258DD"/>
    <w:rsid w:val="00C25992"/>
    <w:rsid w:val="00C26796"/>
    <w:rsid w:val="00C26F55"/>
    <w:rsid w:val="00C27A77"/>
    <w:rsid w:val="00C27F11"/>
    <w:rsid w:val="00C30094"/>
    <w:rsid w:val="00C3071E"/>
    <w:rsid w:val="00C30C63"/>
    <w:rsid w:val="00C31549"/>
    <w:rsid w:val="00C33205"/>
    <w:rsid w:val="00C3437D"/>
    <w:rsid w:val="00C347B5"/>
    <w:rsid w:val="00C34BB6"/>
    <w:rsid w:val="00C34EF9"/>
    <w:rsid w:val="00C36B8B"/>
    <w:rsid w:val="00C37481"/>
    <w:rsid w:val="00C41330"/>
    <w:rsid w:val="00C415C1"/>
    <w:rsid w:val="00C41AE7"/>
    <w:rsid w:val="00C4229D"/>
    <w:rsid w:val="00C4333C"/>
    <w:rsid w:val="00C43B89"/>
    <w:rsid w:val="00C441D6"/>
    <w:rsid w:val="00C44393"/>
    <w:rsid w:val="00C44814"/>
    <w:rsid w:val="00C45078"/>
    <w:rsid w:val="00C45873"/>
    <w:rsid w:val="00C45BEB"/>
    <w:rsid w:val="00C45E2A"/>
    <w:rsid w:val="00C46849"/>
    <w:rsid w:val="00C476B2"/>
    <w:rsid w:val="00C47DBF"/>
    <w:rsid w:val="00C50ADD"/>
    <w:rsid w:val="00C50B20"/>
    <w:rsid w:val="00C52AC2"/>
    <w:rsid w:val="00C52D25"/>
    <w:rsid w:val="00C52E8E"/>
    <w:rsid w:val="00C53844"/>
    <w:rsid w:val="00C53D96"/>
    <w:rsid w:val="00C54601"/>
    <w:rsid w:val="00C5493B"/>
    <w:rsid w:val="00C54A39"/>
    <w:rsid w:val="00C54B27"/>
    <w:rsid w:val="00C552FF"/>
    <w:rsid w:val="00C55334"/>
    <w:rsid w:val="00C558DA"/>
    <w:rsid w:val="00C55AB8"/>
    <w:rsid w:val="00C55AF3"/>
    <w:rsid w:val="00C55F45"/>
    <w:rsid w:val="00C61A77"/>
    <w:rsid w:val="00C6313C"/>
    <w:rsid w:val="00C632A1"/>
    <w:rsid w:val="00C63DA1"/>
    <w:rsid w:val="00C64278"/>
    <w:rsid w:val="00C64345"/>
    <w:rsid w:val="00C64643"/>
    <w:rsid w:val="00C6518C"/>
    <w:rsid w:val="00C668CF"/>
    <w:rsid w:val="00C67099"/>
    <w:rsid w:val="00C70831"/>
    <w:rsid w:val="00C70949"/>
    <w:rsid w:val="00C73B07"/>
    <w:rsid w:val="00C74D8C"/>
    <w:rsid w:val="00C75250"/>
    <w:rsid w:val="00C7557D"/>
    <w:rsid w:val="00C77510"/>
    <w:rsid w:val="00C77615"/>
    <w:rsid w:val="00C77EC5"/>
    <w:rsid w:val="00C8043C"/>
    <w:rsid w:val="00C80DA1"/>
    <w:rsid w:val="00C81A95"/>
    <w:rsid w:val="00C81ABD"/>
    <w:rsid w:val="00C81F28"/>
    <w:rsid w:val="00C82DAB"/>
    <w:rsid w:val="00C84759"/>
    <w:rsid w:val="00C84A8B"/>
    <w:rsid w:val="00C8527A"/>
    <w:rsid w:val="00C85BD0"/>
    <w:rsid w:val="00C86801"/>
    <w:rsid w:val="00C86D73"/>
    <w:rsid w:val="00C879CF"/>
    <w:rsid w:val="00C87C8D"/>
    <w:rsid w:val="00C9072C"/>
    <w:rsid w:val="00C919CA"/>
    <w:rsid w:val="00C92089"/>
    <w:rsid w:val="00C926C0"/>
    <w:rsid w:val="00C937AD"/>
    <w:rsid w:val="00C93876"/>
    <w:rsid w:val="00C94C84"/>
    <w:rsid w:val="00C94FED"/>
    <w:rsid w:val="00C95A3C"/>
    <w:rsid w:val="00C96B2B"/>
    <w:rsid w:val="00CA0F09"/>
    <w:rsid w:val="00CA1593"/>
    <w:rsid w:val="00CA1731"/>
    <w:rsid w:val="00CA20E7"/>
    <w:rsid w:val="00CA23F8"/>
    <w:rsid w:val="00CA3900"/>
    <w:rsid w:val="00CA3ACF"/>
    <w:rsid w:val="00CA3B39"/>
    <w:rsid w:val="00CA54DF"/>
    <w:rsid w:val="00CA574E"/>
    <w:rsid w:val="00CA6C7F"/>
    <w:rsid w:val="00CA6F8D"/>
    <w:rsid w:val="00CA712D"/>
    <w:rsid w:val="00CA75F4"/>
    <w:rsid w:val="00CA7918"/>
    <w:rsid w:val="00CA79D4"/>
    <w:rsid w:val="00CA7C31"/>
    <w:rsid w:val="00CB042F"/>
    <w:rsid w:val="00CB0A21"/>
    <w:rsid w:val="00CB3112"/>
    <w:rsid w:val="00CB4185"/>
    <w:rsid w:val="00CB4E9D"/>
    <w:rsid w:val="00CB659C"/>
    <w:rsid w:val="00CB683A"/>
    <w:rsid w:val="00CB7D07"/>
    <w:rsid w:val="00CC10A6"/>
    <w:rsid w:val="00CC112E"/>
    <w:rsid w:val="00CC2B98"/>
    <w:rsid w:val="00CC2FDC"/>
    <w:rsid w:val="00CC4038"/>
    <w:rsid w:val="00CC54A1"/>
    <w:rsid w:val="00CC6361"/>
    <w:rsid w:val="00CC6AFF"/>
    <w:rsid w:val="00CC7F63"/>
    <w:rsid w:val="00CD0C88"/>
    <w:rsid w:val="00CD13E5"/>
    <w:rsid w:val="00CD2927"/>
    <w:rsid w:val="00CD2F73"/>
    <w:rsid w:val="00CD3729"/>
    <w:rsid w:val="00CD48E9"/>
    <w:rsid w:val="00CD4A7E"/>
    <w:rsid w:val="00CD4F3F"/>
    <w:rsid w:val="00CD512D"/>
    <w:rsid w:val="00CD5E3C"/>
    <w:rsid w:val="00CD5EB8"/>
    <w:rsid w:val="00CD6F4A"/>
    <w:rsid w:val="00CD7044"/>
    <w:rsid w:val="00CD73D2"/>
    <w:rsid w:val="00CE00D1"/>
    <w:rsid w:val="00CE02B4"/>
    <w:rsid w:val="00CE08B9"/>
    <w:rsid w:val="00CE1712"/>
    <w:rsid w:val="00CE23BE"/>
    <w:rsid w:val="00CE285E"/>
    <w:rsid w:val="00CE301C"/>
    <w:rsid w:val="00CE3103"/>
    <w:rsid w:val="00CE4B8A"/>
    <w:rsid w:val="00CE524C"/>
    <w:rsid w:val="00CE56F4"/>
    <w:rsid w:val="00CE59C5"/>
    <w:rsid w:val="00CE5B18"/>
    <w:rsid w:val="00CE607E"/>
    <w:rsid w:val="00CE669B"/>
    <w:rsid w:val="00CE6D4E"/>
    <w:rsid w:val="00CE7340"/>
    <w:rsid w:val="00CE7D93"/>
    <w:rsid w:val="00CE7FF8"/>
    <w:rsid w:val="00CF141F"/>
    <w:rsid w:val="00CF2292"/>
    <w:rsid w:val="00CF2446"/>
    <w:rsid w:val="00CF3CAD"/>
    <w:rsid w:val="00CF46D4"/>
    <w:rsid w:val="00CF4777"/>
    <w:rsid w:val="00CF4C4F"/>
    <w:rsid w:val="00CF69A5"/>
    <w:rsid w:val="00CF6A3B"/>
    <w:rsid w:val="00CF73B2"/>
    <w:rsid w:val="00D00468"/>
    <w:rsid w:val="00D0232F"/>
    <w:rsid w:val="00D028E3"/>
    <w:rsid w:val="00D028EA"/>
    <w:rsid w:val="00D04D15"/>
    <w:rsid w:val="00D04EDF"/>
    <w:rsid w:val="00D067BB"/>
    <w:rsid w:val="00D0696E"/>
    <w:rsid w:val="00D07B18"/>
    <w:rsid w:val="00D07BCC"/>
    <w:rsid w:val="00D07EDB"/>
    <w:rsid w:val="00D1140E"/>
    <w:rsid w:val="00D12336"/>
    <w:rsid w:val="00D1239E"/>
    <w:rsid w:val="00D127F4"/>
    <w:rsid w:val="00D12B52"/>
    <w:rsid w:val="00D12CC1"/>
    <w:rsid w:val="00D1352A"/>
    <w:rsid w:val="00D13873"/>
    <w:rsid w:val="00D140B9"/>
    <w:rsid w:val="00D14188"/>
    <w:rsid w:val="00D14310"/>
    <w:rsid w:val="00D167D4"/>
    <w:rsid w:val="00D169AF"/>
    <w:rsid w:val="00D16B9A"/>
    <w:rsid w:val="00D1724F"/>
    <w:rsid w:val="00D17B85"/>
    <w:rsid w:val="00D20A34"/>
    <w:rsid w:val="00D20A9A"/>
    <w:rsid w:val="00D20FEF"/>
    <w:rsid w:val="00D21263"/>
    <w:rsid w:val="00D214AA"/>
    <w:rsid w:val="00D21728"/>
    <w:rsid w:val="00D2312F"/>
    <w:rsid w:val="00D241B6"/>
    <w:rsid w:val="00D24A0C"/>
    <w:rsid w:val="00D25249"/>
    <w:rsid w:val="00D25ED8"/>
    <w:rsid w:val="00D26104"/>
    <w:rsid w:val="00D27B52"/>
    <w:rsid w:val="00D30883"/>
    <w:rsid w:val="00D30E46"/>
    <w:rsid w:val="00D3127E"/>
    <w:rsid w:val="00D31543"/>
    <w:rsid w:val="00D32F1F"/>
    <w:rsid w:val="00D33365"/>
    <w:rsid w:val="00D33522"/>
    <w:rsid w:val="00D34DE9"/>
    <w:rsid w:val="00D35D17"/>
    <w:rsid w:val="00D35F94"/>
    <w:rsid w:val="00D36C42"/>
    <w:rsid w:val="00D37C46"/>
    <w:rsid w:val="00D37C89"/>
    <w:rsid w:val="00D4073D"/>
    <w:rsid w:val="00D4156F"/>
    <w:rsid w:val="00D41E62"/>
    <w:rsid w:val="00D426D6"/>
    <w:rsid w:val="00D43214"/>
    <w:rsid w:val="00D432E9"/>
    <w:rsid w:val="00D43A35"/>
    <w:rsid w:val="00D43A82"/>
    <w:rsid w:val="00D43D01"/>
    <w:rsid w:val="00D43D4D"/>
    <w:rsid w:val="00D44172"/>
    <w:rsid w:val="00D44262"/>
    <w:rsid w:val="00D447AA"/>
    <w:rsid w:val="00D45896"/>
    <w:rsid w:val="00D47D46"/>
    <w:rsid w:val="00D50B0A"/>
    <w:rsid w:val="00D527E0"/>
    <w:rsid w:val="00D53BEC"/>
    <w:rsid w:val="00D550D7"/>
    <w:rsid w:val="00D55A0B"/>
    <w:rsid w:val="00D57B59"/>
    <w:rsid w:val="00D57C2E"/>
    <w:rsid w:val="00D60B05"/>
    <w:rsid w:val="00D6151A"/>
    <w:rsid w:val="00D61FBB"/>
    <w:rsid w:val="00D6226C"/>
    <w:rsid w:val="00D63006"/>
    <w:rsid w:val="00D63B8C"/>
    <w:rsid w:val="00D63D88"/>
    <w:rsid w:val="00D643A6"/>
    <w:rsid w:val="00D64AFD"/>
    <w:rsid w:val="00D65163"/>
    <w:rsid w:val="00D6587F"/>
    <w:rsid w:val="00D70CFC"/>
    <w:rsid w:val="00D72630"/>
    <w:rsid w:val="00D72B54"/>
    <w:rsid w:val="00D72C10"/>
    <w:rsid w:val="00D73661"/>
    <w:rsid w:val="00D739CC"/>
    <w:rsid w:val="00D73B04"/>
    <w:rsid w:val="00D7485A"/>
    <w:rsid w:val="00D74DDC"/>
    <w:rsid w:val="00D75014"/>
    <w:rsid w:val="00D7584F"/>
    <w:rsid w:val="00D7612E"/>
    <w:rsid w:val="00D76CC1"/>
    <w:rsid w:val="00D76E06"/>
    <w:rsid w:val="00D8093D"/>
    <w:rsid w:val="00D8108C"/>
    <w:rsid w:val="00D814B7"/>
    <w:rsid w:val="00D842AE"/>
    <w:rsid w:val="00D842E9"/>
    <w:rsid w:val="00D848A7"/>
    <w:rsid w:val="00D84E65"/>
    <w:rsid w:val="00D84ED6"/>
    <w:rsid w:val="00D8574B"/>
    <w:rsid w:val="00D8613D"/>
    <w:rsid w:val="00D86A80"/>
    <w:rsid w:val="00D871FA"/>
    <w:rsid w:val="00D872D2"/>
    <w:rsid w:val="00D87C3A"/>
    <w:rsid w:val="00D9085B"/>
    <w:rsid w:val="00D90A3B"/>
    <w:rsid w:val="00D91E11"/>
    <w:rsid w:val="00D9208A"/>
    <w:rsid w:val="00D9211C"/>
    <w:rsid w:val="00D9247F"/>
    <w:rsid w:val="00D92540"/>
    <w:rsid w:val="00D92BFC"/>
    <w:rsid w:val="00D92DE0"/>
    <w:rsid w:val="00D92FEF"/>
    <w:rsid w:val="00D93738"/>
    <w:rsid w:val="00D93870"/>
    <w:rsid w:val="00D93A0F"/>
    <w:rsid w:val="00D942DA"/>
    <w:rsid w:val="00D94DE1"/>
    <w:rsid w:val="00D94FEC"/>
    <w:rsid w:val="00D952E7"/>
    <w:rsid w:val="00D957D0"/>
    <w:rsid w:val="00D95CE8"/>
    <w:rsid w:val="00D964DF"/>
    <w:rsid w:val="00D9794B"/>
    <w:rsid w:val="00D979DC"/>
    <w:rsid w:val="00DA0077"/>
    <w:rsid w:val="00DA08F9"/>
    <w:rsid w:val="00DA0CFE"/>
    <w:rsid w:val="00DA0D21"/>
    <w:rsid w:val="00DA1BCA"/>
    <w:rsid w:val="00DA1D77"/>
    <w:rsid w:val="00DA233A"/>
    <w:rsid w:val="00DA2583"/>
    <w:rsid w:val="00DA2707"/>
    <w:rsid w:val="00DA3787"/>
    <w:rsid w:val="00DA3F4D"/>
    <w:rsid w:val="00DA50A4"/>
    <w:rsid w:val="00DA5443"/>
    <w:rsid w:val="00DA5D47"/>
    <w:rsid w:val="00DA606E"/>
    <w:rsid w:val="00DA66D8"/>
    <w:rsid w:val="00DA699C"/>
    <w:rsid w:val="00DA74D3"/>
    <w:rsid w:val="00DA7E24"/>
    <w:rsid w:val="00DB0ACD"/>
    <w:rsid w:val="00DB0F62"/>
    <w:rsid w:val="00DB1B1D"/>
    <w:rsid w:val="00DB1CE0"/>
    <w:rsid w:val="00DB1DE5"/>
    <w:rsid w:val="00DB22C1"/>
    <w:rsid w:val="00DB386A"/>
    <w:rsid w:val="00DB4CE1"/>
    <w:rsid w:val="00DB4F2D"/>
    <w:rsid w:val="00DB55AD"/>
    <w:rsid w:val="00DB55F1"/>
    <w:rsid w:val="00DB55F3"/>
    <w:rsid w:val="00DB55F6"/>
    <w:rsid w:val="00DB5B2F"/>
    <w:rsid w:val="00DB5CE2"/>
    <w:rsid w:val="00DB63DE"/>
    <w:rsid w:val="00DB6951"/>
    <w:rsid w:val="00DB6F20"/>
    <w:rsid w:val="00DB71E0"/>
    <w:rsid w:val="00DB7523"/>
    <w:rsid w:val="00DB77D4"/>
    <w:rsid w:val="00DB7B64"/>
    <w:rsid w:val="00DC232B"/>
    <w:rsid w:val="00DC2CC8"/>
    <w:rsid w:val="00DC358F"/>
    <w:rsid w:val="00DC40C7"/>
    <w:rsid w:val="00DC46FF"/>
    <w:rsid w:val="00DC4910"/>
    <w:rsid w:val="00DC4F94"/>
    <w:rsid w:val="00DC5157"/>
    <w:rsid w:val="00DC5254"/>
    <w:rsid w:val="00DC53ED"/>
    <w:rsid w:val="00DC5F8E"/>
    <w:rsid w:val="00DC6331"/>
    <w:rsid w:val="00DC6450"/>
    <w:rsid w:val="00DC7B19"/>
    <w:rsid w:val="00DC7B30"/>
    <w:rsid w:val="00DC7E9E"/>
    <w:rsid w:val="00DD0426"/>
    <w:rsid w:val="00DD09A9"/>
    <w:rsid w:val="00DD0B69"/>
    <w:rsid w:val="00DD0E05"/>
    <w:rsid w:val="00DD1A4F"/>
    <w:rsid w:val="00DD1CE6"/>
    <w:rsid w:val="00DD26E6"/>
    <w:rsid w:val="00DD2B29"/>
    <w:rsid w:val="00DD3107"/>
    <w:rsid w:val="00DD3118"/>
    <w:rsid w:val="00DD3AFF"/>
    <w:rsid w:val="00DD4210"/>
    <w:rsid w:val="00DD4384"/>
    <w:rsid w:val="00DD4473"/>
    <w:rsid w:val="00DD492B"/>
    <w:rsid w:val="00DD5B2A"/>
    <w:rsid w:val="00DD677B"/>
    <w:rsid w:val="00DD7C2C"/>
    <w:rsid w:val="00DE0454"/>
    <w:rsid w:val="00DE0FDD"/>
    <w:rsid w:val="00DE16EE"/>
    <w:rsid w:val="00DE1EC0"/>
    <w:rsid w:val="00DE252B"/>
    <w:rsid w:val="00DE331A"/>
    <w:rsid w:val="00DE3C01"/>
    <w:rsid w:val="00DE499D"/>
    <w:rsid w:val="00DE4A33"/>
    <w:rsid w:val="00DE5515"/>
    <w:rsid w:val="00DE59CA"/>
    <w:rsid w:val="00DE5DFE"/>
    <w:rsid w:val="00DE6AAA"/>
    <w:rsid w:val="00DE7F61"/>
    <w:rsid w:val="00DF0F08"/>
    <w:rsid w:val="00DF13A7"/>
    <w:rsid w:val="00DF2273"/>
    <w:rsid w:val="00DF2A20"/>
    <w:rsid w:val="00DF2C0C"/>
    <w:rsid w:val="00DF3145"/>
    <w:rsid w:val="00DF3580"/>
    <w:rsid w:val="00DF5013"/>
    <w:rsid w:val="00DF5720"/>
    <w:rsid w:val="00DF5BAD"/>
    <w:rsid w:val="00DF5BD2"/>
    <w:rsid w:val="00DF70BF"/>
    <w:rsid w:val="00E0009F"/>
    <w:rsid w:val="00E01163"/>
    <w:rsid w:val="00E016F1"/>
    <w:rsid w:val="00E01825"/>
    <w:rsid w:val="00E018BB"/>
    <w:rsid w:val="00E01A64"/>
    <w:rsid w:val="00E023B2"/>
    <w:rsid w:val="00E02775"/>
    <w:rsid w:val="00E02916"/>
    <w:rsid w:val="00E029E3"/>
    <w:rsid w:val="00E03FAB"/>
    <w:rsid w:val="00E0473F"/>
    <w:rsid w:val="00E047C1"/>
    <w:rsid w:val="00E04CB7"/>
    <w:rsid w:val="00E04FF0"/>
    <w:rsid w:val="00E05382"/>
    <w:rsid w:val="00E059ED"/>
    <w:rsid w:val="00E062E9"/>
    <w:rsid w:val="00E06797"/>
    <w:rsid w:val="00E072CC"/>
    <w:rsid w:val="00E076A7"/>
    <w:rsid w:val="00E10892"/>
    <w:rsid w:val="00E10B3B"/>
    <w:rsid w:val="00E11A4B"/>
    <w:rsid w:val="00E12362"/>
    <w:rsid w:val="00E1265B"/>
    <w:rsid w:val="00E132A9"/>
    <w:rsid w:val="00E13B48"/>
    <w:rsid w:val="00E1404F"/>
    <w:rsid w:val="00E14791"/>
    <w:rsid w:val="00E14F22"/>
    <w:rsid w:val="00E15B22"/>
    <w:rsid w:val="00E17347"/>
    <w:rsid w:val="00E200CB"/>
    <w:rsid w:val="00E20683"/>
    <w:rsid w:val="00E21C83"/>
    <w:rsid w:val="00E21CD3"/>
    <w:rsid w:val="00E24063"/>
    <w:rsid w:val="00E240C5"/>
    <w:rsid w:val="00E2431E"/>
    <w:rsid w:val="00E248E1"/>
    <w:rsid w:val="00E24ADA"/>
    <w:rsid w:val="00E24FAA"/>
    <w:rsid w:val="00E252AE"/>
    <w:rsid w:val="00E25343"/>
    <w:rsid w:val="00E26744"/>
    <w:rsid w:val="00E26EC6"/>
    <w:rsid w:val="00E2705C"/>
    <w:rsid w:val="00E276A4"/>
    <w:rsid w:val="00E3048C"/>
    <w:rsid w:val="00E30C30"/>
    <w:rsid w:val="00E30ECB"/>
    <w:rsid w:val="00E31EE6"/>
    <w:rsid w:val="00E32598"/>
    <w:rsid w:val="00E32638"/>
    <w:rsid w:val="00E3276A"/>
    <w:rsid w:val="00E32F59"/>
    <w:rsid w:val="00E3329D"/>
    <w:rsid w:val="00E33BA8"/>
    <w:rsid w:val="00E34C23"/>
    <w:rsid w:val="00E3567C"/>
    <w:rsid w:val="00E37E91"/>
    <w:rsid w:val="00E37F2B"/>
    <w:rsid w:val="00E40927"/>
    <w:rsid w:val="00E40B9A"/>
    <w:rsid w:val="00E40F27"/>
    <w:rsid w:val="00E41CF6"/>
    <w:rsid w:val="00E4231E"/>
    <w:rsid w:val="00E42552"/>
    <w:rsid w:val="00E429F1"/>
    <w:rsid w:val="00E435D7"/>
    <w:rsid w:val="00E444A3"/>
    <w:rsid w:val="00E4499E"/>
    <w:rsid w:val="00E449B0"/>
    <w:rsid w:val="00E44B8D"/>
    <w:rsid w:val="00E454BA"/>
    <w:rsid w:val="00E4570A"/>
    <w:rsid w:val="00E46363"/>
    <w:rsid w:val="00E46549"/>
    <w:rsid w:val="00E46D9A"/>
    <w:rsid w:val="00E4750A"/>
    <w:rsid w:val="00E47885"/>
    <w:rsid w:val="00E47F8A"/>
    <w:rsid w:val="00E5144C"/>
    <w:rsid w:val="00E519A3"/>
    <w:rsid w:val="00E51B58"/>
    <w:rsid w:val="00E52A1A"/>
    <w:rsid w:val="00E536AE"/>
    <w:rsid w:val="00E537FE"/>
    <w:rsid w:val="00E5490A"/>
    <w:rsid w:val="00E5580F"/>
    <w:rsid w:val="00E55950"/>
    <w:rsid w:val="00E5648D"/>
    <w:rsid w:val="00E565FF"/>
    <w:rsid w:val="00E56ACE"/>
    <w:rsid w:val="00E56BFA"/>
    <w:rsid w:val="00E577D0"/>
    <w:rsid w:val="00E60531"/>
    <w:rsid w:val="00E60669"/>
    <w:rsid w:val="00E6073D"/>
    <w:rsid w:val="00E61D88"/>
    <w:rsid w:val="00E6255D"/>
    <w:rsid w:val="00E62FC4"/>
    <w:rsid w:val="00E6426B"/>
    <w:rsid w:val="00E64646"/>
    <w:rsid w:val="00E647CD"/>
    <w:rsid w:val="00E64ECB"/>
    <w:rsid w:val="00E65007"/>
    <w:rsid w:val="00E65388"/>
    <w:rsid w:val="00E65530"/>
    <w:rsid w:val="00E67088"/>
    <w:rsid w:val="00E670F1"/>
    <w:rsid w:val="00E67619"/>
    <w:rsid w:val="00E705EC"/>
    <w:rsid w:val="00E7062B"/>
    <w:rsid w:val="00E708E2"/>
    <w:rsid w:val="00E70D66"/>
    <w:rsid w:val="00E726A7"/>
    <w:rsid w:val="00E72A39"/>
    <w:rsid w:val="00E74285"/>
    <w:rsid w:val="00E74461"/>
    <w:rsid w:val="00E74A5F"/>
    <w:rsid w:val="00E74D7F"/>
    <w:rsid w:val="00E751CB"/>
    <w:rsid w:val="00E76459"/>
    <w:rsid w:val="00E8001E"/>
    <w:rsid w:val="00E80B09"/>
    <w:rsid w:val="00E80D3C"/>
    <w:rsid w:val="00E81243"/>
    <w:rsid w:val="00E81AEA"/>
    <w:rsid w:val="00E81BF2"/>
    <w:rsid w:val="00E82C58"/>
    <w:rsid w:val="00E82D23"/>
    <w:rsid w:val="00E84058"/>
    <w:rsid w:val="00E85021"/>
    <w:rsid w:val="00E853EA"/>
    <w:rsid w:val="00E85B7D"/>
    <w:rsid w:val="00E8636E"/>
    <w:rsid w:val="00E863E0"/>
    <w:rsid w:val="00E86EBA"/>
    <w:rsid w:val="00E87722"/>
    <w:rsid w:val="00E90398"/>
    <w:rsid w:val="00E9121B"/>
    <w:rsid w:val="00E91379"/>
    <w:rsid w:val="00E91B58"/>
    <w:rsid w:val="00E91D53"/>
    <w:rsid w:val="00E91E13"/>
    <w:rsid w:val="00E936AA"/>
    <w:rsid w:val="00E93D08"/>
    <w:rsid w:val="00E942CC"/>
    <w:rsid w:val="00E9478D"/>
    <w:rsid w:val="00E95678"/>
    <w:rsid w:val="00E96949"/>
    <w:rsid w:val="00E96C4E"/>
    <w:rsid w:val="00E96CD5"/>
    <w:rsid w:val="00E96DA8"/>
    <w:rsid w:val="00E97B40"/>
    <w:rsid w:val="00EA0AE2"/>
    <w:rsid w:val="00EA0F20"/>
    <w:rsid w:val="00EA11B1"/>
    <w:rsid w:val="00EA14A8"/>
    <w:rsid w:val="00EA16F7"/>
    <w:rsid w:val="00EA2CF9"/>
    <w:rsid w:val="00EA31A2"/>
    <w:rsid w:val="00EA3259"/>
    <w:rsid w:val="00EA32E3"/>
    <w:rsid w:val="00EA3418"/>
    <w:rsid w:val="00EA39E5"/>
    <w:rsid w:val="00EA45A7"/>
    <w:rsid w:val="00EA5E14"/>
    <w:rsid w:val="00EA6C4D"/>
    <w:rsid w:val="00EA78E5"/>
    <w:rsid w:val="00EB0A5E"/>
    <w:rsid w:val="00EB1163"/>
    <w:rsid w:val="00EB1211"/>
    <w:rsid w:val="00EB125F"/>
    <w:rsid w:val="00EB137A"/>
    <w:rsid w:val="00EB1DE4"/>
    <w:rsid w:val="00EB1FDA"/>
    <w:rsid w:val="00EB2705"/>
    <w:rsid w:val="00EB2A16"/>
    <w:rsid w:val="00EB2E62"/>
    <w:rsid w:val="00EB4256"/>
    <w:rsid w:val="00EB4738"/>
    <w:rsid w:val="00EB52B1"/>
    <w:rsid w:val="00EB539D"/>
    <w:rsid w:val="00EB64A7"/>
    <w:rsid w:val="00EB6808"/>
    <w:rsid w:val="00EC0030"/>
    <w:rsid w:val="00EC01D5"/>
    <w:rsid w:val="00EC1FC1"/>
    <w:rsid w:val="00EC24FB"/>
    <w:rsid w:val="00EC2552"/>
    <w:rsid w:val="00EC35A6"/>
    <w:rsid w:val="00EC36CF"/>
    <w:rsid w:val="00EC3B37"/>
    <w:rsid w:val="00EC404D"/>
    <w:rsid w:val="00EC537F"/>
    <w:rsid w:val="00EC5721"/>
    <w:rsid w:val="00EC5A46"/>
    <w:rsid w:val="00EC63E2"/>
    <w:rsid w:val="00EC6E37"/>
    <w:rsid w:val="00EC71B3"/>
    <w:rsid w:val="00EC7845"/>
    <w:rsid w:val="00ED028D"/>
    <w:rsid w:val="00ED1068"/>
    <w:rsid w:val="00ED12AC"/>
    <w:rsid w:val="00ED155C"/>
    <w:rsid w:val="00ED2CFA"/>
    <w:rsid w:val="00ED2DE2"/>
    <w:rsid w:val="00ED4C7B"/>
    <w:rsid w:val="00ED4CC7"/>
    <w:rsid w:val="00ED5280"/>
    <w:rsid w:val="00ED5E5F"/>
    <w:rsid w:val="00ED6176"/>
    <w:rsid w:val="00ED684D"/>
    <w:rsid w:val="00ED6AD6"/>
    <w:rsid w:val="00ED7B65"/>
    <w:rsid w:val="00EE0073"/>
    <w:rsid w:val="00EE0374"/>
    <w:rsid w:val="00EE0841"/>
    <w:rsid w:val="00EE1A7D"/>
    <w:rsid w:val="00EE25DB"/>
    <w:rsid w:val="00EE2FA1"/>
    <w:rsid w:val="00EE32F6"/>
    <w:rsid w:val="00EE5155"/>
    <w:rsid w:val="00EE574E"/>
    <w:rsid w:val="00EE5B06"/>
    <w:rsid w:val="00EE5FE7"/>
    <w:rsid w:val="00EE618D"/>
    <w:rsid w:val="00EE6293"/>
    <w:rsid w:val="00EE6B4C"/>
    <w:rsid w:val="00EE6C2A"/>
    <w:rsid w:val="00EE7615"/>
    <w:rsid w:val="00EF0E19"/>
    <w:rsid w:val="00EF1A33"/>
    <w:rsid w:val="00EF22B3"/>
    <w:rsid w:val="00EF3531"/>
    <w:rsid w:val="00EF4B71"/>
    <w:rsid w:val="00EF5790"/>
    <w:rsid w:val="00EF5DCF"/>
    <w:rsid w:val="00EF5E96"/>
    <w:rsid w:val="00EF6A94"/>
    <w:rsid w:val="00EF782B"/>
    <w:rsid w:val="00F00691"/>
    <w:rsid w:val="00F00A88"/>
    <w:rsid w:val="00F01627"/>
    <w:rsid w:val="00F019C0"/>
    <w:rsid w:val="00F02D84"/>
    <w:rsid w:val="00F02DCF"/>
    <w:rsid w:val="00F036B9"/>
    <w:rsid w:val="00F03750"/>
    <w:rsid w:val="00F03B69"/>
    <w:rsid w:val="00F03CCB"/>
    <w:rsid w:val="00F04195"/>
    <w:rsid w:val="00F0439A"/>
    <w:rsid w:val="00F04AF5"/>
    <w:rsid w:val="00F0585F"/>
    <w:rsid w:val="00F05C85"/>
    <w:rsid w:val="00F05EE5"/>
    <w:rsid w:val="00F064DF"/>
    <w:rsid w:val="00F06860"/>
    <w:rsid w:val="00F06927"/>
    <w:rsid w:val="00F06D10"/>
    <w:rsid w:val="00F0776B"/>
    <w:rsid w:val="00F07A50"/>
    <w:rsid w:val="00F07C8E"/>
    <w:rsid w:val="00F10201"/>
    <w:rsid w:val="00F11277"/>
    <w:rsid w:val="00F113DA"/>
    <w:rsid w:val="00F116A8"/>
    <w:rsid w:val="00F11AC1"/>
    <w:rsid w:val="00F13748"/>
    <w:rsid w:val="00F13CB4"/>
    <w:rsid w:val="00F1586D"/>
    <w:rsid w:val="00F17A05"/>
    <w:rsid w:val="00F2079B"/>
    <w:rsid w:val="00F20981"/>
    <w:rsid w:val="00F21981"/>
    <w:rsid w:val="00F22034"/>
    <w:rsid w:val="00F237FE"/>
    <w:rsid w:val="00F23C10"/>
    <w:rsid w:val="00F2409C"/>
    <w:rsid w:val="00F2594B"/>
    <w:rsid w:val="00F27189"/>
    <w:rsid w:val="00F27A59"/>
    <w:rsid w:val="00F27DD6"/>
    <w:rsid w:val="00F30606"/>
    <w:rsid w:val="00F3078A"/>
    <w:rsid w:val="00F32062"/>
    <w:rsid w:val="00F344B0"/>
    <w:rsid w:val="00F34719"/>
    <w:rsid w:val="00F35027"/>
    <w:rsid w:val="00F351C0"/>
    <w:rsid w:val="00F35E92"/>
    <w:rsid w:val="00F36DF5"/>
    <w:rsid w:val="00F37669"/>
    <w:rsid w:val="00F37DC8"/>
    <w:rsid w:val="00F37F81"/>
    <w:rsid w:val="00F404AA"/>
    <w:rsid w:val="00F40C4B"/>
    <w:rsid w:val="00F40CC7"/>
    <w:rsid w:val="00F41BD6"/>
    <w:rsid w:val="00F421AB"/>
    <w:rsid w:val="00F425FF"/>
    <w:rsid w:val="00F4305B"/>
    <w:rsid w:val="00F434A1"/>
    <w:rsid w:val="00F439B3"/>
    <w:rsid w:val="00F4401A"/>
    <w:rsid w:val="00F442AF"/>
    <w:rsid w:val="00F448D2"/>
    <w:rsid w:val="00F46B36"/>
    <w:rsid w:val="00F46CBF"/>
    <w:rsid w:val="00F46FA5"/>
    <w:rsid w:val="00F47496"/>
    <w:rsid w:val="00F4790D"/>
    <w:rsid w:val="00F502F9"/>
    <w:rsid w:val="00F508C9"/>
    <w:rsid w:val="00F50B1E"/>
    <w:rsid w:val="00F518B5"/>
    <w:rsid w:val="00F51935"/>
    <w:rsid w:val="00F51C4B"/>
    <w:rsid w:val="00F53068"/>
    <w:rsid w:val="00F534E2"/>
    <w:rsid w:val="00F53750"/>
    <w:rsid w:val="00F53DA5"/>
    <w:rsid w:val="00F54831"/>
    <w:rsid w:val="00F55644"/>
    <w:rsid w:val="00F56732"/>
    <w:rsid w:val="00F573E0"/>
    <w:rsid w:val="00F575BC"/>
    <w:rsid w:val="00F576FC"/>
    <w:rsid w:val="00F57CAE"/>
    <w:rsid w:val="00F60617"/>
    <w:rsid w:val="00F60681"/>
    <w:rsid w:val="00F6086F"/>
    <w:rsid w:val="00F60A73"/>
    <w:rsid w:val="00F61295"/>
    <w:rsid w:val="00F613A1"/>
    <w:rsid w:val="00F61FB7"/>
    <w:rsid w:val="00F62D09"/>
    <w:rsid w:val="00F631C8"/>
    <w:rsid w:val="00F63B39"/>
    <w:rsid w:val="00F64C21"/>
    <w:rsid w:val="00F64F0A"/>
    <w:rsid w:val="00F650C3"/>
    <w:rsid w:val="00F652E3"/>
    <w:rsid w:val="00F65D85"/>
    <w:rsid w:val="00F70119"/>
    <w:rsid w:val="00F70A2E"/>
    <w:rsid w:val="00F70E18"/>
    <w:rsid w:val="00F70EF9"/>
    <w:rsid w:val="00F71CB6"/>
    <w:rsid w:val="00F71D65"/>
    <w:rsid w:val="00F73723"/>
    <w:rsid w:val="00F73A9B"/>
    <w:rsid w:val="00F74880"/>
    <w:rsid w:val="00F7542C"/>
    <w:rsid w:val="00F75928"/>
    <w:rsid w:val="00F75DBB"/>
    <w:rsid w:val="00F76653"/>
    <w:rsid w:val="00F777F2"/>
    <w:rsid w:val="00F8091E"/>
    <w:rsid w:val="00F80C91"/>
    <w:rsid w:val="00F80EF6"/>
    <w:rsid w:val="00F81D30"/>
    <w:rsid w:val="00F839A2"/>
    <w:rsid w:val="00F849BE"/>
    <w:rsid w:val="00F85633"/>
    <w:rsid w:val="00F85AE9"/>
    <w:rsid w:val="00F85CDA"/>
    <w:rsid w:val="00F85D35"/>
    <w:rsid w:val="00F8615C"/>
    <w:rsid w:val="00F86339"/>
    <w:rsid w:val="00F873F8"/>
    <w:rsid w:val="00F900A9"/>
    <w:rsid w:val="00F907F8"/>
    <w:rsid w:val="00F911A4"/>
    <w:rsid w:val="00F91271"/>
    <w:rsid w:val="00F9194B"/>
    <w:rsid w:val="00F91B4B"/>
    <w:rsid w:val="00F92E48"/>
    <w:rsid w:val="00F940B2"/>
    <w:rsid w:val="00F95D60"/>
    <w:rsid w:val="00F96910"/>
    <w:rsid w:val="00F969E5"/>
    <w:rsid w:val="00F978A3"/>
    <w:rsid w:val="00FA00EF"/>
    <w:rsid w:val="00FA1CCD"/>
    <w:rsid w:val="00FA34EF"/>
    <w:rsid w:val="00FA375E"/>
    <w:rsid w:val="00FA4313"/>
    <w:rsid w:val="00FA468D"/>
    <w:rsid w:val="00FA69D3"/>
    <w:rsid w:val="00FA6BB0"/>
    <w:rsid w:val="00FA6ED1"/>
    <w:rsid w:val="00FA74B3"/>
    <w:rsid w:val="00FA7766"/>
    <w:rsid w:val="00FB1774"/>
    <w:rsid w:val="00FB317C"/>
    <w:rsid w:val="00FB3C06"/>
    <w:rsid w:val="00FB49C6"/>
    <w:rsid w:val="00FB4CAB"/>
    <w:rsid w:val="00FB5426"/>
    <w:rsid w:val="00FB5A99"/>
    <w:rsid w:val="00FB7CF2"/>
    <w:rsid w:val="00FB7DD2"/>
    <w:rsid w:val="00FC00CA"/>
    <w:rsid w:val="00FC026E"/>
    <w:rsid w:val="00FC0794"/>
    <w:rsid w:val="00FC166A"/>
    <w:rsid w:val="00FC21D8"/>
    <w:rsid w:val="00FC2848"/>
    <w:rsid w:val="00FC2F0F"/>
    <w:rsid w:val="00FC3030"/>
    <w:rsid w:val="00FC31B7"/>
    <w:rsid w:val="00FC3EB4"/>
    <w:rsid w:val="00FC41E0"/>
    <w:rsid w:val="00FC4467"/>
    <w:rsid w:val="00FC489B"/>
    <w:rsid w:val="00FC4D21"/>
    <w:rsid w:val="00FC6305"/>
    <w:rsid w:val="00FC699E"/>
    <w:rsid w:val="00FC6B20"/>
    <w:rsid w:val="00FD2FFD"/>
    <w:rsid w:val="00FD3529"/>
    <w:rsid w:val="00FD4524"/>
    <w:rsid w:val="00FD4B06"/>
    <w:rsid w:val="00FD50FA"/>
    <w:rsid w:val="00FD5860"/>
    <w:rsid w:val="00FD5A77"/>
    <w:rsid w:val="00FD5EB3"/>
    <w:rsid w:val="00FD7298"/>
    <w:rsid w:val="00FD731D"/>
    <w:rsid w:val="00FD7E74"/>
    <w:rsid w:val="00FE0296"/>
    <w:rsid w:val="00FE06B0"/>
    <w:rsid w:val="00FE1FB1"/>
    <w:rsid w:val="00FE30C4"/>
    <w:rsid w:val="00FE34C0"/>
    <w:rsid w:val="00FE352D"/>
    <w:rsid w:val="00FE3B0A"/>
    <w:rsid w:val="00FE40EB"/>
    <w:rsid w:val="00FE4603"/>
    <w:rsid w:val="00FE4D02"/>
    <w:rsid w:val="00FE5600"/>
    <w:rsid w:val="00FE5782"/>
    <w:rsid w:val="00FE64E0"/>
    <w:rsid w:val="00FE6F9E"/>
    <w:rsid w:val="00FE72C1"/>
    <w:rsid w:val="00FE7D62"/>
    <w:rsid w:val="00FF0755"/>
    <w:rsid w:val="00FF2CCF"/>
    <w:rsid w:val="00FF3819"/>
    <w:rsid w:val="00FF50D4"/>
    <w:rsid w:val="00FF5C9E"/>
    <w:rsid w:val="00FF60BB"/>
    <w:rsid w:val="00FF62EB"/>
    <w:rsid w:val="00FF64DD"/>
    <w:rsid w:val="00FF6AD3"/>
    <w:rsid w:val="00FF7233"/>
    <w:rsid w:val="00FF745C"/>
    <w:rsid w:val="00FF7812"/>
    <w:rsid w:val="011410ED"/>
    <w:rsid w:val="015846DE"/>
    <w:rsid w:val="028B6A1D"/>
    <w:rsid w:val="04A4F154"/>
    <w:rsid w:val="04F68C09"/>
    <w:rsid w:val="055BF8E5"/>
    <w:rsid w:val="07A6986F"/>
    <w:rsid w:val="07F56145"/>
    <w:rsid w:val="092B81DD"/>
    <w:rsid w:val="0AB329F6"/>
    <w:rsid w:val="0BC03009"/>
    <w:rsid w:val="0C7A3FCC"/>
    <w:rsid w:val="0CB1635C"/>
    <w:rsid w:val="0D469C43"/>
    <w:rsid w:val="0D68EA1B"/>
    <w:rsid w:val="0D81FA3A"/>
    <w:rsid w:val="0E38C041"/>
    <w:rsid w:val="0F0F596D"/>
    <w:rsid w:val="0FC31CDC"/>
    <w:rsid w:val="104B2FB5"/>
    <w:rsid w:val="1082A23F"/>
    <w:rsid w:val="111802AE"/>
    <w:rsid w:val="112F9B00"/>
    <w:rsid w:val="116D8C63"/>
    <w:rsid w:val="11703C7A"/>
    <w:rsid w:val="1219ED0C"/>
    <w:rsid w:val="127223EB"/>
    <w:rsid w:val="12EC58A7"/>
    <w:rsid w:val="131E3CA1"/>
    <w:rsid w:val="136FAF37"/>
    <w:rsid w:val="1472EED1"/>
    <w:rsid w:val="1527ACD5"/>
    <w:rsid w:val="15D13880"/>
    <w:rsid w:val="1851F081"/>
    <w:rsid w:val="1942842D"/>
    <w:rsid w:val="195A8371"/>
    <w:rsid w:val="1A7A2155"/>
    <w:rsid w:val="1A7BE6F5"/>
    <w:rsid w:val="1B20B17C"/>
    <w:rsid w:val="1B7880F2"/>
    <w:rsid w:val="1B92CC95"/>
    <w:rsid w:val="1D23F0BA"/>
    <w:rsid w:val="1D72E42D"/>
    <w:rsid w:val="1D8DC6E2"/>
    <w:rsid w:val="1DC9C4CB"/>
    <w:rsid w:val="1E92E8D6"/>
    <w:rsid w:val="1EEC13E2"/>
    <w:rsid w:val="20252A8D"/>
    <w:rsid w:val="22641D09"/>
    <w:rsid w:val="22716516"/>
    <w:rsid w:val="22B91A10"/>
    <w:rsid w:val="230D7B84"/>
    <w:rsid w:val="2338E584"/>
    <w:rsid w:val="236058F1"/>
    <w:rsid w:val="248201FC"/>
    <w:rsid w:val="24C3154E"/>
    <w:rsid w:val="24CB0EB5"/>
    <w:rsid w:val="2515B73A"/>
    <w:rsid w:val="26397EDB"/>
    <w:rsid w:val="265996E1"/>
    <w:rsid w:val="267290C8"/>
    <w:rsid w:val="27278DF5"/>
    <w:rsid w:val="2746AE21"/>
    <w:rsid w:val="283FF673"/>
    <w:rsid w:val="2872F84B"/>
    <w:rsid w:val="287FFF31"/>
    <w:rsid w:val="28B310A0"/>
    <w:rsid w:val="2A23A523"/>
    <w:rsid w:val="2A40D6C7"/>
    <w:rsid w:val="2A58E3EA"/>
    <w:rsid w:val="2AB14A0D"/>
    <w:rsid w:val="2ACEC115"/>
    <w:rsid w:val="2B42C549"/>
    <w:rsid w:val="2BC4229D"/>
    <w:rsid w:val="2BE6B63F"/>
    <w:rsid w:val="2D01F0F2"/>
    <w:rsid w:val="2DAF1E75"/>
    <w:rsid w:val="2EC18B99"/>
    <w:rsid w:val="2F590C09"/>
    <w:rsid w:val="2F715C61"/>
    <w:rsid w:val="3063DE7E"/>
    <w:rsid w:val="30E3DC5D"/>
    <w:rsid w:val="31CD24B6"/>
    <w:rsid w:val="3292B43B"/>
    <w:rsid w:val="32C0094E"/>
    <w:rsid w:val="335BFD56"/>
    <w:rsid w:val="33B774F3"/>
    <w:rsid w:val="3438CC0D"/>
    <w:rsid w:val="3444FC5F"/>
    <w:rsid w:val="34AD8D8B"/>
    <w:rsid w:val="35C347F6"/>
    <w:rsid w:val="369146BB"/>
    <w:rsid w:val="37FB1AC7"/>
    <w:rsid w:val="38B129A9"/>
    <w:rsid w:val="39292CB6"/>
    <w:rsid w:val="3996E054"/>
    <w:rsid w:val="3A4699C3"/>
    <w:rsid w:val="3A8566C3"/>
    <w:rsid w:val="3AA47D26"/>
    <w:rsid w:val="3AC09F95"/>
    <w:rsid w:val="3AFC5B8C"/>
    <w:rsid w:val="3B2BFA9F"/>
    <w:rsid w:val="3C101F57"/>
    <w:rsid w:val="3CD2EF61"/>
    <w:rsid w:val="3D3D5D51"/>
    <w:rsid w:val="3EBD2182"/>
    <w:rsid w:val="3F98646E"/>
    <w:rsid w:val="407B5E66"/>
    <w:rsid w:val="41531EA7"/>
    <w:rsid w:val="43347667"/>
    <w:rsid w:val="4352DCBF"/>
    <w:rsid w:val="43604B9E"/>
    <w:rsid w:val="44EF63C9"/>
    <w:rsid w:val="471EA53B"/>
    <w:rsid w:val="4893ADC1"/>
    <w:rsid w:val="489BD371"/>
    <w:rsid w:val="48A80E4A"/>
    <w:rsid w:val="48DF52BC"/>
    <w:rsid w:val="49A9446A"/>
    <w:rsid w:val="49C0F457"/>
    <w:rsid w:val="4A2FB23A"/>
    <w:rsid w:val="4B4D4784"/>
    <w:rsid w:val="4CE307C3"/>
    <w:rsid w:val="4DCB2714"/>
    <w:rsid w:val="4EF5CA22"/>
    <w:rsid w:val="4F328E99"/>
    <w:rsid w:val="4F388945"/>
    <w:rsid w:val="4F514F00"/>
    <w:rsid w:val="4FB14A77"/>
    <w:rsid w:val="50571BB2"/>
    <w:rsid w:val="50DE6C80"/>
    <w:rsid w:val="510B92FD"/>
    <w:rsid w:val="5147472B"/>
    <w:rsid w:val="552C21CE"/>
    <w:rsid w:val="571B240F"/>
    <w:rsid w:val="5783FA8A"/>
    <w:rsid w:val="57B6BE58"/>
    <w:rsid w:val="57EACFBE"/>
    <w:rsid w:val="57F36E68"/>
    <w:rsid w:val="586F4ABB"/>
    <w:rsid w:val="58A8182E"/>
    <w:rsid w:val="597224E5"/>
    <w:rsid w:val="5A5C1A11"/>
    <w:rsid w:val="5B88EA9B"/>
    <w:rsid w:val="5CCB802F"/>
    <w:rsid w:val="5CF17939"/>
    <w:rsid w:val="5EFA71CE"/>
    <w:rsid w:val="5F459BE5"/>
    <w:rsid w:val="60336705"/>
    <w:rsid w:val="60A6EEC9"/>
    <w:rsid w:val="60BE0BE5"/>
    <w:rsid w:val="63EB0750"/>
    <w:rsid w:val="6432575F"/>
    <w:rsid w:val="6526C1C4"/>
    <w:rsid w:val="66EFB06E"/>
    <w:rsid w:val="66F2E3D1"/>
    <w:rsid w:val="684781B5"/>
    <w:rsid w:val="695342E5"/>
    <w:rsid w:val="69B90435"/>
    <w:rsid w:val="6A471A03"/>
    <w:rsid w:val="6B72FB15"/>
    <w:rsid w:val="6C68AEB8"/>
    <w:rsid w:val="6D5CA18D"/>
    <w:rsid w:val="6D9C13D5"/>
    <w:rsid w:val="6F416F20"/>
    <w:rsid w:val="6F707FF3"/>
    <w:rsid w:val="70997010"/>
    <w:rsid w:val="712DEB94"/>
    <w:rsid w:val="7197A75B"/>
    <w:rsid w:val="71AB3974"/>
    <w:rsid w:val="71EB6B46"/>
    <w:rsid w:val="7237810E"/>
    <w:rsid w:val="729EAF5B"/>
    <w:rsid w:val="72A0445B"/>
    <w:rsid w:val="72F943C7"/>
    <w:rsid w:val="73568E74"/>
    <w:rsid w:val="73BD6653"/>
    <w:rsid w:val="74380463"/>
    <w:rsid w:val="7525F83C"/>
    <w:rsid w:val="75785AF2"/>
    <w:rsid w:val="75BA7134"/>
    <w:rsid w:val="76C419D8"/>
    <w:rsid w:val="77AEBB00"/>
    <w:rsid w:val="78777404"/>
    <w:rsid w:val="7983A80B"/>
    <w:rsid w:val="79A57A6F"/>
    <w:rsid w:val="79EF1666"/>
    <w:rsid w:val="79F4891C"/>
    <w:rsid w:val="7A5C035C"/>
    <w:rsid w:val="7AEC9FC0"/>
    <w:rsid w:val="7B0B0490"/>
    <w:rsid w:val="7B4DFADB"/>
    <w:rsid w:val="7B53EF64"/>
    <w:rsid w:val="7D16E8F7"/>
    <w:rsid w:val="7D5FBD36"/>
    <w:rsid w:val="7D9A9F3C"/>
    <w:rsid w:val="7E96CC86"/>
    <w:rsid w:val="7FE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89A19"/>
  <w15:chartTrackingRefBased/>
  <w15:docId w15:val="{999B0688-B1E5-497E-9BA7-644CC4C6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7D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fr-FR" w:eastAsia="en-US"/>
    </w:rPr>
  </w:style>
  <w:style w:type="paragraph" w:styleId="Heading1">
    <w:name w:val="heading 1"/>
    <w:basedOn w:val="CH1"/>
    <w:next w:val="Normalnumber"/>
    <w:link w:val="Heading1Char"/>
    <w:rsid w:val="001A27D9"/>
    <w:pPr>
      <w:numPr>
        <w:numId w:val="3"/>
      </w:numPr>
      <w:tabs>
        <w:tab w:val="clear" w:pos="851"/>
        <w:tab w:val="clear" w:pos="1247"/>
      </w:tabs>
      <w:ind w:left="0" w:right="624" w:firstLine="0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1A27D9"/>
    <w:pPr>
      <w:numPr>
        <w:numId w:val="4"/>
      </w:numPr>
      <w:tabs>
        <w:tab w:val="clear" w:pos="851"/>
        <w:tab w:val="clear" w:pos="1247"/>
      </w:tabs>
      <w:ind w:left="0" w:right="624" w:firstLine="0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1A27D9"/>
    <w:pPr>
      <w:numPr>
        <w:numId w:val="5"/>
      </w:numPr>
      <w:tabs>
        <w:tab w:val="clear" w:pos="851"/>
        <w:tab w:val="clear" w:pos="1247"/>
      </w:tabs>
      <w:ind w:left="0" w:right="624" w:firstLine="0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1A27D9"/>
    <w:pPr>
      <w:numPr>
        <w:numId w:val="9"/>
      </w:numPr>
      <w:tabs>
        <w:tab w:val="clear" w:pos="851"/>
        <w:tab w:val="clear" w:pos="1247"/>
      </w:tabs>
      <w:spacing w:before="120"/>
      <w:ind w:left="0" w:right="624" w:firstLine="0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1A27D9"/>
    <w:pPr>
      <w:numPr>
        <w:numId w:val="6"/>
      </w:numPr>
      <w:tabs>
        <w:tab w:val="clear" w:pos="851"/>
        <w:tab w:val="clear" w:pos="1247"/>
        <w:tab w:val="clear" w:pos="1814"/>
      </w:tabs>
      <w:ind w:left="0" w:right="624" w:firstLine="0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1A27D9"/>
    <w:pPr>
      <w:numPr>
        <w:ilvl w:val="5"/>
        <w:numId w:val="3"/>
      </w:numPr>
      <w:tabs>
        <w:tab w:val="clear" w:pos="1247"/>
        <w:tab w:val="clear" w:pos="1814"/>
      </w:tabs>
      <w:ind w:left="0" w:right="624" w:firstLine="0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1A27D9"/>
    <w:pPr>
      <w:widowControl w:val="0"/>
      <w:numPr>
        <w:ilvl w:val="6"/>
        <w:numId w:val="3"/>
      </w:numPr>
      <w:tabs>
        <w:tab w:val="clear" w:pos="1247"/>
        <w:tab w:val="clear" w:pos="1814"/>
      </w:tabs>
      <w:ind w:left="0" w:right="624" w:firstLine="0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1A27D9"/>
    <w:pPr>
      <w:widowControl w:val="0"/>
      <w:numPr>
        <w:ilvl w:val="7"/>
        <w:numId w:val="3"/>
      </w:numPr>
      <w:tabs>
        <w:tab w:val="clear" w:pos="1247"/>
        <w:tab w:val="clear" w:pos="1814"/>
        <w:tab w:val="left" w:pos="-1440"/>
        <w:tab w:val="left" w:pos="-720"/>
      </w:tabs>
      <w:ind w:left="0" w:right="624" w:firstLine="0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1A27D9"/>
    <w:pPr>
      <w:keepNext/>
      <w:widowControl w:val="0"/>
      <w:numPr>
        <w:ilvl w:val="8"/>
        <w:numId w:val="3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ind w:left="0" w:firstLine="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A27D9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1A27D9"/>
    <w:pPr>
      <w:spacing w:before="40" w:after="40"/>
    </w:pPr>
    <w:rPr>
      <w:rFonts w:eastAsia="SimSun"/>
      <w:sz w:val="18"/>
      <w:szCs w:val="18"/>
      <w:lang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A27D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A27D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A27D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A27D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A27D9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A27D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A27D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A27D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A27D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A27D9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A27D9"/>
    <w:rPr>
      <w:rFonts w:ascii="Arial" w:eastAsia="SimSun" w:hAnsi="Arial"/>
      <w:sz w:val="16"/>
      <w:lang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1A27D9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FR" w:eastAsia="en-US"/>
    </w:rPr>
  </w:style>
  <w:style w:type="paragraph" w:customStyle="1" w:styleId="Footer-pool">
    <w:name w:val="Footer-pool"/>
    <w:basedOn w:val="Normal"/>
    <w:next w:val="Normal"/>
    <w:rsid w:val="001A27D9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A27D9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1A27D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rFonts w:eastAsia="SimSun"/>
      <w:lang w:val="fr-FR" w:eastAsia="zh-CN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,Char"/>
    <w:basedOn w:val="Normal"/>
    <w:link w:val="FootnoteTextChar"/>
    <w:rsid w:val="001A27D9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A27D9"/>
    <w:rPr>
      <w:rFonts w:eastAsia="Times New Roman"/>
      <w:lang w:val="fr-FR" w:eastAsia="en-US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A27D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1A27D9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1A27D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1A27D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rsid w:val="001A27D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1A27D9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1A27D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A27D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1A27D9"/>
    <w:pPr>
      <w:numPr>
        <w:numId w:val="7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1A27D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A27D9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1A27D9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1A27D9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1A27D9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1A27D9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A27D9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A27D9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F41"/>
    <w:rPr>
      <w:rFonts w:ascii="Segoe UI" w:eastAsia="Times New Roman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nhideWhenUsed/>
    <w:rsid w:val="001A27D9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1A27D9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1A27D9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A2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7D9"/>
    <w:rPr>
      <w:rFonts w:eastAsia="Times New Roman"/>
      <w:b/>
      <w:bCs/>
      <w:lang w:val="fr-FR" w:eastAsia="en-US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link w:val="FootnoteText"/>
    <w:locked/>
    <w:rsid w:val="0012644F"/>
    <w:rPr>
      <w:rFonts w:eastAsia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aliases w:val="ftref,16 Point,Superscript 6 Point,number,SUPERS,Footnote Reference Superscript,(Ref. de nota al pie),fr,Ref,de nota al pie,註腳內容,de nota al pie + (Asian) MS Mincho,Footnote Reference1,11 pt,Ref. de nota de rodapé1,stylish,4_G"/>
    <w:rsid w:val="001A27D9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AnxheaderChar">
    <w:name w:val="ZZ_Anx_header Char"/>
    <w:link w:val="ZZAnxheader"/>
    <w:locked/>
    <w:rsid w:val="000F0BEA"/>
    <w:rPr>
      <w:rFonts w:eastAsia="SimSun"/>
      <w:b/>
      <w:bCs/>
      <w:sz w:val="28"/>
      <w:szCs w:val="22"/>
      <w:lang w:val="fr-FR" w:eastAsia="zh-CN"/>
    </w:rPr>
  </w:style>
  <w:style w:type="character" w:customStyle="1" w:styleId="ZZAnxtitleChar">
    <w:name w:val="ZZ_Anx_title Char"/>
    <w:link w:val="ZZAnxtitle"/>
    <w:rsid w:val="00942A85"/>
    <w:rPr>
      <w:rFonts w:eastAsia="SimSun"/>
      <w:b/>
      <w:bCs/>
      <w:sz w:val="28"/>
      <w:szCs w:val="26"/>
      <w:lang w:val="fr-FR" w:eastAsia="zh-CN"/>
    </w:rPr>
  </w:style>
  <w:style w:type="character" w:customStyle="1" w:styleId="Normal-poolChar">
    <w:name w:val="Normal-pool Char"/>
    <w:link w:val="Normal-pool"/>
    <w:locked/>
    <w:rsid w:val="009223D3"/>
    <w:rPr>
      <w:rFonts w:eastAsia="SimSun"/>
      <w:lang w:val="fr-FR" w:eastAsia="zh-CN"/>
    </w:rPr>
  </w:style>
  <w:style w:type="character" w:customStyle="1" w:styleId="CH2Char">
    <w:name w:val="CH2 Char"/>
    <w:link w:val="CH2"/>
    <w:rsid w:val="000E3219"/>
    <w:rPr>
      <w:rFonts w:eastAsia="SimSun"/>
      <w:b/>
      <w:sz w:val="24"/>
      <w:szCs w:val="24"/>
      <w:lang w:val="fr-FR" w:eastAsia="zh-CN"/>
    </w:rPr>
  </w:style>
  <w:style w:type="character" w:customStyle="1" w:styleId="NormalnumberChar">
    <w:name w:val="Normal_number Char"/>
    <w:link w:val="Normalnumber"/>
    <w:rsid w:val="001A27D9"/>
    <w:rPr>
      <w:rFonts w:eastAsia="Times New Roman"/>
      <w:lang w:val="fr-FR" w:eastAsia="en-US"/>
    </w:rPr>
  </w:style>
  <w:style w:type="character" w:customStyle="1" w:styleId="normaltextrun">
    <w:name w:val="normaltextrun"/>
    <w:basedOn w:val="DefaultParagraphFont"/>
    <w:rsid w:val="00F631C8"/>
    <w:rPr>
      <w:lang w:val="fr-FR"/>
    </w:rPr>
  </w:style>
  <w:style w:type="paragraph" w:styleId="Revision">
    <w:name w:val="Revision"/>
    <w:hidden/>
    <w:uiPriority w:val="99"/>
    <w:semiHidden/>
    <w:rsid w:val="00967BFC"/>
    <w:rPr>
      <w:rFonts w:eastAsia="SimSun"/>
      <w:lang w:eastAsia="zh-CN"/>
    </w:rPr>
  </w:style>
  <w:style w:type="character" w:styleId="Mention">
    <w:name w:val="Mention"/>
    <w:basedOn w:val="DefaultParagraphFont"/>
    <w:uiPriority w:val="99"/>
    <w:unhideWhenUsed/>
    <w:rsid w:val="00F53750"/>
    <w:rPr>
      <w:color w:val="2B579A"/>
      <w:shd w:val="clear" w:color="auto" w:fill="E1DFDD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7380E"/>
    <w:rPr>
      <w:color w:val="605E5C"/>
      <w:shd w:val="clear" w:color="auto" w:fill="E1DFDD"/>
      <w:lang w:val="fr-FR"/>
    </w:rPr>
  </w:style>
  <w:style w:type="character" w:customStyle="1" w:styleId="Inget">
    <w:name w:val="Inget"/>
    <w:rsid w:val="007D3875"/>
    <w:rPr>
      <w:lang w:val="fr-FR"/>
    </w:rPr>
  </w:style>
  <w:style w:type="character" w:customStyle="1" w:styleId="superscript">
    <w:name w:val="superscript"/>
    <w:basedOn w:val="DefaultParagraphFont"/>
    <w:rsid w:val="00665737"/>
    <w:rPr>
      <w:lang w:val="fr-FR"/>
    </w:rPr>
  </w:style>
  <w:style w:type="character" w:customStyle="1" w:styleId="eop">
    <w:name w:val="eop"/>
    <w:basedOn w:val="DefaultParagraphFont"/>
    <w:rsid w:val="00665737"/>
    <w:rPr>
      <w:lang w:val="fr-FR"/>
    </w:rPr>
  </w:style>
  <w:style w:type="paragraph" w:customStyle="1" w:styleId="Normal-pool-Table">
    <w:name w:val="Normal-pool-Table"/>
    <w:basedOn w:val="Normal-pool"/>
    <w:rsid w:val="001A27D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1A27D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1A27D9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1A27D9"/>
    <w:pPr>
      <w:tabs>
        <w:tab w:val="clear" w:pos="1247"/>
      </w:tabs>
    </w:pPr>
  </w:style>
  <w:style w:type="paragraph" w:customStyle="1" w:styleId="AText">
    <w:name w:val="A_Text"/>
    <w:basedOn w:val="Normal-pool"/>
    <w:rsid w:val="001A27D9"/>
    <w:pPr>
      <w:spacing w:before="120"/>
    </w:pPr>
  </w:style>
  <w:style w:type="paragraph" w:customStyle="1" w:styleId="ATwoLetters">
    <w:name w:val="A_TwoLetters"/>
    <w:basedOn w:val="Normal-pool"/>
    <w:next w:val="Normal-pool"/>
    <w:rsid w:val="001A27D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1A27D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customStyle="1" w:styleId="ALogo">
    <w:name w:val="A_Logo"/>
    <w:basedOn w:val="Normal-pool"/>
    <w:link w:val="ALogoChar"/>
    <w:qFormat/>
    <w:rsid w:val="001A27D9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1A27D9"/>
    <w:rPr>
      <w:rFonts w:eastAsia="Times New Roman"/>
      <w:lang w:val="fr-FR" w:eastAsia="zh-CN"/>
    </w:rPr>
  </w:style>
  <w:style w:type="paragraph" w:customStyle="1" w:styleId="ASpacer">
    <w:name w:val="A_Spacer"/>
    <w:basedOn w:val="Normal-pool"/>
    <w:link w:val="ASpacerChar"/>
    <w:qFormat/>
    <w:rsid w:val="001A27D9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1A27D9"/>
    <w:rPr>
      <w:rFonts w:eastAsia="Times New Roman"/>
      <w:sz w:val="2"/>
      <w:lang w:val="fr-FR" w:eastAsia="zh-CN"/>
    </w:rPr>
  </w:style>
  <w:style w:type="paragraph" w:customStyle="1" w:styleId="AATitle1">
    <w:name w:val="AA_Title1"/>
    <w:basedOn w:val="Normal-pool"/>
    <w:qFormat/>
    <w:rsid w:val="001A27D9"/>
  </w:style>
  <w:style w:type="character" w:styleId="FollowedHyperlink">
    <w:name w:val="FollowedHyperlink"/>
    <w:uiPriority w:val="99"/>
    <w:rsid w:val="001A27D9"/>
    <w:rPr>
      <w:color w:val="0000FF"/>
      <w:u w:val="none"/>
      <w:lang w:val="fr-FR"/>
    </w:rPr>
  </w:style>
  <w:style w:type="paragraph" w:customStyle="1" w:styleId="ANormal">
    <w:name w:val="A_Normal"/>
    <w:basedOn w:val="Normal-pool"/>
    <w:qFormat/>
    <w:rsid w:val="001A27D9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1A27D9"/>
    <w:pPr>
      <w:spacing w:before="0" w:after="12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1A27D9"/>
    <w:rPr>
      <w:rFonts w:eastAsia="Times New Roman"/>
      <w:b/>
      <w:sz w:val="28"/>
      <w:szCs w:val="28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1A27D9"/>
    <w:rPr>
      <w:rFonts w:eastAsia="Times New Roman"/>
      <w:b/>
      <w:sz w:val="24"/>
      <w:szCs w:val="24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1A27D9"/>
    <w:rPr>
      <w:rFonts w:eastAsia="Times New Roman"/>
      <w:b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1A27D9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1A27D9"/>
    <w:rPr>
      <w:rFonts w:eastAsia="Times New Roman"/>
      <w:b/>
      <w:lang w:val="fr-FR" w:eastAsia="zh-CN"/>
    </w:rPr>
  </w:style>
  <w:style w:type="character" w:customStyle="1" w:styleId="Heading6Char">
    <w:name w:val="Heading 6 Char"/>
    <w:basedOn w:val="DefaultParagraphFont"/>
    <w:link w:val="Heading6"/>
    <w:rsid w:val="001A27D9"/>
    <w:rPr>
      <w:rFonts w:eastAsia="Times New Roman"/>
      <w:bCs/>
      <w:sz w:val="24"/>
      <w:lang w:val="fr-FR" w:eastAsia="zh-CN"/>
    </w:rPr>
  </w:style>
  <w:style w:type="character" w:customStyle="1" w:styleId="Heading7Char">
    <w:name w:val="Heading 7 Char"/>
    <w:basedOn w:val="DefaultParagraphFont"/>
    <w:link w:val="Heading7"/>
    <w:rsid w:val="001A27D9"/>
    <w:rPr>
      <w:rFonts w:eastAsia="Times New Roman"/>
      <w:b/>
      <w:snapToGrid w:val="0"/>
      <w:u w:val="single"/>
      <w:lang w:val="fr-FR" w:eastAsia="zh-CN"/>
    </w:rPr>
  </w:style>
  <w:style w:type="character" w:customStyle="1" w:styleId="Heading8Char">
    <w:name w:val="Heading 8 Char"/>
    <w:basedOn w:val="DefaultParagraphFont"/>
    <w:link w:val="Heading8"/>
    <w:rsid w:val="001A27D9"/>
    <w:rPr>
      <w:rFonts w:eastAsia="Times New Roman"/>
      <w:b/>
      <w:snapToGrid w:val="0"/>
      <w:u w:val="single"/>
      <w:lang w:val="fr-FR" w:eastAsia="zh-CN"/>
    </w:rPr>
  </w:style>
  <w:style w:type="character" w:customStyle="1" w:styleId="Heading9Char">
    <w:name w:val="Heading 9 Char"/>
    <w:basedOn w:val="DefaultParagraphFont"/>
    <w:link w:val="Heading9"/>
    <w:rsid w:val="001A27D9"/>
    <w:rPr>
      <w:rFonts w:eastAsia="Times New Roman"/>
      <w:snapToGrid w:val="0"/>
      <w:u w:val="single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27D9"/>
    <w:rPr>
      <w:rFonts w:eastAsia="Times New Roman"/>
      <w:lang w:val="fr-FR" w:eastAsia="en-US"/>
    </w:rPr>
  </w:style>
  <w:style w:type="paragraph" w:styleId="ListNumber">
    <w:name w:val="List Number"/>
    <w:basedOn w:val="Normal"/>
    <w:rsid w:val="001A27D9"/>
    <w:pPr>
      <w:numPr>
        <w:numId w:val="8"/>
      </w:numPr>
      <w:tabs>
        <w:tab w:val="clear" w:pos="360"/>
      </w:tabs>
      <w:ind w:left="0" w:firstLine="0"/>
      <w:contextualSpacing/>
    </w:pPr>
  </w:style>
  <w:style w:type="paragraph" w:customStyle="1" w:styleId="Footer-jobnumber">
    <w:name w:val="Footer-jobnumber"/>
    <w:basedOn w:val="Normal-pool"/>
    <w:qFormat/>
    <w:rsid w:val="001A27D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1A27D9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7D9"/>
  </w:style>
  <w:style w:type="paragraph" w:styleId="BlockText">
    <w:name w:val="Block Text"/>
    <w:basedOn w:val="Normal"/>
    <w:rsid w:val="001A27D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1A27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7D9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rsid w:val="001A2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7D9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rsid w:val="001A27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7D9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rsid w:val="001A27D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A27D9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rsid w:val="001A27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27D9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rsid w:val="001A27D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7D9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rsid w:val="001A27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27D9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rsid w:val="001A27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7D9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qFormat/>
    <w:rsid w:val="001A27D9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1A27D9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A27D9"/>
    <w:pPr>
      <w:ind w:left="4252"/>
    </w:pPr>
  </w:style>
  <w:style w:type="character" w:customStyle="1" w:styleId="ClosingChar">
    <w:name w:val="Closing Char"/>
    <w:basedOn w:val="DefaultParagraphFont"/>
    <w:link w:val="Closing"/>
    <w:rsid w:val="001A27D9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A27D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A27D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1A27D9"/>
  </w:style>
  <w:style w:type="character" w:customStyle="1" w:styleId="DateChar">
    <w:name w:val="Date Char"/>
    <w:basedOn w:val="DefaultParagraphFont"/>
    <w:link w:val="Date"/>
    <w:rsid w:val="001A27D9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rsid w:val="001A27D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7D9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rsid w:val="001A27D9"/>
  </w:style>
  <w:style w:type="character" w:customStyle="1" w:styleId="E-mailSignatureChar">
    <w:name w:val="E-mail Signature Char"/>
    <w:basedOn w:val="DefaultParagraphFont"/>
    <w:link w:val="E-mailSignature"/>
    <w:rsid w:val="001A27D9"/>
    <w:rPr>
      <w:rFonts w:eastAsia="Times New Roman"/>
      <w:lang w:val="fr-FR" w:eastAsia="en-US"/>
    </w:rPr>
  </w:style>
  <w:style w:type="character" w:styleId="Emphasis">
    <w:name w:val="Emphasis"/>
    <w:basedOn w:val="DefaultParagraphFont"/>
    <w:qFormat/>
    <w:rsid w:val="001A27D9"/>
    <w:rPr>
      <w:i/>
      <w:iCs/>
      <w:lang w:val="fr-FR"/>
    </w:rPr>
  </w:style>
  <w:style w:type="character" w:styleId="EndnoteReference">
    <w:name w:val="endnote reference"/>
    <w:basedOn w:val="DefaultParagraphFont"/>
    <w:rsid w:val="001A27D9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rsid w:val="001A27D9"/>
  </w:style>
  <w:style w:type="character" w:customStyle="1" w:styleId="EndnoteTextChar">
    <w:name w:val="Endnote Text Char"/>
    <w:basedOn w:val="DefaultParagraphFont"/>
    <w:link w:val="EndnoteText"/>
    <w:rsid w:val="001A27D9"/>
    <w:rPr>
      <w:rFonts w:eastAsia="Times New Roman"/>
      <w:lang w:val="fr-FR" w:eastAsia="en-US"/>
    </w:rPr>
  </w:style>
  <w:style w:type="paragraph" w:styleId="EnvelopeAddress">
    <w:name w:val="envelope address"/>
    <w:basedOn w:val="Normal"/>
    <w:rsid w:val="001A27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A27D9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A27D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A27D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A27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A27D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A27D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A27D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A27D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A27D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A27D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A27D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A27D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A27D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A27D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A27D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A27D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A27D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A27D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A27D9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rsid w:val="001A27D9"/>
    <w:rPr>
      <w:lang w:val="fr-FR"/>
    </w:rPr>
  </w:style>
  <w:style w:type="paragraph" w:styleId="HTMLAddress">
    <w:name w:val="HTML Address"/>
    <w:basedOn w:val="Normal"/>
    <w:link w:val="HTMLAddressChar"/>
    <w:rsid w:val="001A27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7D9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rsid w:val="001A27D9"/>
    <w:rPr>
      <w:i/>
      <w:iCs/>
      <w:lang w:val="fr-FR"/>
    </w:rPr>
  </w:style>
  <w:style w:type="character" w:styleId="HTMLCode">
    <w:name w:val="HTML Code"/>
    <w:basedOn w:val="DefaultParagraphFont"/>
    <w:rsid w:val="001A27D9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rsid w:val="001A27D9"/>
    <w:rPr>
      <w:i/>
      <w:iCs/>
      <w:lang w:val="fr-FR"/>
    </w:rPr>
  </w:style>
  <w:style w:type="character" w:styleId="HTMLKeyboard">
    <w:name w:val="HTML Keyboard"/>
    <w:basedOn w:val="DefaultParagraphFont"/>
    <w:rsid w:val="001A27D9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rsid w:val="001A27D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A27D9"/>
    <w:rPr>
      <w:rFonts w:ascii="Consolas" w:eastAsia="Times New Roman" w:hAnsi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1A27D9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rsid w:val="001A27D9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1A27D9"/>
    <w:rPr>
      <w:i/>
      <w:iCs/>
      <w:lang w:val="fr-FR"/>
    </w:rPr>
  </w:style>
  <w:style w:type="paragraph" w:styleId="Index1">
    <w:name w:val="index 1"/>
    <w:basedOn w:val="Normal"/>
    <w:next w:val="Normal"/>
    <w:autoRedefine/>
    <w:rsid w:val="001A27D9"/>
    <w:pPr>
      <w:ind w:left="200" w:hanging="200"/>
    </w:pPr>
  </w:style>
  <w:style w:type="paragraph" w:styleId="Index2">
    <w:name w:val="index 2"/>
    <w:basedOn w:val="Normal"/>
    <w:next w:val="Normal"/>
    <w:autoRedefine/>
    <w:rsid w:val="001A27D9"/>
    <w:pPr>
      <w:ind w:left="400" w:hanging="200"/>
    </w:pPr>
  </w:style>
  <w:style w:type="paragraph" w:styleId="Index3">
    <w:name w:val="index 3"/>
    <w:basedOn w:val="Normal"/>
    <w:next w:val="Normal"/>
    <w:autoRedefine/>
    <w:rsid w:val="001A27D9"/>
    <w:pPr>
      <w:ind w:left="600" w:hanging="200"/>
    </w:pPr>
  </w:style>
  <w:style w:type="paragraph" w:styleId="Index4">
    <w:name w:val="index 4"/>
    <w:basedOn w:val="Normal"/>
    <w:next w:val="Normal"/>
    <w:autoRedefine/>
    <w:rsid w:val="001A27D9"/>
    <w:pPr>
      <w:ind w:left="800" w:hanging="200"/>
    </w:pPr>
  </w:style>
  <w:style w:type="paragraph" w:styleId="Index5">
    <w:name w:val="index 5"/>
    <w:basedOn w:val="Normal"/>
    <w:next w:val="Normal"/>
    <w:autoRedefine/>
    <w:rsid w:val="001A27D9"/>
    <w:pPr>
      <w:ind w:left="1000" w:hanging="200"/>
    </w:pPr>
  </w:style>
  <w:style w:type="paragraph" w:styleId="Index6">
    <w:name w:val="index 6"/>
    <w:basedOn w:val="Normal"/>
    <w:next w:val="Normal"/>
    <w:autoRedefine/>
    <w:rsid w:val="001A27D9"/>
    <w:pPr>
      <w:ind w:left="1200" w:hanging="200"/>
    </w:pPr>
  </w:style>
  <w:style w:type="paragraph" w:styleId="Index7">
    <w:name w:val="index 7"/>
    <w:basedOn w:val="Normal"/>
    <w:next w:val="Normal"/>
    <w:autoRedefine/>
    <w:rsid w:val="001A27D9"/>
    <w:pPr>
      <w:ind w:left="1400" w:hanging="200"/>
    </w:pPr>
  </w:style>
  <w:style w:type="paragraph" w:styleId="Index8">
    <w:name w:val="index 8"/>
    <w:basedOn w:val="Normal"/>
    <w:next w:val="Normal"/>
    <w:autoRedefine/>
    <w:rsid w:val="001A27D9"/>
    <w:pPr>
      <w:ind w:left="1600" w:hanging="200"/>
    </w:pPr>
  </w:style>
  <w:style w:type="paragraph" w:styleId="Index9">
    <w:name w:val="index 9"/>
    <w:basedOn w:val="Normal"/>
    <w:next w:val="Normal"/>
    <w:autoRedefine/>
    <w:rsid w:val="001A27D9"/>
    <w:pPr>
      <w:ind w:left="1800" w:hanging="200"/>
    </w:pPr>
  </w:style>
  <w:style w:type="paragraph" w:styleId="IndexHeading">
    <w:name w:val="index heading"/>
    <w:basedOn w:val="Normal"/>
    <w:next w:val="Index1"/>
    <w:rsid w:val="001A27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27D9"/>
    <w:rPr>
      <w:i/>
      <w:iCs/>
      <w:color w:val="5B9BD5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7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7D9"/>
    <w:rPr>
      <w:rFonts w:eastAsia="Times New Roman"/>
      <w:i/>
      <w:iCs/>
      <w:color w:val="5B9BD5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qFormat/>
    <w:rsid w:val="001A27D9"/>
    <w:rPr>
      <w:b/>
      <w:bCs/>
      <w:smallCaps/>
      <w:color w:val="5B9BD5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A27D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A27D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A27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A27D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A27D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A27D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A27D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A27D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A27D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rsid w:val="001A27D9"/>
    <w:rPr>
      <w:lang w:val="fr-FR"/>
    </w:rPr>
  </w:style>
  <w:style w:type="paragraph" w:styleId="List">
    <w:name w:val="List"/>
    <w:basedOn w:val="Normal"/>
    <w:rsid w:val="001A27D9"/>
    <w:pPr>
      <w:ind w:left="283" w:hanging="283"/>
      <w:contextualSpacing/>
    </w:pPr>
  </w:style>
  <w:style w:type="paragraph" w:styleId="List2">
    <w:name w:val="List 2"/>
    <w:basedOn w:val="Normal"/>
    <w:rsid w:val="001A27D9"/>
    <w:pPr>
      <w:ind w:left="566" w:hanging="283"/>
      <w:contextualSpacing/>
    </w:pPr>
  </w:style>
  <w:style w:type="paragraph" w:styleId="List3">
    <w:name w:val="List 3"/>
    <w:basedOn w:val="Normal"/>
    <w:rsid w:val="001A27D9"/>
    <w:pPr>
      <w:ind w:left="849" w:hanging="283"/>
      <w:contextualSpacing/>
    </w:pPr>
  </w:style>
  <w:style w:type="paragraph" w:styleId="List4">
    <w:name w:val="List 4"/>
    <w:basedOn w:val="Normal"/>
    <w:rsid w:val="001A27D9"/>
    <w:pPr>
      <w:ind w:left="1132" w:hanging="283"/>
      <w:contextualSpacing/>
    </w:pPr>
  </w:style>
  <w:style w:type="paragraph" w:styleId="List5">
    <w:name w:val="List 5"/>
    <w:basedOn w:val="Normal"/>
    <w:rsid w:val="001A27D9"/>
    <w:pPr>
      <w:ind w:left="1415" w:hanging="283"/>
      <w:contextualSpacing/>
    </w:pPr>
  </w:style>
  <w:style w:type="paragraph" w:styleId="ListBullet">
    <w:name w:val="List Bullet"/>
    <w:basedOn w:val="Normal"/>
    <w:rsid w:val="001A27D9"/>
    <w:pPr>
      <w:numPr>
        <w:numId w:val="10"/>
      </w:numPr>
      <w:contextualSpacing/>
    </w:pPr>
  </w:style>
  <w:style w:type="paragraph" w:styleId="ListBullet2">
    <w:name w:val="List Bullet 2"/>
    <w:basedOn w:val="Normal"/>
    <w:rsid w:val="001A27D9"/>
    <w:pPr>
      <w:numPr>
        <w:numId w:val="11"/>
      </w:numPr>
      <w:contextualSpacing/>
    </w:pPr>
  </w:style>
  <w:style w:type="paragraph" w:styleId="ListBullet3">
    <w:name w:val="List Bullet 3"/>
    <w:basedOn w:val="Normal"/>
    <w:rsid w:val="001A27D9"/>
    <w:pPr>
      <w:numPr>
        <w:numId w:val="12"/>
      </w:numPr>
      <w:contextualSpacing/>
    </w:pPr>
  </w:style>
  <w:style w:type="paragraph" w:styleId="ListBullet4">
    <w:name w:val="List Bullet 4"/>
    <w:basedOn w:val="Normal"/>
    <w:rsid w:val="001A27D9"/>
    <w:pPr>
      <w:numPr>
        <w:numId w:val="13"/>
      </w:numPr>
      <w:contextualSpacing/>
    </w:pPr>
  </w:style>
  <w:style w:type="paragraph" w:styleId="ListBullet5">
    <w:name w:val="List Bullet 5"/>
    <w:basedOn w:val="Normal"/>
    <w:rsid w:val="001A27D9"/>
    <w:pPr>
      <w:numPr>
        <w:numId w:val="14"/>
      </w:numPr>
      <w:contextualSpacing/>
    </w:pPr>
  </w:style>
  <w:style w:type="paragraph" w:styleId="ListContinue">
    <w:name w:val="List Continue"/>
    <w:basedOn w:val="Normal"/>
    <w:rsid w:val="001A27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A27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A27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A27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A27D9"/>
    <w:pPr>
      <w:spacing w:after="120"/>
      <w:ind w:left="1415"/>
      <w:contextualSpacing/>
    </w:pPr>
  </w:style>
  <w:style w:type="paragraph" w:styleId="ListNumber2">
    <w:name w:val="List Number 2"/>
    <w:basedOn w:val="Normal"/>
    <w:rsid w:val="001A27D9"/>
    <w:pPr>
      <w:numPr>
        <w:numId w:val="15"/>
      </w:numPr>
      <w:contextualSpacing/>
    </w:pPr>
  </w:style>
  <w:style w:type="paragraph" w:styleId="ListNumber3">
    <w:name w:val="List Number 3"/>
    <w:basedOn w:val="Normal"/>
    <w:rsid w:val="001A27D9"/>
    <w:pPr>
      <w:numPr>
        <w:numId w:val="16"/>
      </w:numPr>
      <w:contextualSpacing/>
    </w:pPr>
  </w:style>
  <w:style w:type="paragraph" w:styleId="ListNumber4">
    <w:name w:val="List Number 4"/>
    <w:basedOn w:val="Normal"/>
    <w:rsid w:val="001A27D9"/>
    <w:pPr>
      <w:numPr>
        <w:numId w:val="17"/>
      </w:numPr>
      <w:contextualSpacing/>
    </w:pPr>
  </w:style>
  <w:style w:type="paragraph" w:styleId="ListNumber5">
    <w:name w:val="List Number 5"/>
    <w:basedOn w:val="Normal"/>
    <w:rsid w:val="001A27D9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A27D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A27D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A27D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A27D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A27D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A27D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A27D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A27D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A27D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A27D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A27D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A27D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A27D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A27D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A27D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A27D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A27D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A27D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1A27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fr-FR" w:eastAsia="zh-CN"/>
    </w:rPr>
  </w:style>
  <w:style w:type="character" w:customStyle="1" w:styleId="MacroTextChar">
    <w:name w:val="Macro Text Char"/>
    <w:basedOn w:val="DefaultParagraphFont"/>
    <w:link w:val="MacroText"/>
    <w:rsid w:val="001A27D9"/>
    <w:rPr>
      <w:rFonts w:ascii="Consolas" w:eastAsia="SimSun" w:hAnsi="Consolas"/>
      <w:lang w:val="fr-FR" w:eastAsia="zh-CN"/>
    </w:rPr>
  </w:style>
  <w:style w:type="table" w:styleId="MediumGrid1">
    <w:name w:val="Medium Grid 1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A27D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A27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A27D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A27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A27D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A27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1A27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A27D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qFormat/>
    <w:rsid w:val="001A27D9"/>
    <w:rPr>
      <w:rFonts w:eastAsia="SimSun"/>
      <w:lang w:val="fr-FR" w:eastAsia="zh-CN"/>
    </w:rPr>
  </w:style>
  <w:style w:type="paragraph" w:styleId="NormalIndent">
    <w:name w:val="Normal Indent"/>
    <w:basedOn w:val="Normal"/>
    <w:rsid w:val="001A27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7D9"/>
  </w:style>
  <w:style w:type="character" w:customStyle="1" w:styleId="NoteHeadingChar">
    <w:name w:val="Note Heading Char"/>
    <w:basedOn w:val="DefaultParagraphFont"/>
    <w:link w:val="NoteHeading"/>
    <w:rsid w:val="001A27D9"/>
    <w:rPr>
      <w:rFonts w:eastAsia="Times New Roman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1A27D9"/>
    <w:rPr>
      <w:color w:val="666666"/>
      <w:lang w:val="fr-FR"/>
    </w:rPr>
  </w:style>
  <w:style w:type="table" w:styleId="PlainTable1">
    <w:name w:val="Plain Table 1"/>
    <w:basedOn w:val="TableNormal"/>
    <w:uiPriority w:val="41"/>
    <w:rsid w:val="001A27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A27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A27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A27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A27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1A27D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27D9"/>
    <w:rPr>
      <w:rFonts w:ascii="Consolas" w:eastAsia="Times New Roman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27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7D9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rsid w:val="001A27D9"/>
  </w:style>
  <w:style w:type="character" w:customStyle="1" w:styleId="SalutationChar">
    <w:name w:val="Salutation Char"/>
    <w:basedOn w:val="DefaultParagraphFont"/>
    <w:link w:val="Salutation"/>
    <w:rsid w:val="001A27D9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rsid w:val="001A27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A27D9"/>
    <w:rPr>
      <w:rFonts w:eastAsia="Times New Roman"/>
      <w:lang w:val="fr-FR"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1A27D9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1A27D9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qFormat/>
    <w:rsid w:val="001A27D9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qFormat/>
    <w:rsid w:val="001A27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A27D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qFormat/>
    <w:rsid w:val="001A27D9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qFormat/>
    <w:rsid w:val="001A27D9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1A27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A27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A2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A27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A27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A27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A27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A27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A27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A27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A27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A27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A27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A27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A27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A27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A27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A27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A27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A27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A27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A2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A2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A27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A27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A27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A27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A27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A27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A2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A27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A27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A27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A27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1A27D9"/>
    <w:pPr>
      <w:ind w:left="200" w:hanging="200"/>
    </w:pPr>
  </w:style>
  <w:style w:type="table" w:styleId="TableProfessional">
    <w:name w:val="Table Professional"/>
    <w:basedOn w:val="TableNormal"/>
    <w:semiHidden/>
    <w:unhideWhenUsed/>
    <w:rsid w:val="001A27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A27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A27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A2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A27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A27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A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A27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A27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A27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A27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A27D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rsid w:val="001A27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7D9"/>
    <w:pPr>
      <w:numPr>
        <w:numId w:val="0"/>
      </w:numPr>
      <w:tabs>
        <w:tab w:val="clear" w:pos="1871"/>
        <w:tab w:val="clear" w:pos="2495"/>
        <w:tab w:val="clear" w:pos="3119"/>
        <w:tab w:val="clear" w:pos="3742"/>
        <w:tab w:val="clear" w:pos="4366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AN\United%20Nations\Minamata%20Convention%20-%20General\COP5\Documents\Template\UNEP-MC-COP_EN-CORR.do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6385DC2-5FBA-4C86-B0F7-D8D49B475A23}">
    <t:Anchor>
      <t:Comment id="1811299708"/>
    </t:Anchor>
    <t:History>
      <t:Event id="{16B4B2CB-E7C2-404B-BDE9-4F807EA143DE}" time="2025-07-28T07:52:34.515Z">
        <t:Attribution userId="S::alexander.romanov@un.org::2e57d95c-532d-4d34-9bbf-7a14b8535aa2" userProvider="AD" userName="Alexander Romanov"/>
        <t:Anchor>
          <t:Comment id="1449878236"/>
        </t:Anchor>
        <t:Create/>
      </t:Event>
      <t:Event id="{E62D541E-5823-4ECE-8C74-0B3C1F077B13}" time="2025-07-28T07:52:34.515Z">
        <t:Attribution userId="S::alexander.romanov@un.org::2e57d95c-532d-4d34-9bbf-7a14b8535aa2" userProvider="AD" userName="Alexander Romanov"/>
        <t:Anchor>
          <t:Comment id="1449878236"/>
        </t:Anchor>
        <t:Assign userId="S::richard.gutierrez@un.org::ab71556f-8643-4712-86ac-a7e3f8b5aa91" userProvider="AD" userName="Richard GUTIERREZ"/>
      </t:Event>
      <t:Event id="{DCBD9739-B014-4433-98E0-CE8BEE2E81DF}" time="2025-07-28T07:52:34.515Z">
        <t:Attribution userId="S::alexander.romanov@un.org::2e57d95c-532d-4d34-9bbf-7a14b8535aa2" userProvider="AD" userName="Alexander Romanov"/>
        <t:Anchor>
          <t:Comment id="1449878236"/>
        </t:Anchor>
        <t:SetTitle title="@Richard GUTIERREZ"/>
      </t:Event>
      <t:Event id="{A33B1E0D-978E-4E78-B3DF-864D39415993}" time="2025-08-07T16:46:16.716Z">
        <t:Attribution userId="S::alexander.romanov@un.org::2e57d95c-532d-4d34-9bbf-7a14b8535aa2" userProvider="AD" userName="Alexander Romanov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SharedWithUsers xmlns="8e99bad0-3155-475a-8063-b4d93685c2ad">
      <UserInfo>
        <DisplayName>Claudia ten Have</DisplayName>
        <AccountId>12</AccountId>
        <AccountType/>
      </UserInfo>
      <UserInfo>
        <DisplayName>My Linh Doan</DisplayName>
        <AccountId>73</AccountId>
        <AccountType/>
      </UserInfo>
    </SharedWithUsers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91B3D-AA87-49FB-9EF7-FD41B95EDEC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  <ds:schemaRef ds:uri="25a4600d-fc45-4aed-ad1e-9b44b590e5cc"/>
  </ds:schemaRefs>
</ds:datastoreItem>
</file>

<file path=customXml/itemProps3.xml><?xml version="1.0" encoding="utf-8"?>
<ds:datastoreItem xmlns:ds="http://schemas.openxmlformats.org/officeDocument/2006/customXml" ds:itemID="{91DFB87E-D080-4E18-ACBA-AA8FD538A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626AA-3142-4FC1-8F35-1F7AD925B99F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UNEP-MC-COP_EN-CORR.dotm</Template>
  <TotalTime>1</TotalTime>
  <Pages>6</Pages>
  <Words>3370</Words>
  <Characters>18471</Characters>
  <Application>Microsoft Office Word</Application>
  <DocSecurity>0</DocSecurity>
  <PresentationFormat/>
  <Lines>279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Nomeny Rasolomanana</dc:creator>
  <cp:keywords/>
  <dc:description/>
  <cp:lastModifiedBy>Herimalala Raveloarinjato</cp:lastModifiedBy>
  <cp:revision>3</cp:revision>
  <cp:lastPrinted>2025-09-09T11:50:00Z</cp:lastPrinted>
  <dcterms:created xsi:type="dcterms:W3CDTF">2025-09-09T11:50:00Z</dcterms:created>
  <dcterms:modified xsi:type="dcterms:W3CDTF">2025-09-09T11:50:00Z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