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835"/>
        <w:gridCol w:w="5244"/>
        <w:gridCol w:w="1417"/>
      </w:tblGrid>
      <w:tr w:rsidR="00F8617A" w:rsidRPr="00543348" w14:paraId="7B0ACB52" w14:textId="77777777" w:rsidTr="008F48EB">
        <w:trPr>
          <w:trHeight w:val="850"/>
        </w:trPr>
        <w:tc>
          <w:tcPr>
            <w:tcW w:w="2835" w:type="dxa"/>
          </w:tcPr>
          <w:p w14:paraId="19E8F920" w14:textId="618244AC" w:rsidR="00F8617A" w:rsidRPr="00543348" w:rsidRDefault="008F48EB" w:rsidP="00711B43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5244" w:type="dxa"/>
          </w:tcPr>
          <w:p w14:paraId="19A9FF0B" w14:textId="2B1945E9" w:rsidR="00F8617A" w:rsidRPr="00543348" w:rsidRDefault="008F48EB" w:rsidP="00711B4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60288" behindDoc="0" locked="0" layoutInCell="1" allowOverlap="1" wp14:anchorId="1173AA21" wp14:editId="69B54238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2550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7" w:type="dxa"/>
          </w:tcPr>
          <w:p w14:paraId="29AA083D" w14:textId="77777777" w:rsidR="00F8617A" w:rsidRPr="00543348" w:rsidRDefault="00F8617A" w:rsidP="00711B4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</w:tr>
    </w:tbl>
    <w:p w14:paraId="203DFADE" w14:textId="7236604C" w:rsidR="006533B3" w:rsidRPr="00543348" w:rsidRDefault="006533B3" w:rsidP="00711B43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6378"/>
        <w:gridCol w:w="3118"/>
      </w:tblGrid>
      <w:tr w:rsidR="00F8617A" w:rsidRPr="00543348" w14:paraId="7DCF18AA" w14:textId="77777777" w:rsidTr="00F8617A">
        <w:trPr>
          <w:trHeight w:val="340"/>
        </w:trPr>
        <w:tc>
          <w:tcPr>
            <w:tcW w:w="3358" w:type="pct"/>
            <w:vAlign w:val="bottom"/>
          </w:tcPr>
          <w:p w14:paraId="73BE78B7" w14:textId="77777777" w:rsidR="00F8617A" w:rsidRPr="00543348" w:rsidRDefault="00F8617A" w:rsidP="00711B4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1642" w:type="pct"/>
            <w:noWrap/>
            <w:vAlign w:val="bottom"/>
          </w:tcPr>
          <w:p w14:paraId="6D29F5FF" w14:textId="513FECFF" w:rsidR="00F8617A" w:rsidRPr="00543348" w:rsidRDefault="00F8617A" w:rsidP="00711B43">
            <w:pPr>
              <w:pStyle w:val="ASymbol"/>
              <w:tabs>
                <w:tab w:val="clear" w:pos="1871"/>
                <w:tab w:val="clear" w:pos="2495"/>
                <w:tab w:val="clear" w:pos="2920"/>
                <w:tab w:val="clear" w:pos="3119"/>
                <w:tab w:val="clear" w:pos="3742"/>
                <w:tab w:val="clear" w:pos="4366"/>
                <w:tab w:val="clear" w:pos="4990"/>
              </w:tabs>
            </w:pPr>
            <w:r w:rsidRPr="008F48EB">
              <w:rPr>
                <w:b/>
                <w:bCs/>
                <w:color w:val="000000"/>
                <w:sz w:val="28"/>
                <w:szCs w:val="28"/>
                <w:lang w:val="ru-RU"/>
              </w:rPr>
              <w:t>UNEP</w:t>
            </w:r>
            <w:r>
              <w:rPr>
                <w:color w:val="000000"/>
                <w:lang w:val="ru-RU"/>
              </w:rPr>
              <w:t>/MC/COP.6/8</w:t>
            </w:r>
            <w:bookmarkStart w:id="0" w:name="Symbol1A"/>
            <w:bookmarkStart w:id="1" w:name="Symbol1B"/>
            <w:bookmarkEnd w:id="0"/>
            <w:bookmarkEnd w:id="1"/>
          </w:p>
        </w:tc>
      </w:tr>
    </w:tbl>
    <w:p w14:paraId="04CC6FAA" w14:textId="77777777" w:rsidR="00F8617A" w:rsidRPr="00543348" w:rsidRDefault="00F8617A" w:rsidP="00711B43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F8617A" w:rsidRPr="00543348" w14:paraId="587AD75E" w14:textId="77777777" w:rsidTr="00F8617A">
        <w:trPr>
          <w:trHeight w:val="2098"/>
        </w:trPr>
        <w:tc>
          <w:tcPr>
            <w:tcW w:w="3685" w:type="dxa"/>
          </w:tcPr>
          <w:p w14:paraId="271AB2F4" w14:textId="0593743A" w:rsidR="00F8617A" w:rsidRPr="00543348" w:rsidRDefault="008F48EB" w:rsidP="00711B43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6E73E59D" wp14:editId="6F3CA175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700643" w14:textId="1B3DA61F" w:rsidR="00F8617A" w:rsidRPr="00543348" w:rsidRDefault="00F8617A" w:rsidP="00711B43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2693" w:type="dxa"/>
          </w:tcPr>
          <w:p w14:paraId="42AD1E2B" w14:textId="77777777" w:rsidR="00F8617A" w:rsidRPr="00543348" w:rsidRDefault="00F8617A" w:rsidP="00711B4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</w:p>
        </w:tc>
        <w:tc>
          <w:tcPr>
            <w:tcW w:w="3118" w:type="dxa"/>
          </w:tcPr>
          <w:p w14:paraId="15A15988" w14:textId="22DCA5F5" w:rsidR="00F8617A" w:rsidRPr="00543348" w:rsidRDefault="00F8617A" w:rsidP="00711B43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</w:rPr>
            </w:pPr>
            <w:r w:rsidRPr="00221788">
              <w:rPr>
                <w:color w:val="000000"/>
                <w:lang w:val="en-US"/>
              </w:rPr>
              <w:t xml:space="preserve">Distr.: General </w:t>
            </w:r>
            <w:bookmarkStart w:id="2" w:name="Distribution"/>
            <w:bookmarkEnd w:id="2"/>
          </w:p>
          <w:p w14:paraId="41377B61" w14:textId="5795B3AB" w:rsidR="00F8617A" w:rsidRPr="00543348" w:rsidRDefault="008F48EB" w:rsidP="00711B43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</w:rPr>
            </w:pPr>
            <w:bookmarkStart w:id="3" w:name="DistributionDate"/>
            <w:r w:rsidRPr="00FB1934">
              <w:rPr>
                <w:color w:val="000000"/>
                <w:lang w:val="en-US"/>
              </w:rPr>
              <w:t xml:space="preserve">10 </w:t>
            </w:r>
            <w:r>
              <w:t>June 2025</w:t>
            </w:r>
            <w:bookmarkEnd w:id="3"/>
          </w:p>
          <w:p w14:paraId="08758524" w14:textId="77777777" w:rsidR="008F48EB" w:rsidRDefault="00F8617A" w:rsidP="00711B43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color w:val="000000"/>
                <w:lang w:val="en-US"/>
              </w:rPr>
            </w:pPr>
            <w:bookmarkStart w:id="4" w:name="DistributionLang"/>
            <w:r w:rsidRPr="00221788">
              <w:rPr>
                <w:color w:val="000000"/>
                <w:lang w:val="en-US"/>
              </w:rPr>
              <w:t xml:space="preserve">Russian </w:t>
            </w:r>
          </w:p>
          <w:p w14:paraId="066B2BC5" w14:textId="251A993D" w:rsidR="00F8617A" w:rsidRPr="00543348" w:rsidRDefault="00F8617A" w:rsidP="00711B43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0"/>
              <w:rPr>
                <w:rFonts w:eastAsiaTheme="minorEastAsia"/>
              </w:rPr>
            </w:pPr>
            <w:r w:rsidRPr="00221788">
              <w:rPr>
                <w:color w:val="000000"/>
                <w:lang w:val="en-US"/>
              </w:rPr>
              <w:t>Original: English</w:t>
            </w:r>
            <w:bookmarkEnd w:id="4"/>
          </w:p>
        </w:tc>
      </w:tr>
    </w:tbl>
    <w:p w14:paraId="0CEC3148" w14:textId="77777777" w:rsidR="00F8617A" w:rsidRPr="00543348" w:rsidRDefault="00F8617A" w:rsidP="00711B43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F8617A" w:rsidRPr="000F2ED1" w14:paraId="2B5B7326" w14:textId="77777777" w:rsidTr="00F8617A">
        <w:trPr>
          <w:trHeight w:val="57"/>
        </w:trPr>
        <w:tc>
          <w:tcPr>
            <w:tcW w:w="5301" w:type="dxa"/>
          </w:tcPr>
          <w:p w14:paraId="24BB92A8" w14:textId="6EB2F05A" w:rsidR="00F8617A" w:rsidRPr="00221788" w:rsidRDefault="00F8617A" w:rsidP="00711B43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5" w:name="CorNot1Text"/>
            <w:r>
              <w:rPr>
                <w:bCs/>
                <w:color w:val="000000"/>
                <w:lang w:val="ru-RU"/>
              </w:rPr>
              <w:t xml:space="preserve">Конференция Сторон Минаматской </w:t>
            </w:r>
            <w:r w:rsidR="00711B43" w:rsidRPr="002F2A2C">
              <w:rPr>
                <w:bCs/>
                <w:color w:val="000000"/>
                <w:lang w:val="ru-RU"/>
              </w:rPr>
              <w:br/>
            </w:r>
            <w:r>
              <w:rPr>
                <w:bCs/>
                <w:color w:val="000000"/>
                <w:lang w:val="ru-RU"/>
              </w:rPr>
              <w:t>конвенции о ртути</w:t>
            </w:r>
            <w:r>
              <w:rPr>
                <w:color w:val="000000"/>
                <w:lang w:val="ru-RU"/>
              </w:rPr>
              <w:t xml:space="preserve"> </w:t>
            </w:r>
          </w:p>
          <w:p w14:paraId="7DDF6B26" w14:textId="0BA9E2AB" w:rsidR="00F8617A" w:rsidRPr="00221788" w:rsidRDefault="00F8617A" w:rsidP="00711B43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r>
              <w:rPr>
                <w:bCs/>
                <w:color w:val="000000"/>
                <w:lang w:val="ru-RU"/>
              </w:rPr>
              <w:t>Шестое совещание</w:t>
            </w:r>
            <w:r>
              <w:rPr>
                <w:color w:val="000000"/>
                <w:lang w:val="ru-RU"/>
              </w:rPr>
              <w:t xml:space="preserve"> </w:t>
            </w:r>
            <w:bookmarkEnd w:id="5"/>
          </w:p>
          <w:p w14:paraId="3B0E0552" w14:textId="5C2DE647" w:rsidR="00F8617A" w:rsidRPr="00221788" w:rsidRDefault="00F8617A" w:rsidP="00711B43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6" w:name="CorNot1VenueDate"/>
            <w:r>
              <w:rPr>
                <w:color w:val="000000"/>
                <w:lang w:val="ru-RU"/>
              </w:rPr>
              <w:t xml:space="preserve">Женева, 3–7 ноября 2025 года </w:t>
            </w:r>
            <w:bookmarkEnd w:id="6"/>
          </w:p>
          <w:p w14:paraId="3FF0FD7B" w14:textId="0028F172" w:rsidR="00F8617A" w:rsidRPr="00221788" w:rsidRDefault="00474486" w:rsidP="00711B43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  <w:bookmarkStart w:id="7" w:name="CorNot1AgItem"/>
            <w:r>
              <w:rPr>
                <w:color w:val="000000"/>
                <w:lang w:val="ru-RU"/>
              </w:rPr>
              <w:t>Пункт 4 d) предварительной повестки дня</w:t>
            </w:r>
            <w:r w:rsidR="00656D02" w:rsidRPr="00543348">
              <w:rPr>
                <w:rStyle w:val="FootnoteReference"/>
                <w:color w:val="000000"/>
                <w:vertAlign w:val="baseline"/>
                <w:lang w:val="ru-RU"/>
              </w:rPr>
              <w:footnoteReference w:customMarkFollows="1" w:id="2"/>
              <w:t>*</w:t>
            </w:r>
            <w:r>
              <w:rPr>
                <w:color w:val="000000"/>
                <w:lang w:val="ru-RU"/>
              </w:rPr>
              <w:t xml:space="preserve"> </w:t>
            </w:r>
            <w:bookmarkEnd w:id="7"/>
          </w:p>
          <w:p w14:paraId="149FB109" w14:textId="6522DED8" w:rsidR="00F8617A" w:rsidRPr="00221788" w:rsidRDefault="00D968AD" w:rsidP="00711B43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rFonts w:eastAsiaTheme="minorEastAsia"/>
                <w:lang w:val="ru-RU"/>
              </w:rPr>
            </w:pPr>
            <w:bookmarkStart w:id="8" w:name="CorNot1AgTitle"/>
            <w:r>
              <w:rPr>
                <w:bCs/>
                <w:color w:val="000000"/>
                <w:lang w:val="ru-RU"/>
              </w:rPr>
              <w:t>Вопросы для рассмотрения или принятия мер Конференцией Сторон: ртутные отходы</w:t>
            </w:r>
            <w:r>
              <w:rPr>
                <w:color w:val="000000"/>
                <w:lang w:val="ru-RU"/>
              </w:rPr>
              <w:t xml:space="preserve"> </w:t>
            </w:r>
            <w:bookmarkEnd w:id="8"/>
          </w:p>
        </w:tc>
        <w:tc>
          <w:tcPr>
            <w:tcW w:w="4195" w:type="dxa"/>
          </w:tcPr>
          <w:p w14:paraId="4D575B6E" w14:textId="77777777" w:rsidR="00F8617A" w:rsidRPr="00221788" w:rsidRDefault="00F8617A" w:rsidP="00711B43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rPr>
                <w:rFonts w:eastAsiaTheme="minorEastAsia"/>
                <w:lang w:val="ru-RU"/>
              </w:rPr>
            </w:pPr>
          </w:p>
        </w:tc>
      </w:tr>
    </w:tbl>
    <w:p w14:paraId="259700E1" w14:textId="50F89EC1" w:rsidR="007C0F3E" w:rsidRPr="00221788" w:rsidRDefault="00213D51" w:rsidP="00711B43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lang w:val="ru-RU"/>
        </w:rPr>
      </w:pPr>
      <w:r>
        <w:rPr>
          <w:bCs/>
          <w:lang w:val="ru-RU"/>
        </w:rPr>
        <w:t>Ртутные отходы</w:t>
      </w:r>
      <w:r>
        <w:rPr>
          <w:lang w:val="ru-RU"/>
        </w:rPr>
        <w:t xml:space="preserve"> </w:t>
      </w:r>
    </w:p>
    <w:p w14:paraId="2D096CDD" w14:textId="63FACE5B" w:rsidR="007C0F3E" w:rsidRPr="00221788" w:rsidRDefault="007C0F3E" w:rsidP="00711B43">
      <w:pPr>
        <w:pStyle w:val="CH2"/>
        <w:keepNext w:val="0"/>
        <w:keepLines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ind w:right="567" w:firstLine="0"/>
        <w:rPr>
          <w:lang w:val="ru-RU"/>
        </w:rPr>
      </w:pPr>
      <w:r>
        <w:rPr>
          <w:lang w:val="ru-RU"/>
        </w:rPr>
        <w:tab/>
      </w:r>
      <w:r>
        <w:rPr>
          <w:bCs/>
          <w:lang w:val="ru-RU"/>
        </w:rPr>
        <w:t>Записка секретариата</w:t>
      </w:r>
    </w:p>
    <w:p w14:paraId="5DA22BCE" w14:textId="2DFBA362" w:rsidR="007C0F3E" w:rsidRPr="00221788" w:rsidRDefault="00711B43" w:rsidP="00711B4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2F2A2C">
        <w:rPr>
          <w:bCs/>
          <w:lang w:val="ru-RU"/>
        </w:rPr>
        <w:tab/>
      </w:r>
      <w:r w:rsidR="007C0F3E">
        <w:rPr>
          <w:bCs/>
          <w:lang w:val="ru-RU"/>
        </w:rPr>
        <w:t>I.</w:t>
      </w:r>
      <w:r w:rsidR="007C0F3E">
        <w:rPr>
          <w:lang w:val="ru-RU"/>
        </w:rPr>
        <w:tab/>
      </w:r>
      <w:r w:rsidR="007C0F3E">
        <w:rPr>
          <w:bCs/>
          <w:lang w:val="ru-RU"/>
        </w:rPr>
        <w:t>Введение</w:t>
      </w:r>
      <w:r w:rsidR="007C0F3E">
        <w:rPr>
          <w:lang w:val="ru-RU"/>
        </w:rPr>
        <w:t xml:space="preserve"> </w:t>
      </w:r>
    </w:p>
    <w:p w14:paraId="31776FA7" w14:textId="4F2608D6" w:rsidR="007C0F3E" w:rsidRPr="00B70F03" w:rsidRDefault="00213D51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noProof/>
          <w:lang w:val="ru-RU"/>
        </w:rPr>
      </w:pPr>
      <w:r>
        <w:rPr>
          <w:lang w:val="ru-RU"/>
        </w:rPr>
        <w:t xml:space="preserve">Пункт 3 а) статьи 11 Минаматской конвенции о ртути требует, чтобы каждая Сторона принимала соответствующие меры для того, чтобы ртутные отходы регулировались экологически безопасным способом с учетом руководящих принципов, разработанных в соответствии с Базельской конвенцией о контроле за трансграничной перевозкой опасных отходов и их удалением, и в соответствии с требованиями, которые будут приняты Конференцией Сторон Минаматской конвенции в дополнительном приложении в соответствии со статьей 27 Конвенции. Кроме того, в соответствии с пунктом 3 a) при разработке требований Конференция Сторон принимает во внимание положения и программы Сторон, касающиеся регулирования отходов. Конференция Сторон еще не приняла дополнительное приложение, относящееся к пункту 3 а) статьи 11. </w:t>
      </w:r>
    </w:p>
    <w:p w14:paraId="4E033022" w14:textId="7BCF84C1" w:rsidR="007C0F3E" w:rsidRPr="00221788" w:rsidRDefault="007C0F3E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noProof/>
          <w:lang w:val="ru-RU"/>
        </w:rPr>
      </w:pPr>
      <w:r>
        <w:rPr>
          <w:lang w:val="ru-RU"/>
        </w:rPr>
        <w:t>Конференция Сторон в решении МК-5/10 предлагает Сторонам представить в секретариат до 31 октября 2024 года информацию об их регламентирующих нормах и программах регулирования отходов, что упомянуто в пункте 3 a) статьи 11, уделив особое внимание вопросам, которые не рассматриваются в технических руководящих принципах экологически обоснованного регулирования отходов, состоящих из ртути или ртутных соединений, содержащих их или загрязненных ими</w:t>
      </w:r>
      <w:r w:rsidRPr="00543348">
        <w:rPr>
          <w:rStyle w:val="FootnoteReference"/>
          <w:noProof/>
          <w:lang w:val="ru-RU"/>
        </w:rPr>
        <w:footnoteReference w:id="3"/>
      </w:r>
      <w:r>
        <w:rPr>
          <w:lang w:val="ru-RU"/>
        </w:rPr>
        <w:t xml:space="preserve">. </w:t>
      </w:r>
    </w:p>
    <w:p w14:paraId="6B5A79B7" w14:textId="4ACB111D" w:rsidR="007C0F3E" w:rsidRPr="00221788" w:rsidRDefault="007C0F3E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noProof/>
          <w:lang w:val="ru-RU"/>
        </w:rPr>
      </w:pPr>
      <w:r>
        <w:rPr>
          <w:lang w:val="ru-RU"/>
        </w:rPr>
        <w:t>От Сторон было получено восемь представлений</w:t>
      </w:r>
      <w:r w:rsidRPr="00543348">
        <w:rPr>
          <w:rStyle w:val="FootnoteReference"/>
          <w:noProof/>
          <w:lang w:val="ru-RU"/>
        </w:rPr>
        <w:footnoteReference w:id="4"/>
      </w:r>
      <w:r>
        <w:rPr>
          <w:lang w:val="ru-RU"/>
        </w:rPr>
        <w:t>, которые были размещены на веб</w:t>
      </w:r>
      <w:r w:rsidR="00355BE3" w:rsidRPr="002F2A2C">
        <w:rPr>
          <w:lang w:val="ru-RU"/>
        </w:rPr>
        <w:noBreakHyphen/>
      </w:r>
      <w:r>
        <w:rPr>
          <w:lang w:val="ru-RU"/>
        </w:rPr>
        <w:t>сайте Конвенции</w:t>
      </w:r>
      <w:r w:rsidRPr="00543348">
        <w:rPr>
          <w:rStyle w:val="FootnoteReference"/>
          <w:noProof/>
          <w:lang w:val="ru-RU"/>
        </w:rPr>
        <w:footnoteReference w:id="5"/>
      </w:r>
      <w:r>
        <w:rPr>
          <w:lang w:val="ru-RU"/>
        </w:rPr>
        <w:t>. Обзор представленной информации изложен в части II настоящей записки. Свод этой информации изложен в документе UNEP/MC/COP.6/INF/12.</w:t>
      </w:r>
    </w:p>
    <w:p w14:paraId="08FC5ADE" w14:textId="77777777" w:rsidR="007C0F3E" w:rsidRPr="00221788" w:rsidRDefault="007C0F3E" w:rsidP="00711B43">
      <w:pPr>
        <w:pStyle w:val="Normalnumber"/>
        <w:keepNext/>
        <w:keepLines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lastRenderedPageBreak/>
        <w:t>Конференция Сторон в решении МК-5/10 также:</w:t>
      </w:r>
    </w:p>
    <w:p w14:paraId="5436B404" w14:textId="7C526A25" w:rsidR="007C0F3E" w:rsidRPr="00B70F03" w:rsidRDefault="00E05C83" w:rsidP="00711B43">
      <w:pPr>
        <w:pStyle w:val="Normalnumber"/>
        <w:keepNext/>
        <w:keepLines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предложила Сторонам и соответствующим заинтересованным субъектам представить в секретариат любые научные и нормативно-правовые данные и информацию об эффективности порогового значения, установленного в пункте 1 решения, для охраны здоровья человека и окружающей среды, а также о проблемах и опыте, связанных с его применением, для рассмотрения Конференцией Сторон на ее седьмом совещании (пункт 5); </w:t>
      </w:r>
    </w:p>
    <w:p w14:paraId="51A4CE3A" w14:textId="399E4598" w:rsidR="007C0F3E" w:rsidRPr="00543348" w:rsidRDefault="00E05C83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</w:pPr>
      <w:r>
        <w:rPr>
          <w:lang w:val="ru-RU"/>
        </w:rPr>
        <w:t>постановила рассмотреть на своем седьмом совещании вопрос о необходимости внесения каких-либо обновлений в перечни, содержащиеся в таблицах 1, 2 и 3 приложения к решению MК-3/5, как постановлено в пункте 9 указанного решения (пункт 8)</w:t>
      </w:r>
      <w:r w:rsidR="007C0F3E" w:rsidRPr="00543348">
        <w:rPr>
          <w:rStyle w:val="FootnoteReference"/>
          <w:lang w:val="ru-RU"/>
        </w:rPr>
        <w:footnoteReference w:id="6"/>
      </w:r>
      <w:r>
        <w:rPr>
          <w:lang w:val="ru-RU"/>
        </w:rPr>
        <w:t>;</w:t>
      </w:r>
    </w:p>
    <w:p w14:paraId="3A885991" w14:textId="51FA5517" w:rsidR="007C0F3E" w:rsidRPr="00B70F03" w:rsidRDefault="00E05C83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предложила Конференции Сторон Базельской конвенции рассмотреть вопрос о незаконном обороте ртутных отходов в соответствующих случаях, подчеркивая необходимость совместных усилий для обеспечения охраны здоровья человека и окружающей среды (пункт</w:t>
      </w:r>
      <w:r w:rsidR="00355BE3">
        <w:rPr>
          <w:lang w:val="en-US"/>
        </w:rPr>
        <w:t> </w:t>
      </w:r>
      <w:r>
        <w:rPr>
          <w:lang w:val="ru-RU"/>
        </w:rPr>
        <w:t>12);</w:t>
      </w:r>
    </w:p>
    <w:p w14:paraId="1BE0E8FE" w14:textId="1B395A06" w:rsidR="007C0F3E" w:rsidRPr="00221788" w:rsidRDefault="00E05C83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624"/>
        <w:rPr>
          <w:lang w:val="ru-RU"/>
        </w:rPr>
      </w:pPr>
      <w:r>
        <w:rPr>
          <w:lang w:val="ru-RU"/>
        </w:rPr>
        <w:t>поручила секретариату препроводить решение МК-5/10 соответствующим органам Базельской конвенции и предложить им принять его к сведению в надлежащем порядке (пункт 13).</w:t>
      </w:r>
    </w:p>
    <w:p w14:paraId="1E571F88" w14:textId="78294B88" w:rsidR="007C0F3E" w:rsidRPr="00221788" w:rsidRDefault="00711B43" w:rsidP="00711B4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lang w:val="ru-RU"/>
        </w:rPr>
      </w:pPr>
      <w:r w:rsidRPr="002F2A2C">
        <w:rPr>
          <w:bCs/>
          <w:lang w:val="ru-RU"/>
        </w:rPr>
        <w:tab/>
      </w:r>
      <w:r w:rsidR="007C0F3E">
        <w:rPr>
          <w:bCs/>
          <w:lang w:val="ru-RU"/>
        </w:rPr>
        <w:t>II.</w:t>
      </w:r>
      <w:r w:rsidR="007C0F3E">
        <w:rPr>
          <w:lang w:val="ru-RU"/>
        </w:rPr>
        <w:tab/>
      </w:r>
      <w:r w:rsidR="007C0F3E">
        <w:rPr>
          <w:bCs/>
          <w:lang w:val="ru-RU"/>
        </w:rPr>
        <w:t>Обзор информации, представленной в соответствии с решением МК-5/10</w:t>
      </w:r>
    </w:p>
    <w:p w14:paraId="0F617448" w14:textId="59246672" w:rsidR="007C0F3E" w:rsidRPr="00221788" w:rsidRDefault="007C0F3E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В этой части изложен обзор информации, представленной Сторонами для рассмотрения Конференцией </w:t>
      </w:r>
      <w:r w:rsidR="0044423E">
        <w:rPr>
          <w:lang w:val="ru-RU"/>
        </w:rPr>
        <w:t xml:space="preserve">Сторон </w:t>
      </w:r>
      <w:r>
        <w:rPr>
          <w:lang w:val="ru-RU"/>
        </w:rPr>
        <w:t>на ее шестом совещании. Информация об эффективности пороговых значений будет рассмотрена на седьмом совещании.</w:t>
      </w:r>
    </w:p>
    <w:p w14:paraId="28B6B9C3" w14:textId="32EB547A" w:rsidR="007C0F3E" w:rsidRPr="00221788" w:rsidRDefault="007C0F3E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отношении правил и программ по регулированию отходов:</w:t>
      </w:r>
    </w:p>
    <w:p w14:paraId="05012BE2" w14:textId="57115510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Аргентина представила информацию о законах и нормативных постановлениях, согласно которым ртутные отходы, как они определены в Конвенции, считаются опасными отходами, а также о постановлениях правительства, в которых отходы классифицируются по степени их опасности и устанавливаются технические требования </w:t>
      </w:r>
      <w:r w:rsidR="00221788">
        <w:rPr>
          <w:lang w:val="ru-RU"/>
        </w:rPr>
        <w:t>по</w:t>
      </w:r>
      <w:r>
        <w:rPr>
          <w:lang w:val="ru-RU"/>
        </w:rPr>
        <w:t xml:space="preserve"> </w:t>
      </w:r>
      <w:r w:rsidR="00221788">
        <w:rPr>
          <w:lang w:val="ru-RU"/>
        </w:rPr>
        <w:t>их регулированию</w:t>
      </w:r>
      <w:r>
        <w:rPr>
          <w:lang w:val="ru-RU"/>
        </w:rPr>
        <w:t>;</w:t>
      </w:r>
    </w:p>
    <w:p w14:paraId="18FD3FDE" w14:textId="11EFBF18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Коста-Рика представила информацию о законах и регламентах, касающихся комплексного регулирования отходов, классификации и регулирования опасных отходов, а также регулирования электротехнических и электронных отходов;</w:t>
      </w:r>
    </w:p>
    <w:p w14:paraId="4687D50E" w14:textId="1675BDBC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Европейский союз и его государства-члены представили информацию о постановлении (ЕС) 2017/852 о ртути, директиве 2008/98/EC об отходах, постановлении</w:t>
      </w:r>
      <w:r w:rsidR="00905F70">
        <w:rPr>
          <w:lang w:val="en-US"/>
        </w:rPr>
        <w:t> </w:t>
      </w:r>
      <w:r>
        <w:rPr>
          <w:lang w:val="ru-RU"/>
        </w:rPr>
        <w:t>(ЕК)</w:t>
      </w:r>
      <w:r w:rsidR="00905F70">
        <w:rPr>
          <w:lang w:val="en-US"/>
        </w:rPr>
        <w:t> </w:t>
      </w:r>
      <w:r>
        <w:rPr>
          <w:lang w:val="ru-RU"/>
        </w:rPr>
        <w:t>1013/2006 о перевозке отходов, директиве 2006/21/EC об отходах добывающей промышленности, директиве 1999/31/EC о захоронении отходов на полигонах и директиве</w:t>
      </w:r>
      <w:r w:rsidR="00355BE3">
        <w:rPr>
          <w:lang w:val="en-US"/>
        </w:rPr>
        <w:t> </w:t>
      </w:r>
      <w:r>
        <w:rPr>
          <w:lang w:val="ru-RU"/>
        </w:rPr>
        <w:t>86/278/EEC о защите окружающей среды;</w:t>
      </w:r>
    </w:p>
    <w:p w14:paraId="640556C5" w14:textId="44BC511E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Япония представила информацию о Законе о регулировании отходов и коммунальной гигиене, а также о Приказе об обеспечении соблюдения Закон</w:t>
      </w:r>
      <w:r w:rsidR="00221788">
        <w:rPr>
          <w:lang w:val="ru-RU"/>
        </w:rPr>
        <w:t>а</w:t>
      </w:r>
      <w:r>
        <w:rPr>
          <w:lang w:val="ru-RU"/>
        </w:rPr>
        <w:t xml:space="preserve"> о регулировании отходов и коммунальной гигиене;</w:t>
      </w:r>
    </w:p>
    <w:p w14:paraId="3BDEB7DB" w14:textId="158300CE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Саудовская Аравия представила информацию о Законе о регулировании отходов и подзаконных актах;</w:t>
      </w:r>
    </w:p>
    <w:p w14:paraId="6A4022CC" w14:textId="623194BF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Таиланд представил информацию об уведомлении министерства промышленности страны о регулировании отходов и неиспользованных материалов (с неофициальным переводом уведомления на английский язык, приложенным к представлению);</w:t>
      </w:r>
    </w:p>
    <w:p w14:paraId="3983EEEF" w14:textId="23244FBC" w:rsidR="007C0F3E" w:rsidRPr="00221788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Уганда представила информацию относительно Национального регламента по вопросам окружающей среды (утилизация отходов).</w:t>
      </w:r>
    </w:p>
    <w:p w14:paraId="15722636" w14:textId="4313ABCC" w:rsidR="007C0F3E" w:rsidRPr="00221788" w:rsidRDefault="007C0F3E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В отношении подходов к регулированию ртутных отходов Европейский союз и его государства-члены представили следующую информацию:</w:t>
      </w:r>
    </w:p>
    <w:p w14:paraId="5730A1DC" w14:textId="730C0B5F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государства-члены должны обеспечить, чтобы производство, сбор, транспортировка, хранение и обработка опасных отходов осуществлялись в условиях, </w:t>
      </w:r>
      <w:r>
        <w:rPr>
          <w:lang w:val="ru-RU"/>
        </w:rPr>
        <w:lastRenderedPageBreak/>
        <w:t>обеспечивающих защиту окружающей среды и здоровья человека, включая меры по обеспечению прослеживаемости от места производства до конечного пункта назначения и контрол</w:t>
      </w:r>
      <w:r w:rsidR="00221788">
        <w:rPr>
          <w:lang w:val="ru-RU"/>
        </w:rPr>
        <w:t>ю</w:t>
      </w:r>
      <w:r>
        <w:rPr>
          <w:lang w:val="ru-RU"/>
        </w:rPr>
        <w:t xml:space="preserve"> опасных отходов;</w:t>
      </w:r>
    </w:p>
    <w:p w14:paraId="7FBE5042" w14:textId="10F0D315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отходы амальгамы, включая остатки амальгамы, частицы и пломбы, а также зубы или их части, загрязненные амальгамой для зубных пломб, должны обрабатываться и собираться уполномоченным предприятием или организацией по регулированию отходов;</w:t>
      </w:r>
    </w:p>
    <w:p w14:paraId="4319DDED" w14:textId="77DAF0DC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ртуть и ртутные соединения из крупных источников (хлорно-щелочное производство, очистка природного газа, добыча и выплавка цветных металлов, добыча из киноварной руды) должны рассматриваться как отходы и соответственно удаляться без создания опасности для здоровья людей и вреда для окружающей среды; также были установлены специальные требования к представлению сведений;</w:t>
      </w:r>
    </w:p>
    <w:p w14:paraId="5263A0F1" w14:textId="4985CF6B" w:rsidR="007C0F3E" w:rsidRPr="00221788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 xml:space="preserve">перед окончательным удалением ртутные отходы должны подвергаться преобразованию, </w:t>
      </w:r>
      <w:proofErr w:type="gramStart"/>
      <w:r>
        <w:rPr>
          <w:lang w:val="ru-RU"/>
        </w:rPr>
        <w:t>а в случае если</w:t>
      </w:r>
      <w:proofErr w:type="gramEnd"/>
      <w:r>
        <w:rPr>
          <w:lang w:val="ru-RU"/>
        </w:rPr>
        <w:t xml:space="preserve"> они предназначены для удаления в наземных объектах</w:t>
      </w:r>
      <w:r w:rsidR="00221788" w:rsidRPr="00221788">
        <w:rPr>
          <w:lang w:val="ru-RU"/>
        </w:rPr>
        <w:t>, –</w:t>
      </w:r>
      <w:r>
        <w:rPr>
          <w:lang w:val="ru-RU"/>
        </w:rPr>
        <w:t xml:space="preserve"> преобразованию и отверждению. Ртутные отходы, прошедшие процесс преобразования и, если применимо, отверждения, подлежат захоронению в постоянных хранилищах (соляных шахтах или наземных сооружениях), для которых имеется лицензия на удаление опасных отходов.</w:t>
      </w:r>
    </w:p>
    <w:p w14:paraId="53222134" w14:textId="1F9BB56B" w:rsidR="007C0F3E" w:rsidRPr="00221788" w:rsidRDefault="000D0214" w:rsidP="00711B4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Стороны также затронули следующие вопросы:</w:t>
      </w:r>
    </w:p>
    <w:p w14:paraId="5F60B80F" w14:textId="71A5539C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Аргентина заявила, что технические руководящие принципы экологически обоснованного регулирования отходов, состоящих из ртути или ртутных соединений, содержащих их или загрязненных ими, предусмотренные Базельской конвенцией, должны быть пересмотрены, например, с целью включения фактологических бюллетеней или практических руководств по экологически обоснованному регулированию конкретных</w:t>
      </w:r>
      <w:r w:rsidR="00221788" w:rsidRPr="00221788">
        <w:rPr>
          <w:lang w:val="ru-RU"/>
        </w:rPr>
        <w:t xml:space="preserve"> </w:t>
      </w:r>
      <w:r w:rsidR="00221788">
        <w:rPr>
          <w:lang w:val="ru-RU"/>
        </w:rPr>
        <w:t xml:space="preserve">групп </w:t>
      </w:r>
      <w:r>
        <w:rPr>
          <w:lang w:val="ru-RU"/>
        </w:rPr>
        <w:t>отходов, таких как лекарства и вакцины;</w:t>
      </w:r>
    </w:p>
    <w:p w14:paraId="1C81EE12" w14:textId="7D29178D" w:rsidR="007C0F3E" w:rsidRPr="00B70F03" w:rsidRDefault="007C0F3E" w:rsidP="00711B4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624"/>
        <w:rPr>
          <w:lang w:val="ru-RU"/>
        </w:rPr>
      </w:pPr>
      <w:r>
        <w:rPr>
          <w:lang w:val="ru-RU"/>
        </w:rPr>
        <w:t>Аргентина, Европейский союз и его государства-члены, Таиланд и Япония представили информацию о пороговых значениях для опасных отходов, отличающихся от пороговых значений, установленных в статье 11 Конвенции;</w:t>
      </w:r>
    </w:p>
    <w:p w14:paraId="3F96DB1E" w14:textId="5D4092A6" w:rsidR="007C0F3E" w:rsidRPr="00221788" w:rsidRDefault="007C0F3E" w:rsidP="00355BE3">
      <w:pPr>
        <w:pStyle w:val="Normalnumber"/>
        <w:numPr>
          <w:ilvl w:val="1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624"/>
        <w:rPr>
          <w:lang w:val="ru-RU"/>
        </w:rPr>
      </w:pPr>
      <w:r>
        <w:rPr>
          <w:lang w:val="ru-RU"/>
        </w:rPr>
        <w:t xml:space="preserve">Япония отметила, что, в ее понимании, </w:t>
      </w:r>
      <w:r w:rsidR="00221788">
        <w:rPr>
          <w:lang w:val="ru-RU"/>
        </w:rPr>
        <w:t>«</w:t>
      </w:r>
      <w:r>
        <w:rPr>
          <w:lang w:val="ru-RU"/>
        </w:rPr>
        <w:t>вопросы, которые не рассматриваются в технических руководящих принципах</w:t>
      </w:r>
      <w:r w:rsidR="00221788">
        <w:rPr>
          <w:lang w:val="ru-RU"/>
        </w:rPr>
        <w:t>»</w:t>
      </w:r>
      <w:r>
        <w:rPr>
          <w:lang w:val="ru-RU"/>
        </w:rPr>
        <w:t xml:space="preserve">, относятся к </w:t>
      </w:r>
      <w:r w:rsidR="00221788">
        <w:rPr>
          <w:lang w:val="ru-RU"/>
        </w:rPr>
        <w:t>«</w:t>
      </w:r>
      <w:r>
        <w:rPr>
          <w:lang w:val="ru-RU"/>
        </w:rPr>
        <w:t>неопасным отходам в соответствии с Базельской конвенцией, которые подпадают под определение отходов, загрязненных ртутью, согласно Минаматской конвенции</w:t>
      </w:r>
      <w:r w:rsidR="00221788">
        <w:rPr>
          <w:lang w:val="ru-RU"/>
        </w:rPr>
        <w:t>»</w:t>
      </w:r>
      <w:r>
        <w:rPr>
          <w:lang w:val="ru-RU"/>
        </w:rPr>
        <w:t xml:space="preserve">. Она приложила документ </w:t>
      </w:r>
      <w:r w:rsidR="00221788">
        <w:rPr>
          <w:lang w:val="ru-RU"/>
        </w:rPr>
        <w:t>«</w:t>
      </w:r>
      <w:r>
        <w:rPr>
          <w:lang w:val="ru-RU"/>
        </w:rPr>
        <w:t>Меры по обеспечению экологически обоснованного регулирования ртутных отходов в Японии</w:t>
      </w:r>
      <w:r w:rsidR="00221788">
        <w:rPr>
          <w:lang w:val="ru-RU"/>
        </w:rPr>
        <w:t>»</w:t>
      </w:r>
      <w:r>
        <w:rPr>
          <w:lang w:val="ru-RU"/>
        </w:rPr>
        <w:t>.</w:t>
      </w:r>
    </w:p>
    <w:p w14:paraId="1960D8AE" w14:textId="3A76A161" w:rsidR="007C0F3E" w:rsidRPr="00221788" w:rsidRDefault="00355BE3" w:rsidP="00711B4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rFonts w:eastAsiaTheme="minorEastAsia"/>
          <w:noProof/>
          <w:lang w:val="ru-RU"/>
        </w:rPr>
      </w:pPr>
      <w:r w:rsidRPr="002F2A2C">
        <w:rPr>
          <w:bCs/>
          <w:lang w:val="ru-RU"/>
        </w:rPr>
        <w:tab/>
      </w:r>
      <w:r w:rsidR="007C0F3E">
        <w:rPr>
          <w:bCs/>
          <w:lang w:val="ru-RU"/>
        </w:rPr>
        <w:t>III.</w:t>
      </w:r>
      <w:r w:rsidR="007C0F3E">
        <w:rPr>
          <w:lang w:val="ru-RU"/>
        </w:rPr>
        <w:tab/>
      </w:r>
      <w:r w:rsidR="007C0F3E">
        <w:rPr>
          <w:bCs/>
          <w:lang w:val="ru-RU"/>
        </w:rPr>
        <w:t>Информация, представленная в национальных докладах в соответствии со статьей 21, и соответствующие выводы Комитета по осуществлению и соблюдению</w:t>
      </w:r>
    </w:p>
    <w:p w14:paraId="33654954" w14:textId="6DEAAC54" w:rsidR="007C0F3E" w:rsidRPr="00221788" w:rsidRDefault="008440CD" w:rsidP="00355BE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В соответствии со статьей 21 Конвенции </w:t>
      </w:r>
      <w:r w:rsidR="00533B83">
        <w:rPr>
          <w:lang w:val="ru-RU"/>
        </w:rPr>
        <w:t xml:space="preserve">каждая </w:t>
      </w:r>
      <w:r>
        <w:rPr>
          <w:lang w:val="ru-RU"/>
        </w:rPr>
        <w:t>Сторона представляет Конференции Сторон информацию о принимаемых ею мерах по осуществлению положений статьи 11</w:t>
      </w:r>
      <w:r w:rsidR="00221788" w:rsidRPr="00221788">
        <w:rPr>
          <w:lang w:val="ru-RU"/>
        </w:rPr>
        <w:t>,</w:t>
      </w:r>
      <w:r w:rsidR="00221788">
        <w:rPr>
          <w:lang w:val="ru-RU"/>
        </w:rPr>
        <w:t xml:space="preserve"> а также</w:t>
      </w:r>
      <w:r>
        <w:rPr>
          <w:lang w:val="ru-RU"/>
        </w:rPr>
        <w:t xml:space="preserve"> об эффективности таких мер и возможных проблемах с точки зрения достижения целей Конвенции.</w:t>
      </w:r>
    </w:p>
    <w:p w14:paraId="4FBAE53F" w14:textId="32F9854F" w:rsidR="007C0F3E" w:rsidRPr="00221788" w:rsidRDefault="007C0F3E" w:rsidP="00355BE3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>Форма представления сведений</w:t>
      </w:r>
      <w:r w:rsidRPr="00543348">
        <w:rPr>
          <w:rStyle w:val="FootnoteReference"/>
          <w:lang w:val="ru-RU"/>
        </w:rPr>
        <w:footnoteReference w:id="7"/>
      </w:r>
      <w:r>
        <w:rPr>
          <w:lang w:val="ru-RU"/>
        </w:rPr>
        <w:t xml:space="preserve"> в соответствии со статьей 21 включает вопрос о наличии предприятий для окончательного удаления отходов, состоящих из ртути или ртутных соединений, о которых следует сообщать каждые два года. Если такое предприятие существует, Стороны должны сообщать о количестве отходов, состоящих из ртути или ртутных соединений, подлежащих окончательному удалению, а также о методах удаления. Комитет по осуществлению и соблюдению на своем седьмом совещании, состоявшемся в феврале 2025</w:t>
      </w:r>
      <w:r w:rsidR="00355BE3">
        <w:rPr>
          <w:lang w:val="en-US"/>
        </w:rPr>
        <w:t> </w:t>
      </w:r>
      <w:r>
        <w:rPr>
          <w:lang w:val="ru-RU"/>
        </w:rPr>
        <w:t>года, рассмотрел вторые краткие национальные доклады за отчетный период 2022</w:t>
      </w:r>
      <w:r w:rsidR="00355BE3" w:rsidRPr="002F2A2C">
        <w:rPr>
          <w:lang w:val="ru-RU"/>
        </w:rPr>
        <w:noBreakHyphen/>
      </w:r>
      <w:r>
        <w:rPr>
          <w:lang w:val="ru-RU"/>
        </w:rPr>
        <w:t>2023</w:t>
      </w:r>
      <w:r w:rsidR="00355BE3">
        <w:rPr>
          <w:lang w:val="en-US"/>
        </w:rPr>
        <w:t> </w:t>
      </w:r>
      <w:r>
        <w:rPr>
          <w:lang w:val="ru-RU"/>
        </w:rPr>
        <w:t xml:space="preserve">годов, в которых содержится информация об объектах для окончательного удаления, методах удаления и объемах удаленных отходов. Комитет также рассмотрел информацию, полученную в результате последующего взаимодействия секретариата с некоторыми Сторонами с целью уточнения методов окончательного удаления, в том числе того, осуществляются ли стабилизация и </w:t>
      </w:r>
      <w:r w:rsidR="00221788">
        <w:rPr>
          <w:lang w:val="ru-RU"/>
        </w:rPr>
        <w:t>отверждение</w:t>
      </w:r>
      <w:r>
        <w:rPr>
          <w:lang w:val="ru-RU"/>
        </w:rPr>
        <w:t xml:space="preserve"> в рамках окончательного удаления. В своих выводах</w:t>
      </w:r>
      <w:r w:rsidRPr="00543348">
        <w:rPr>
          <w:rStyle w:val="FootnoteReference"/>
          <w:lang w:val="ru-RU"/>
        </w:rPr>
        <w:footnoteReference w:id="8"/>
      </w:r>
      <w:r>
        <w:rPr>
          <w:lang w:val="ru-RU"/>
        </w:rPr>
        <w:t xml:space="preserve"> Комитет призвал Стороны, при необходимости, более подробно описать методы </w:t>
      </w:r>
      <w:r>
        <w:rPr>
          <w:lang w:val="ru-RU"/>
        </w:rPr>
        <w:lastRenderedPageBreak/>
        <w:t>окончательного удаления в</w:t>
      </w:r>
      <w:r w:rsidR="00221788">
        <w:rPr>
          <w:lang w:val="ru-RU"/>
        </w:rPr>
        <w:t xml:space="preserve"> </w:t>
      </w:r>
      <w:r>
        <w:rPr>
          <w:lang w:val="ru-RU"/>
        </w:rPr>
        <w:t>их вторых полных национальных докладах, которые должны быть представлены не позднее 31 декабря 2025 года.</w:t>
      </w:r>
    </w:p>
    <w:p w14:paraId="4FF97189" w14:textId="3BEF5233" w:rsidR="007C0F3E" w:rsidRPr="00221788" w:rsidRDefault="007C0F3E" w:rsidP="00761930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>Дополнительная информация, представленная в рамках национальных докладов, изложена в документе UNEP/MC/COP.6/INF/20.</w:t>
      </w:r>
    </w:p>
    <w:p w14:paraId="2F8571D5" w14:textId="2D3C1101" w:rsidR="007C0F3E" w:rsidRPr="00221788" w:rsidRDefault="00761930" w:rsidP="00711B4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  <w:rPr>
          <w:noProof/>
          <w:lang w:val="ru-RU"/>
        </w:rPr>
      </w:pPr>
      <w:r w:rsidRPr="002F2A2C">
        <w:rPr>
          <w:bCs/>
          <w:lang w:val="ru-RU"/>
        </w:rPr>
        <w:tab/>
      </w:r>
      <w:r w:rsidR="007C0F3E">
        <w:rPr>
          <w:bCs/>
          <w:lang w:val="ru-RU"/>
        </w:rPr>
        <w:t>IV.</w:t>
      </w:r>
      <w:r w:rsidR="007C0F3E">
        <w:rPr>
          <w:lang w:val="ru-RU"/>
        </w:rPr>
        <w:tab/>
      </w:r>
      <w:r w:rsidR="007C0F3E">
        <w:rPr>
          <w:bCs/>
          <w:lang w:val="ru-RU"/>
        </w:rPr>
        <w:t>Рассмотрение Конференцией Сторон Базельской конвенции</w:t>
      </w:r>
    </w:p>
    <w:p w14:paraId="2D6CC2C9" w14:textId="0C5CB88A" w:rsidR="007C0F3E" w:rsidRPr="00221788" w:rsidRDefault="007C0F3E" w:rsidP="00761930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rPr>
          <w:lang w:val="ru-RU"/>
        </w:rPr>
      </w:pPr>
      <w:r>
        <w:rPr>
          <w:lang w:val="ru-RU"/>
        </w:rPr>
        <w:t>Конференция Сторон Базельской конвенции на своем семнадцатом совещании, состоявшемся в мае 2025 года, рассмотрела предложение Конференции Сторон Минаматской конвенции о ртути надлежащим образом учитывать решение МК-5/10 об установлении пороговых значений для ртутных отходов, и постановила обновить технические руководящие принципы экологически обоснованного регулирования отходов, состоящих из ртути или ртутных соединений, содержащих их или загрязненных ими, с тем чтобы отразить в них корректировки, связанные с установлением порогового значения для ртутных отходов, подпадающих под действие пункта 2 с) статьи 11 Минаматской конвенции о ртути, в соответствии с решением MК-5/10. Также она поручила секретариату Базельской конвенции подготовить в сотрудничестве с секретариатом Минаматской конвенции о ртути проект обновленных технических руководящих принципов для рассмотрения Рабочей группой открытого состава Базельской конвенции на ее пятнадцатом совещании и Конференцией Сторон Базельской конвенции на ее восемнадцатом совещании.</w:t>
      </w:r>
    </w:p>
    <w:p w14:paraId="40795AA8" w14:textId="52A7ABC1" w:rsidR="007C0F3E" w:rsidRPr="00543348" w:rsidRDefault="00761930" w:rsidP="00711B43">
      <w:pPr>
        <w:pStyle w:val="CH1"/>
        <w:keepNext w:val="0"/>
        <w:keepLines w:val="0"/>
        <w:tabs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before="0"/>
      </w:pPr>
      <w:r w:rsidRPr="002F2A2C">
        <w:rPr>
          <w:bCs/>
          <w:lang w:val="ru-RU"/>
        </w:rPr>
        <w:tab/>
      </w:r>
      <w:r w:rsidR="007C0F3E">
        <w:rPr>
          <w:bCs/>
          <w:lang w:val="ru-RU"/>
        </w:rPr>
        <w:t>V.</w:t>
      </w:r>
      <w:r w:rsidR="007C0F3E">
        <w:rPr>
          <w:lang w:val="ru-RU"/>
        </w:rPr>
        <w:tab/>
      </w:r>
      <w:r w:rsidR="007C0F3E">
        <w:rPr>
          <w:bCs/>
          <w:lang w:val="ru-RU"/>
        </w:rPr>
        <w:t>Предлагаемые меры</w:t>
      </w:r>
    </w:p>
    <w:p w14:paraId="0A97BD5F" w14:textId="48023CC6" w:rsidR="007C0F3E" w:rsidRPr="00221788" w:rsidDel="00B117F5" w:rsidRDefault="007C0F3E" w:rsidP="00761930">
      <w:pPr>
        <w:pStyle w:val="Normalnumber"/>
        <w:numPr>
          <w:ilvl w:val="0"/>
          <w:numId w:val="16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1247" w:firstLine="0"/>
        <w:rPr>
          <w:lang w:val="ru-RU"/>
        </w:rPr>
      </w:pPr>
      <w:r>
        <w:rPr>
          <w:lang w:val="ru-RU"/>
        </w:rPr>
        <w:t xml:space="preserve">Конференция Сторон Минаматской конвенции о ртути может пожелать рассмотреть </w:t>
      </w:r>
      <w:r w:rsidR="000F2ED1">
        <w:rPr>
          <w:lang w:val="ru-RU"/>
        </w:rPr>
        <w:t>принятие</w:t>
      </w:r>
      <w:r>
        <w:rPr>
          <w:lang w:val="ru-RU"/>
        </w:rPr>
        <w:t xml:space="preserve"> решения по этому вопросу, </w:t>
      </w:r>
      <w:r w:rsidR="000F2ED1">
        <w:rPr>
          <w:lang w:val="ru-RU"/>
        </w:rPr>
        <w:t>включающего</w:t>
      </w:r>
      <w:r>
        <w:rPr>
          <w:lang w:val="ru-RU"/>
        </w:rPr>
        <w:t xml:space="preserve"> следующие элементы: </w:t>
      </w:r>
    </w:p>
    <w:p w14:paraId="7A488CEC" w14:textId="23A31CA6" w:rsidR="007C0F3E" w:rsidRPr="00B70F03" w:rsidRDefault="007C0F3E" w:rsidP="00761930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результат рассмотрения вопроса о разработке требований к экологически обоснованному регулированию ртутных отходов в соответствии с пунктом 3</w:t>
      </w:r>
      <w:r w:rsidR="00905F70" w:rsidRPr="002F2A2C">
        <w:rPr>
          <w:lang w:val="ru-RU"/>
        </w:rPr>
        <w:t xml:space="preserve"> </w:t>
      </w:r>
      <w:r>
        <w:rPr>
          <w:lang w:val="ru-RU"/>
        </w:rPr>
        <w:t>a) статьи 11;</w:t>
      </w:r>
    </w:p>
    <w:p w14:paraId="4C532867" w14:textId="6E44B0E7" w:rsidR="007C0F3E" w:rsidRPr="00221788" w:rsidRDefault="007C0F3E" w:rsidP="00761930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процесс подготовки к обзору пороговых значений для ртутных отходов в соответствии с пунктами 5 и 8 решения МК-5/10, который может включать поручение секретариату:</w:t>
      </w:r>
    </w:p>
    <w:p w14:paraId="2D41DC33" w14:textId="333E3EA3" w:rsidR="007C0F3E" w:rsidRPr="00B70F03" w:rsidRDefault="00221788" w:rsidP="00761930">
      <w:pPr>
        <w:pStyle w:val="Normal-pool"/>
        <w:numPr>
          <w:ilvl w:val="2"/>
          <w:numId w:val="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rPr>
          <w:lang w:val="ru-RU"/>
        </w:rPr>
      </w:pPr>
      <w:r>
        <w:rPr>
          <w:lang w:val="ru-RU"/>
        </w:rPr>
        <w:t>с</w:t>
      </w:r>
      <w:r w:rsidR="007C0F3E">
        <w:rPr>
          <w:lang w:val="ru-RU"/>
        </w:rPr>
        <w:t xml:space="preserve">обрать у </w:t>
      </w:r>
      <w:r w:rsidR="00711B43">
        <w:rPr>
          <w:lang w:val="ru-RU"/>
        </w:rPr>
        <w:t>Сторон</w:t>
      </w:r>
      <w:r w:rsidR="007C0F3E">
        <w:rPr>
          <w:lang w:val="ru-RU"/>
        </w:rPr>
        <w:t xml:space="preserve"> и соответствующих заинтересованных </w:t>
      </w:r>
      <w:r w:rsidR="00C74C77">
        <w:rPr>
          <w:lang w:val="ru-RU"/>
        </w:rPr>
        <w:t>субъектов</w:t>
      </w:r>
      <w:r w:rsidR="007C0F3E">
        <w:rPr>
          <w:lang w:val="ru-RU"/>
        </w:rPr>
        <w:t xml:space="preserve"> научные и нормативно-правовые данные и информацию об эффективности порогового значения для ртутных отходов, установленного в решении МК-5/10, в деле охраны здоровья человека и окружающей среды, а также о проблемах и опыте, связанных с его использованием;</w:t>
      </w:r>
    </w:p>
    <w:p w14:paraId="52A94FC4" w14:textId="72587A03" w:rsidR="007C0F3E" w:rsidRPr="00543348" w:rsidRDefault="00221788" w:rsidP="00761930">
      <w:pPr>
        <w:pStyle w:val="Normal-pool"/>
        <w:numPr>
          <w:ilvl w:val="2"/>
          <w:numId w:val="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</w:pPr>
      <w:r>
        <w:rPr>
          <w:lang w:val="ru-RU"/>
        </w:rPr>
        <w:t>с</w:t>
      </w:r>
      <w:r w:rsidR="007C0F3E">
        <w:rPr>
          <w:lang w:val="ru-RU"/>
        </w:rPr>
        <w:t xml:space="preserve">обрать у </w:t>
      </w:r>
      <w:r w:rsidR="00711B43">
        <w:rPr>
          <w:lang w:val="ru-RU"/>
        </w:rPr>
        <w:t>Сторон</w:t>
      </w:r>
      <w:r w:rsidR="007C0F3E">
        <w:rPr>
          <w:lang w:val="ru-RU"/>
        </w:rPr>
        <w:t xml:space="preserve"> и соответствующих заинтересованных </w:t>
      </w:r>
      <w:r w:rsidR="00711B43">
        <w:rPr>
          <w:lang w:val="ru-RU"/>
        </w:rPr>
        <w:t>субъектов</w:t>
      </w:r>
      <w:r w:rsidR="007C0F3E">
        <w:rPr>
          <w:lang w:val="ru-RU"/>
        </w:rPr>
        <w:t xml:space="preserve"> любые необходимые обновления</w:t>
      </w:r>
      <w:r>
        <w:rPr>
          <w:lang w:val="ru-RU"/>
        </w:rPr>
        <w:t xml:space="preserve"> для</w:t>
      </w:r>
      <w:r w:rsidR="007C0F3E">
        <w:rPr>
          <w:lang w:val="ru-RU"/>
        </w:rPr>
        <w:t xml:space="preserve"> перечней, содержащихся в таблицах 1, 2 и 3 в приложении к решению МК-3/5; </w:t>
      </w:r>
    </w:p>
    <w:p w14:paraId="4465F7BB" w14:textId="57E43B34" w:rsidR="007C0F3E" w:rsidRPr="00B70F03" w:rsidRDefault="007C0F3E" w:rsidP="00761930">
      <w:pPr>
        <w:pStyle w:val="Normal-pool"/>
        <w:numPr>
          <w:ilvl w:val="2"/>
          <w:numId w:val="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rPr>
          <w:lang w:val="ru-RU"/>
        </w:rPr>
      </w:pPr>
      <w:r>
        <w:rPr>
          <w:lang w:val="ru-RU"/>
        </w:rPr>
        <w:t>подготовить доклад на основе информации, представленной для рассмотрения Конференцией Сторон на ее седьмом совещании;</w:t>
      </w:r>
    </w:p>
    <w:p w14:paraId="16DD9F7F" w14:textId="25EF3A8B" w:rsidR="007C0F3E" w:rsidRPr="00221788" w:rsidRDefault="007C0F3E" w:rsidP="00761930">
      <w:pPr>
        <w:pStyle w:val="Normalnumber"/>
        <w:numPr>
          <w:ilvl w:val="1"/>
          <w:numId w:val="1"/>
        </w:numPr>
        <w:tabs>
          <w:tab w:val="clear" w:pos="1247"/>
          <w:tab w:val="clear" w:pos="1814"/>
          <w:tab w:val="clear" w:pos="2381"/>
          <w:tab w:val="clear" w:pos="2495"/>
          <w:tab w:val="clear" w:pos="2948"/>
          <w:tab w:val="clear" w:pos="3515"/>
        </w:tabs>
        <w:ind w:left="1247" w:firstLine="624"/>
        <w:rPr>
          <w:rFonts w:eastAsia="SimSun"/>
          <w:lang w:val="ru-RU"/>
        </w:rPr>
      </w:pPr>
      <w:r>
        <w:rPr>
          <w:lang w:val="ru-RU"/>
        </w:rPr>
        <w:t>мероприятия в ответ на решение Конференции Сторон Базельской конвенции об обновлении технических руководящих принципов, в рамках которых возможно:</w:t>
      </w:r>
    </w:p>
    <w:p w14:paraId="4F3C8774" w14:textId="0BA19D80" w:rsidR="007C0F3E" w:rsidRPr="00B70F03" w:rsidRDefault="007C0F3E" w:rsidP="00761930">
      <w:pPr>
        <w:pStyle w:val="Normal-pool"/>
        <w:numPr>
          <w:ilvl w:val="2"/>
          <w:numId w:val="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rPr>
          <w:lang w:val="ru-RU"/>
        </w:rPr>
      </w:pPr>
      <w:r>
        <w:rPr>
          <w:lang w:val="ru-RU"/>
        </w:rPr>
        <w:t xml:space="preserve">приветствовать решение Конференции Сторон Базельской конвенции; </w:t>
      </w:r>
    </w:p>
    <w:p w14:paraId="60254F72" w14:textId="77777777" w:rsidR="007C0F3E" w:rsidRPr="00221788" w:rsidRDefault="007C0F3E" w:rsidP="00761930">
      <w:pPr>
        <w:pStyle w:val="Normal-pool"/>
        <w:numPr>
          <w:ilvl w:val="2"/>
          <w:numId w:val="1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spacing w:after="120"/>
        <w:rPr>
          <w:lang w:val="ru-RU"/>
        </w:rPr>
      </w:pPr>
      <w:r>
        <w:rPr>
          <w:lang w:val="ru-RU"/>
        </w:rPr>
        <w:t xml:space="preserve">поручить секретариату сотрудничать с секретариатом Базельской конвенции в ходе работы над проектом обновленных технических руководящих принципов.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7"/>
        <w:gridCol w:w="1898"/>
      </w:tblGrid>
      <w:tr w:rsidR="007C0F3E" w:rsidRPr="000F2ED1" w14:paraId="1054A92E" w14:textId="77777777" w:rsidTr="00DF49E9">
        <w:tc>
          <w:tcPr>
            <w:tcW w:w="1897" w:type="dxa"/>
          </w:tcPr>
          <w:p w14:paraId="61DA5497" w14:textId="77777777" w:rsidR="007C0F3E" w:rsidRPr="00221788" w:rsidRDefault="007C0F3E" w:rsidP="0076193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0FEC1D6B" w14:textId="77777777" w:rsidR="007C0F3E" w:rsidRPr="00221788" w:rsidRDefault="007C0F3E" w:rsidP="0076193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0314F4F" w14:textId="77777777" w:rsidR="007C0F3E" w:rsidRPr="00221788" w:rsidRDefault="007C0F3E" w:rsidP="0076193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7" w:type="dxa"/>
          </w:tcPr>
          <w:p w14:paraId="2EBC87CE" w14:textId="77777777" w:rsidR="007C0F3E" w:rsidRPr="00221788" w:rsidRDefault="007C0F3E" w:rsidP="0076193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  <w:tc>
          <w:tcPr>
            <w:tcW w:w="1898" w:type="dxa"/>
          </w:tcPr>
          <w:p w14:paraId="11B2B84A" w14:textId="77777777" w:rsidR="007C0F3E" w:rsidRPr="00221788" w:rsidRDefault="007C0F3E" w:rsidP="00761930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  <w:tab w:val="clear" w:pos="4990"/>
              </w:tabs>
              <w:spacing w:before="520"/>
              <w:rPr>
                <w:lang w:val="ru-RU"/>
              </w:rPr>
            </w:pPr>
          </w:p>
        </w:tc>
      </w:tr>
    </w:tbl>
    <w:p w14:paraId="403A5C30" w14:textId="7BA510D4" w:rsidR="00F8617A" w:rsidRPr="00221788" w:rsidRDefault="00F8617A" w:rsidP="00761930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lang w:val="ru-RU"/>
        </w:rPr>
      </w:pPr>
    </w:p>
    <w:sectPr w:rsidR="00F8617A" w:rsidRPr="00221788" w:rsidSect="00F8617A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7" w:h="16839" w:code="9"/>
      <w:pgMar w:top="907" w:right="992" w:bottom="1418" w:left="1418" w:header="539" w:footer="975" w:gutter="0"/>
      <w:cols w:space="53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A5C57" w14:textId="77777777" w:rsidR="0079532C" w:rsidRPr="00F8617A" w:rsidRDefault="0079532C">
      <w:r w:rsidRPr="00F8617A">
        <w:separator/>
      </w:r>
    </w:p>
  </w:endnote>
  <w:endnote w:type="continuationSeparator" w:id="0">
    <w:p w14:paraId="726B23E9" w14:textId="77777777" w:rsidR="0079532C" w:rsidRPr="00F8617A" w:rsidRDefault="0079532C">
      <w:r w:rsidRPr="00F8617A">
        <w:continuationSeparator/>
      </w:r>
    </w:p>
  </w:endnote>
  <w:endnote w:type="continuationNotice" w:id="1">
    <w:p w14:paraId="252CC93C" w14:textId="77777777" w:rsidR="0079532C" w:rsidRDefault="007953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25023" w14:textId="7288182E" w:rsidR="007A36F8" w:rsidRPr="00711B43" w:rsidRDefault="00F8617A" w:rsidP="00711B43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rPr>
        <w:b w:val="0"/>
        <w:bCs/>
      </w:rPr>
    </w:pPr>
    <w:r w:rsidRPr="00711B43">
      <w:rPr>
        <w:rStyle w:val="PageNumber"/>
        <w:b/>
        <w:bCs/>
      </w:rPr>
      <w:fldChar w:fldCharType="begin"/>
    </w:r>
    <w:r w:rsidRPr="00711B43">
      <w:rPr>
        <w:rStyle w:val="PageNumber"/>
        <w:b/>
        <w:bCs/>
      </w:rPr>
      <w:instrText xml:space="preserve"> PAGE </w:instrText>
    </w:r>
    <w:r w:rsidRPr="00711B43">
      <w:rPr>
        <w:rStyle w:val="PageNumber"/>
        <w:b/>
        <w:bCs/>
      </w:rPr>
      <w:fldChar w:fldCharType="separate"/>
    </w:r>
    <w:r w:rsidRPr="00711B43">
      <w:rPr>
        <w:rStyle w:val="PageNumber"/>
        <w:b/>
        <w:bCs/>
        <w:noProof/>
      </w:rPr>
      <w:t>1</w:t>
    </w:r>
    <w:r w:rsidRPr="00711B43">
      <w:rPr>
        <w:rStyle w:val="PageNumber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334F" w14:textId="371A320C" w:rsidR="007A36F8" w:rsidRPr="00F8617A" w:rsidRDefault="00F8617A" w:rsidP="00711B43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clear" w:pos="8641"/>
      </w:tabs>
      <w:jc w:val="right"/>
    </w:pPr>
    <w:r w:rsidRPr="00F8617A">
      <w:rPr>
        <w:rStyle w:val="PageNumber"/>
        <w:b/>
      </w:rPr>
      <w:fldChar w:fldCharType="begin"/>
    </w:r>
    <w:r w:rsidRPr="00F8617A">
      <w:rPr>
        <w:rStyle w:val="PageNumber"/>
        <w:b/>
      </w:rPr>
      <w:instrText xml:space="preserve"> PAGE \* MERGEFORMAT </w:instrText>
    </w:r>
    <w:r w:rsidRPr="00F8617A">
      <w:rPr>
        <w:rStyle w:val="PageNumber"/>
        <w:b/>
      </w:rPr>
      <w:fldChar w:fldCharType="separate"/>
    </w:r>
    <w:r w:rsidRPr="00F8617A">
      <w:rPr>
        <w:rStyle w:val="PageNumber"/>
        <w:b/>
        <w:noProof/>
      </w:rPr>
      <w:t>1</w:t>
    </w:r>
    <w:r w:rsidRPr="00F8617A"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C61A9" w14:textId="3F2AE4BC" w:rsidR="00F8617A" w:rsidRPr="00F8617A" w:rsidRDefault="00507AAA" w:rsidP="00F8617A">
    <w:pPr>
      <w:pStyle w:val="Footer-jobnumber"/>
    </w:pPr>
    <w:bookmarkStart w:id="9" w:name="FooterJobDate"/>
    <w:r>
      <w:rPr>
        <w:lang w:val="ru-RU"/>
      </w:rPr>
      <w:t>K2509044[R]</w:t>
    </w:r>
    <w:r>
      <w:rPr>
        <w:lang w:val="ru-RU"/>
      </w:rPr>
      <w:tab/>
    </w:r>
    <w:r w:rsidR="00A129B3">
      <w:rPr>
        <w:lang w:val="en-US"/>
      </w:rPr>
      <w:t>0309</w:t>
    </w:r>
    <w:r>
      <w:rPr>
        <w:lang w:val="ru-RU"/>
      </w:rPr>
      <w:t>25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4018E" w14:textId="77777777" w:rsidR="0079532C" w:rsidRPr="00F8617A" w:rsidRDefault="0079532C" w:rsidP="00C70B49">
      <w:pPr>
        <w:pStyle w:val="Footnote-Separator"/>
        <w:rPr>
          <w:szCs w:val="18"/>
        </w:rPr>
      </w:pPr>
      <w:r w:rsidRPr="00F8617A">
        <w:separator/>
      </w:r>
    </w:p>
  </w:footnote>
  <w:footnote w:type="continuationSeparator" w:id="0">
    <w:p w14:paraId="31CCB52D" w14:textId="77777777" w:rsidR="0079532C" w:rsidRPr="00F8617A" w:rsidRDefault="0079532C" w:rsidP="00C70B49">
      <w:pPr>
        <w:pStyle w:val="Footnote-Separator"/>
      </w:pPr>
      <w:r w:rsidRPr="00F8617A">
        <w:continuationSeparator/>
      </w:r>
    </w:p>
  </w:footnote>
  <w:footnote w:type="continuationNotice" w:id="1">
    <w:p w14:paraId="1E7F6ABC" w14:textId="77777777" w:rsidR="0079532C" w:rsidRPr="00F8617A" w:rsidRDefault="0079532C" w:rsidP="00C70B49">
      <w:pPr>
        <w:pStyle w:val="ASpacer"/>
      </w:pPr>
    </w:p>
  </w:footnote>
  <w:footnote w:id="2">
    <w:p w14:paraId="3DC35597" w14:textId="326E82A8" w:rsidR="00656D02" w:rsidRPr="0028748F" w:rsidRDefault="00656D02" w:rsidP="00711B43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0" w:after="40"/>
        <w:ind w:left="1247"/>
        <w:rPr>
          <w:sz w:val="18"/>
          <w:szCs w:val="18"/>
          <w:lang w:val="ru-RU"/>
        </w:rPr>
      </w:pPr>
      <w:r w:rsidRPr="0028748F">
        <w:rPr>
          <w:sz w:val="18"/>
          <w:szCs w:val="18"/>
          <w:lang w:val="ru-RU"/>
        </w:rPr>
        <w:t xml:space="preserve">* </w:t>
      </w:r>
      <w:r w:rsidR="00711B43" w:rsidRPr="002F2A2C">
        <w:rPr>
          <w:sz w:val="18"/>
          <w:szCs w:val="18"/>
          <w:lang w:val="ru-RU"/>
        </w:rPr>
        <w:tab/>
      </w:r>
      <w:r w:rsidRPr="0028748F">
        <w:rPr>
          <w:sz w:val="18"/>
          <w:szCs w:val="18"/>
          <w:lang w:val="ru-RU"/>
        </w:rPr>
        <w:t>UNEP/MC/COP.6/1</w:t>
      </w:r>
      <w:r w:rsidR="00A129B3">
        <w:rPr>
          <w:sz w:val="18"/>
          <w:szCs w:val="18"/>
          <w:lang w:val="fr-CH"/>
        </w:rPr>
        <w:t>/Rev.1</w:t>
      </w:r>
      <w:r w:rsidRPr="0028748F">
        <w:rPr>
          <w:sz w:val="18"/>
          <w:szCs w:val="18"/>
          <w:lang w:val="ru-RU"/>
        </w:rPr>
        <w:t>.</w:t>
      </w:r>
    </w:p>
  </w:footnote>
  <w:footnote w:id="3">
    <w:p w14:paraId="45D19729" w14:textId="0051CC4E" w:rsidR="007C0F3E" w:rsidRPr="0028748F" w:rsidRDefault="007C0F3E" w:rsidP="00711B43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28748F">
        <w:rPr>
          <w:rStyle w:val="FootnoteReference"/>
          <w:sz w:val="18"/>
          <w:lang w:val="ru-RU"/>
        </w:rPr>
        <w:footnoteRef/>
      </w:r>
      <w:r w:rsidRPr="0028748F">
        <w:rPr>
          <w:szCs w:val="18"/>
          <w:lang w:val="ru-RU"/>
        </w:rPr>
        <w:t xml:space="preserve"> </w:t>
      </w:r>
      <w:r w:rsidR="00711B43" w:rsidRPr="002F2A2C">
        <w:rPr>
          <w:szCs w:val="18"/>
          <w:lang w:val="ru-RU"/>
        </w:rPr>
        <w:tab/>
      </w:r>
      <w:r w:rsidRPr="0028748F">
        <w:rPr>
          <w:szCs w:val="18"/>
          <w:lang w:val="ru-RU"/>
        </w:rPr>
        <w:t xml:space="preserve">Руководящие указания изложены в приложении к документу </w:t>
      </w:r>
      <w:r w:rsidR="0028748F" w:rsidRPr="007C0F3E">
        <w:rPr>
          <w:szCs w:val="18"/>
        </w:rPr>
        <w:t>UNEP</w:t>
      </w:r>
      <w:r w:rsidR="0028748F" w:rsidRPr="002F2A2C">
        <w:rPr>
          <w:szCs w:val="18"/>
          <w:lang w:val="ru-RU"/>
        </w:rPr>
        <w:t>/</w:t>
      </w:r>
      <w:r w:rsidR="0028748F" w:rsidRPr="007C0F3E">
        <w:rPr>
          <w:szCs w:val="18"/>
        </w:rPr>
        <w:t>CHW</w:t>
      </w:r>
      <w:r w:rsidR="0028748F" w:rsidRPr="002F2A2C">
        <w:rPr>
          <w:szCs w:val="18"/>
          <w:lang w:val="ru-RU"/>
        </w:rPr>
        <w:t>.15/6/</w:t>
      </w:r>
      <w:r w:rsidR="0028748F" w:rsidRPr="007C0F3E">
        <w:rPr>
          <w:szCs w:val="18"/>
        </w:rPr>
        <w:t>Add</w:t>
      </w:r>
      <w:r w:rsidR="0028748F" w:rsidRPr="002F2A2C">
        <w:rPr>
          <w:szCs w:val="18"/>
          <w:lang w:val="ru-RU"/>
        </w:rPr>
        <w:t>.6/</w:t>
      </w:r>
      <w:r w:rsidR="0028748F" w:rsidRPr="007C0F3E">
        <w:rPr>
          <w:szCs w:val="18"/>
        </w:rPr>
        <w:t>Rev</w:t>
      </w:r>
      <w:r w:rsidR="0028748F" w:rsidRPr="002F2A2C">
        <w:rPr>
          <w:szCs w:val="18"/>
          <w:lang w:val="ru-RU"/>
        </w:rPr>
        <w:t>.1</w:t>
      </w:r>
      <w:r w:rsidRPr="0028748F">
        <w:rPr>
          <w:szCs w:val="18"/>
          <w:lang w:val="ru-RU"/>
        </w:rPr>
        <w:t>.</w:t>
      </w:r>
    </w:p>
  </w:footnote>
  <w:footnote w:id="4">
    <w:p w14:paraId="14A0C9DA" w14:textId="416CEFF8" w:rsidR="007C0F3E" w:rsidRPr="0028748F" w:rsidRDefault="007C0F3E" w:rsidP="00711B43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28748F">
        <w:rPr>
          <w:rStyle w:val="FootnoteReference"/>
          <w:sz w:val="18"/>
          <w:lang w:val="ru-RU"/>
        </w:rPr>
        <w:footnoteRef/>
      </w:r>
      <w:r w:rsidRPr="0028748F">
        <w:rPr>
          <w:szCs w:val="18"/>
          <w:lang w:val="ru-RU"/>
        </w:rPr>
        <w:t xml:space="preserve"> </w:t>
      </w:r>
      <w:r w:rsidR="00711B43" w:rsidRPr="002F2A2C">
        <w:rPr>
          <w:szCs w:val="18"/>
          <w:lang w:val="ru-RU"/>
        </w:rPr>
        <w:tab/>
      </w:r>
      <w:r w:rsidRPr="0028748F">
        <w:rPr>
          <w:szCs w:val="18"/>
          <w:lang w:val="ru-RU"/>
        </w:rPr>
        <w:t>Аргентина, Европейский союз и его государства-члены, Коста-Рика, Кувейт, Саудовская Аравия, Таиланд, Уганда и Япония.</w:t>
      </w:r>
    </w:p>
  </w:footnote>
  <w:footnote w:id="5">
    <w:p w14:paraId="7EEC21D6" w14:textId="5BA58698" w:rsidR="007C0F3E" w:rsidRPr="00D968F7" w:rsidRDefault="007C0F3E" w:rsidP="00711B43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  <w:lang w:val="ru-RU"/>
        </w:rPr>
      </w:pPr>
      <w:r w:rsidRPr="0028748F">
        <w:rPr>
          <w:rStyle w:val="FootnoteReference"/>
          <w:sz w:val="18"/>
          <w:lang w:val="ru-RU"/>
        </w:rPr>
        <w:footnoteRef/>
      </w:r>
      <w:r w:rsidRPr="00D968F7">
        <w:rPr>
          <w:szCs w:val="18"/>
          <w:lang w:val="ru-RU"/>
        </w:rPr>
        <w:t xml:space="preserve"> </w:t>
      </w:r>
      <w:r w:rsidR="00711B43" w:rsidRPr="00D968F7">
        <w:rPr>
          <w:szCs w:val="18"/>
          <w:lang w:val="ru-RU"/>
        </w:rPr>
        <w:tab/>
      </w:r>
      <w:hyperlink r:id="rId1" w:history="1">
        <w:r w:rsidRPr="0028748F">
          <w:rPr>
            <w:rStyle w:val="Hyperlink"/>
            <w:szCs w:val="18"/>
          </w:rPr>
          <w:t>https</w:t>
        </w:r>
        <w:r w:rsidRPr="00D968F7">
          <w:rPr>
            <w:rStyle w:val="Hyperlink"/>
            <w:szCs w:val="18"/>
            <w:lang w:val="ru-RU"/>
          </w:rPr>
          <w:t>://</w:t>
        </w:r>
        <w:proofErr w:type="spellStart"/>
        <w:r w:rsidRPr="0028748F">
          <w:rPr>
            <w:rStyle w:val="Hyperlink"/>
            <w:szCs w:val="18"/>
          </w:rPr>
          <w:t>minamataconvention</w:t>
        </w:r>
        <w:proofErr w:type="spellEnd"/>
        <w:r w:rsidRPr="00D968F7">
          <w:rPr>
            <w:rStyle w:val="Hyperlink"/>
            <w:szCs w:val="18"/>
            <w:lang w:val="ru-RU"/>
          </w:rPr>
          <w:t>.</w:t>
        </w:r>
        <w:r w:rsidRPr="0028748F">
          <w:rPr>
            <w:rStyle w:val="Hyperlink"/>
            <w:szCs w:val="18"/>
          </w:rPr>
          <w:t>org</w:t>
        </w:r>
        <w:r w:rsidRPr="00D968F7">
          <w:rPr>
            <w:rStyle w:val="Hyperlink"/>
            <w:szCs w:val="18"/>
            <w:lang w:val="ru-RU"/>
          </w:rPr>
          <w:t>/</w:t>
        </w:r>
        <w:proofErr w:type="spellStart"/>
        <w:r w:rsidRPr="0028748F">
          <w:rPr>
            <w:rStyle w:val="Hyperlink"/>
            <w:szCs w:val="18"/>
          </w:rPr>
          <w:t>en</w:t>
        </w:r>
        <w:proofErr w:type="spellEnd"/>
        <w:r w:rsidRPr="00D968F7">
          <w:rPr>
            <w:rStyle w:val="Hyperlink"/>
            <w:szCs w:val="18"/>
            <w:lang w:val="ru-RU"/>
          </w:rPr>
          <w:t>/</w:t>
        </w:r>
        <w:r w:rsidRPr="0028748F">
          <w:rPr>
            <w:rStyle w:val="Hyperlink"/>
            <w:szCs w:val="18"/>
          </w:rPr>
          <w:t>topics</w:t>
        </w:r>
        <w:r w:rsidRPr="00D968F7">
          <w:rPr>
            <w:rStyle w:val="Hyperlink"/>
            <w:szCs w:val="18"/>
            <w:lang w:val="ru-RU"/>
          </w:rPr>
          <w:t>/</w:t>
        </w:r>
        <w:r w:rsidRPr="0028748F">
          <w:rPr>
            <w:rStyle w:val="Hyperlink"/>
            <w:szCs w:val="18"/>
          </w:rPr>
          <w:t>mercury</w:t>
        </w:r>
        <w:r w:rsidRPr="00D968F7">
          <w:rPr>
            <w:rStyle w:val="Hyperlink"/>
            <w:szCs w:val="18"/>
            <w:lang w:val="ru-RU"/>
          </w:rPr>
          <w:t>-</w:t>
        </w:r>
        <w:r w:rsidRPr="0028748F">
          <w:rPr>
            <w:rStyle w:val="Hyperlink"/>
            <w:szCs w:val="18"/>
          </w:rPr>
          <w:t>wastes</w:t>
        </w:r>
        <w:r w:rsidRPr="00D968F7">
          <w:rPr>
            <w:rStyle w:val="Hyperlink"/>
            <w:szCs w:val="18"/>
            <w:lang w:val="ru-RU"/>
          </w:rPr>
          <w:t>/</w:t>
        </w:r>
        <w:r w:rsidRPr="0028748F">
          <w:rPr>
            <w:rStyle w:val="Hyperlink"/>
            <w:szCs w:val="18"/>
          </w:rPr>
          <w:t>intersessional</w:t>
        </w:r>
        <w:r w:rsidRPr="00D968F7">
          <w:rPr>
            <w:rStyle w:val="Hyperlink"/>
            <w:szCs w:val="18"/>
            <w:lang w:val="ru-RU"/>
          </w:rPr>
          <w:t>-</w:t>
        </w:r>
        <w:r w:rsidRPr="0028748F">
          <w:rPr>
            <w:rStyle w:val="Hyperlink"/>
            <w:szCs w:val="18"/>
          </w:rPr>
          <w:t>work</w:t>
        </w:r>
      </w:hyperlink>
      <w:r w:rsidRPr="00D968F7">
        <w:rPr>
          <w:szCs w:val="18"/>
          <w:lang w:val="ru-RU"/>
        </w:rPr>
        <w:t>.</w:t>
      </w:r>
      <w:hyperlink r:id="rId2" w:history="1"/>
    </w:p>
  </w:footnote>
  <w:footnote w:id="6">
    <w:p w14:paraId="15D39CAA" w14:textId="12E8256D" w:rsidR="007C0F3E" w:rsidRPr="00221788" w:rsidRDefault="007C0F3E" w:rsidP="00355BE3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szCs w:val="18"/>
          <w:lang w:val="ru-RU"/>
        </w:rPr>
      </w:pPr>
      <w:r w:rsidRPr="00773663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355BE3" w:rsidRPr="002F2A2C">
        <w:rPr>
          <w:lang w:val="ru-RU"/>
        </w:rPr>
        <w:tab/>
      </w:r>
      <w:r>
        <w:rPr>
          <w:lang w:val="ru-RU"/>
        </w:rPr>
        <w:t xml:space="preserve">В пункте 9 решения МК-3/5 Конференция Сторон постановила, что группа технических экспертов внесет любые необходимые обновления перечней, содержащихся в таблицах 1, 2 и 3 </w:t>
      </w:r>
      <w:r w:rsidR="00221788">
        <w:rPr>
          <w:lang w:val="ru-RU"/>
        </w:rPr>
        <w:t xml:space="preserve">в </w:t>
      </w:r>
      <w:r>
        <w:rPr>
          <w:lang w:val="ru-RU"/>
        </w:rPr>
        <w:t>приложени</w:t>
      </w:r>
      <w:r w:rsidR="00221788">
        <w:rPr>
          <w:lang w:val="ru-RU"/>
        </w:rPr>
        <w:t>и</w:t>
      </w:r>
      <w:r>
        <w:rPr>
          <w:lang w:val="ru-RU"/>
        </w:rPr>
        <w:t xml:space="preserve"> к этому решению. Группа сообщила Конференции Сторон на ее четвертом совещании, что ей не удалось провести работу над перечнями ртутных отходов (см. UNEP/MC/COP.4/8, приложение II, пункт 35).</w:t>
      </w:r>
    </w:p>
  </w:footnote>
  <w:footnote w:id="7">
    <w:p w14:paraId="722DF15C" w14:textId="5CF872C8" w:rsidR="007C0F3E" w:rsidRPr="00221788" w:rsidRDefault="007C0F3E" w:rsidP="0076193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rFonts w:eastAsiaTheme="minorEastAsia"/>
          <w:szCs w:val="18"/>
          <w:lang w:val="ru-RU"/>
        </w:rPr>
      </w:pPr>
      <w:r w:rsidRPr="00773663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761930" w:rsidRPr="002F2A2C">
        <w:rPr>
          <w:lang w:val="ru-RU"/>
        </w:rPr>
        <w:tab/>
      </w:r>
      <w:r>
        <w:rPr>
          <w:lang w:val="ru-RU"/>
        </w:rPr>
        <w:t xml:space="preserve">Принят в соответствии с решением МК-1/8 с поправками, внесенными </w:t>
      </w:r>
      <w:r w:rsidR="000F2ED1">
        <w:rPr>
          <w:lang w:val="ru-RU"/>
        </w:rPr>
        <w:t>решениями</w:t>
      </w:r>
      <w:r>
        <w:rPr>
          <w:lang w:val="ru-RU"/>
        </w:rPr>
        <w:t xml:space="preserve"> МК-4/8 и МК</w:t>
      </w:r>
      <w:r w:rsidR="00761930" w:rsidRPr="00FF3F67">
        <w:rPr>
          <w:lang w:val="ru-RU"/>
        </w:rPr>
        <w:noBreakHyphen/>
      </w:r>
      <w:r>
        <w:rPr>
          <w:lang w:val="ru-RU"/>
        </w:rPr>
        <w:t>5/13. Во втором кратком национальном докладе использовался формат с поправками, внесенными в решении МК</w:t>
      </w:r>
      <w:r w:rsidR="00355BE3" w:rsidRPr="002F2A2C">
        <w:rPr>
          <w:lang w:val="ru-RU"/>
        </w:rPr>
        <w:noBreakHyphen/>
      </w:r>
      <w:r>
        <w:rPr>
          <w:lang w:val="ru-RU"/>
        </w:rPr>
        <w:t xml:space="preserve">4/8. </w:t>
      </w:r>
    </w:p>
  </w:footnote>
  <w:footnote w:id="8">
    <w:p w14:paraId="67913AD3" w14:textId="4918E0DB" w:rsidR="007C0F3E" w:rsidRPr="00773663" w:rsidRDefault="007C0F3E" w:rsidP="00761930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  <w:tab w:val="clear" w:pos="4990"/>
        </w:tabs>
        <w:rPr>
          <w:szCs w:val="18"/>
        </w:rPr>
      </w:pPr>
      <w:r w:rsidRPr="00773663">
        <w:rPr>
          <w:rStyle w:val="FootnoteReference"/>
          <w:sz w:val="18"/>
          <w:lang w:val="ru-RU"/>
        </w:rPr>
        <w:footnoteRef/>
      </w:r>
      <w:r>
        <w:rPr>
          <w:lang w:val="ru-RU"/>
        </w:rPr>
        <w:t xml:space="preserve"> </w:t>
      </w:r>
      <w:r w:rsidR="00761930">
        <w:rPr>
          <w:lang w:val="en-US"/>
        </w:rPr>
        <w:tab/>
      </w:r>
      <w:r>
        <w:rPr>
          <w:lang w:val="ru-RU"/>
        </w:rPr>
        <w:t>UNEP/MC/COP.6/14, приложение.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CDBBE" w14:textId="097167F8" w:rsidR="007A36F8" w:rsidRPr="00F8617A" w:rsidRDefault="00051D8B" w:rsidP="00711B43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</w:pPr>
    <w:r>
      <w:rPr>
        <w:noProof/>
      </w:rPr>
      <w:t>UNEP/MC/COP.6/8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8DB84" w14:textId="3A33AFAB" w:rsidR="007A36F8" w:rsidRPr="00F8617A" w:rsidRDefault="00051D8B" w:rsidP="00711B43">
    <w:pPr>
      <w:pStyle w:val="Header-pool"/>
      <w:tabs>
        <w:tab w:val="clear" w:pos="1247"/>
        <w:tab w:val="clear" w:pos="1814"/>
        <w:tab w:val="clear" w:pos="2381"/>
        <w:tab w:val="clear" w:pos="2948"/>
        <w:tab w:val="clear" w:pos="3515"/>
        <w:tab w:val="clear" w:pos="9072"/>
      </w:tabs>
      <w:jc w:val="right"/>
    </w:pPr>
    <w:r>
      <w:rPr>
        <w:noProof/>
      </w:rPr>
      <w:t>UNEP/MC/COP.6/8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0EFF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54AAB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E687A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8075D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E20CB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CB0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2C8BB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A283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FE7C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483F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7D3AB8B8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F6127"/>
    <w:multiLevelType w:val="hybridMultilevel"/>
    <w:tmpl w:val="276EF206"/>
    <w:lvl w:ilvl="0" w:tplc="AAAAE4A4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6A9D"/>
    <w:multiLevelType w:val="multilevel"/>
    <w:tmpl w:val="279252A2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624"/>
        </w:tabs>
        <w:ind w:left="1248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8" w:firstLine="62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6"/>
        </w:tabs>
        <w:ind w:left="78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6"/>
        </w:tabs>
        <w:ind w:left="85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6"/>
        </w:tabs>
        <w:ind w:left="92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6"/>
        </w:tabs>
        <w:ind w:left="9996" w:hanging="180"/>
      </w:pPr>
      <w:rPr>
        <w:rFonts w:hint="default"/>
      </w:rPr>
    </w:lvl>
  </w:abstractNum>
  <w:abstractNum w:abstractNumId="14" w15:restartNumberingAfterBreak="0">
    <w:nsid w:val="53E95A02"/>
    <w:multiLevelType w:val="hybridMultilevel"/>
    <w:tmpl w:val="62BC3B7A"/>
    <w:lvl w:ilvl="0" w:tplc="0809000F">
      <w:start w:val="1"/>
      <w:numFmt w:val="decimal"/>
      <w:lvlText w:val="%1."/>
      <w:lvlJc w:val="left"/>
      <w:pPr>
        <w:ind w:left="1967" w:hanging="360"/>
      </w:pPr>
    </w:lvl>
    <w:lvl w:ilvl="1" w:tplc="5E5ED10E">
      <w:start w:val="1"/>
      <w:numFmt w:val="lowerLetter"/>
      <w:lvlText w:val="%2)"/>
      <w:lvlJc w:val="left"/>
      <w:pPr>
        <w:ind w:left="268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3407" w:hanging="180"/>
      </w:pPr>
    </w:lvl>
    <w:lvl w:ilvl="3" w:tplc="0809000F" w:tentative="1">
      <w:start w:val="1"/>
      <w:numFmt w:val="decimal"/>
      <w:lvlText w:val="%4."/>
      <w:lvlJc w:val="left"/>
      <w:pPr>
        <w:ind w:left="4127" w:hanging="360"/>
      </w:pPr>
    </w:lvl>
    <w:lvl w:ilvl="4" w:tplc="08090019" w:tentative="1">
      <w:start w:val="1"/>
      <w:numFmt w:val="lowerLetter"/>
      <w:lvlText w:val="%5."/>
      <w:lvlJc w:val="left"/>
      <w:pPr>
        <w:ind w:left="4847" w:hanging="360"/>
      </w:pPr>
    </w:lvl>
    <w:lvl w:ilvl="5" w:tplc="0809001B" w:tentative="1">
      <w:start w:val="1"/>
      <w:numFmt w:val="lowerRoman"/>
      <w:lvlText w:val="%6."/>
      <w:lvlJc w:val="right"/>
      <w:pPr>
        <w:ind w:left="5567" w:hanging="180"/>
      </w:pPr>
    </w:lvl>
    <w:lvl w:ilvl="6" w:tplc="0809000F" w:tentative="1">
      <w:start w:val="1"/>
      <w:numFmt w:val="decimal"/>
      <w:lvlText w:val="%7."/>
      <w:lvlJc w:val="left"/>
      <w:pPr>
        <w:ind w:left="6287" w:hanging="360"/>
      </w:pPr>
    </w:lvl>
    <w:lvl w:ilvl="7" w:tplc="08090019" w:tentative="1">
      <w:start w:val="1"/>
      <w:numFmt w:val="lowerLetter"/>
      <w:lvlText w:val="%8."/>
      <w:lvlJc w:val="left"/>
      <w:pPr>
        <w:ind w:left="7007" w:hanging="360"/>
      </w:pPr>
    </w:lvl>
    <w:lvl w:ilvl="8" w:tplc="0809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15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pStyle w:val="Heading4"/>
      <w:lvlText w:val="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60672902">
    <w:abstractNumId w:val="13"/>
  </w:num>
  <w:num w:numId="2" w16cid:durableId="1242644713">
    <w:abstractNumId w:val="15"/>
  </w:num>
  <w:num w:numId="3" w16cid:durableId="1933662228">
    <w:abstractNumId w:val="12"/>
  </w:num>
  <w:num w:numId="4" w16cid:durableId="1991909117">
    <w:abstractNumId w:val="10"/>
  </w:num>
  <w:num w:numId="5" w16cid:durableId="1138956019">
    <w:abstractNumId w:val="11"/>
  </w:num>
  <w:num w:numId="6" w16cid:durableId="851915713">
    <w:abstractNumId w:val="9"/>
  </w:num>
  <w:num w:numId="7" w16cid:durableId="357514698">
    <w:abstractNumId w:val="7"/>
  </w:num>
  <w:num w:numId="8" w16cid:durableId="754281436">
    <w:abstractNumId w:val="6"/>
  </w:num>
  <w:num w:numId="9" w16cid:durableId="567345657">
    <w:abstractNumId w:val="5"/>
  </w:num>
  <w:num w:numId="10" w16cid:durableId="1360735940">
    <w:abstractNumId w:val="4"/>
  </w:num>
  <w:num w:numId="11" w16cid:durableId="1036197938">
    <w:abstractNumId w:val="8"/>
  </w:num>
  <w:num w:numId="12" w16cid:durableId="367872973">
    <w:abstractNumId w:val="3"/>
  </w:num>
  <w:num w:numId="13" w16cid:durableId="1824353794">
    <w:abstractNumId w:val="2"/>
  </w:num>
  <w:num w:numId="14" w16cid:durableId="350424834">
    <w:abstractNumId w:val="1"/>
  </w:num>
  <w:num w:numId="15" w16cid:durableId="1683555079">
    <w:abstractNumId w:val="0"/>
  </w:num>
  <w:num w:numId="16" w16cid:durableId="761293899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624"/>
  <w:hyphenationZone w:val="425"/>
  <w:evenAndOddHeaders/>
  <w:drawingGridHorizontalSpacing w:val="181"/>
  <w:drawingGridVerticalSpacing w:val="181"/>
  <w:doNotUseMarginsForDrawingGridOrigin/>
  <w:drawingGridHorizontalOrigin w:val="1418"/>
  <w:drawingGridVerticalOrigin w:val="90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31B"/>
    <w:rsid w:val="00005CA3"/>
    <w:rsid w:val="0000619E"/>
    <w:rsid w:val="00007EED"/>
    <w:rsid w:val="000149E6"/>
    <w:rsid w:val="00015EF5"/>
    <w:rsid w:val="00016AF3"/>
    <w:rsid w:val="00016E9F"/>
    <w:rsid w:val="000208C8"/>
    <w:rsid w:val="00022089"/>
    <w:rsid w:val="000247B0"/>
    <w:rsid w:val="00026997"/>
    <w:rsid w:val="00027021"/>
    <w:rsid w:val="00031074"/>
    <w:rsid w:val="00033E0B"/>
    <w:rsid w:val="00035EDE"/>
    <w:rsid w:val="00041882"/>
    <w:rsid w:val="00050822"/>
    <w:rsid w:val="000509B4"/>
    <w:rsid w:val="00051D8B"/>
    <w:rsid w:val="00056B2C"/>
    <w:rsid w:val="0005787F"/>
    <w:rsid w:val="0006035B"/>
    <w:rsid w:val="00062142"/>
    <w:rsid w:val="00064638"/>
    <w:rsid w:val="000651FC"/>
    <w:rsid w:val="0007064A"/>
    <w:rsid w:val="0007166E"/>
    <w:rsid w:val="00071886"/>
    <w:rsid w:val="000742BC"/>
    <w:rsid w:val="0008041D"/>
    <w:rsid w:val="00082A0C"/>
    <w:rsid w:val="00082DCD"/>
    <w:rsid w:val="00083504"/>
    <w:rsid w:val="0008710B"/>
    <w:rsid w:val="000909FB"/>
    <w:rsid w:val="0009640C"/>
    <w:rsid w:val="000A3B61"/>
    <w:rsid w:val="000B21D5"/>
    <w:rsid w:val="000B22A2"/>
    <w:rsid w:val="000C0D34"/>
    <w:rsid w:val="000C2A52"/>
    <w:rsid w:val="000C3923"/>
    <w:rsid w:val="000C46A9"/>
    <w:rsid w:val="000D0214"/>
    <w:rsid w:val="000D33C0"/>
    <w:rsid w:val="000D5884"/>
    <w:rsid w:val="000D6941"/>
    <w:rsid w:val="000D71B6"/>
    <w:rsid w:val="000E0405"/>
    <w:rsid w:val="000E1086"/>
    <w:rsid w:val="000E1888"/>
    <w:rsid w:val="000F2ED1"/>
    <w:rsid w:val="000F6CFF"/>
    <w:rsid w:val="001047BA"/>
    <w:rsid w:val="00115F73"/>
    <w:rsid w:val="001202E3"/>
    <w:rsid w:val="00120503"/>
    <w:rsid w:val="0012350F"/>
    <w:rsid w:val="00123699"/>
    <w:rsid w:val="0013059D"/>
    <w:rsid w:val="001309E6"/>
    <w:rsid w:val="00135F0A"/>
    <w:rsid w:val="0013731A"/>
    <w:rsid w:val="0014083A"/>
    <w:rsid w:val="00141A55"/>
    <w:rsid w:val="00141F2F"/>
    <w:rsid w:val="001446A3"/>
    <w:rsid w:val="001473F1"/>
    <w:rsid w:val="001532A9"/>
    <w:rsid w:val="00155395"/>
    <w:rsid w:val="0015664B"/>
    <w:rsid w:val="00163B94"/>
    <w:rsid w:val="00170BBA"/>
    <w:rsid w:val="00172E6C"/>
    <w:rsid w:val="00173D27"/>
    <w:rsid w:val="00174739"/>
    <w:rsid w:val="0018127C"/>
    <w:rsid w:val="00181EC8"/>
    <w:rsid w:val="00181FC0"/>
    <w:rsid w:val="00184349"/>
    <w:rsid w:val="00190664"/>
    <w:rsid w:val="0019161E"/>
    <w:rsid w:val="00195F33"/>
    <w:rsid w:val="00197C63"/>
    <w:rsid w:val="001A3ADF"/>
    <w:rsid w:val="001A5EE1"/>
    <w:rsid w:val="001A7FF9"/>
    <w:rsid w:val="001B1617"/>
    <w:rsid w:val="001B504B"/>
    <w:rsid w:val="001C29FC"/>
    <w:rsid w:val="001C42FA"/>
    <w:rsid w:val="001C4895"/>
    <w:rsid w:val="001D08FD"/>
    <w:rsid w:val="001D1419"/>
    <w:rsid w:val="001D3874"/>
    <w:rsid w:val="001D5344"/>
    <w:rsid w:val="001D7E75"/>
    <w:rsid w:val="001E22D1"/>
    <w:rsid w:val="001E56D2"/>
    <w:rsid w:val="001E7D56"/>
    <w:rsid w:val="001F1AE9"/>
    <w:rsid w:val="001F75DE"/>
    <w:rsid w:val="00200D58"/>
    <w:rsid w:val="002013BE"/>
    <w:rsid w:val="00204FAB"/>
    <w:rsid w:val="002063A4"/>
    <w:rsid w:val="00206F97"/>
    <w:rsid w:val="0021145B"/>
    <w:rsid w:val="002126C8"/>
    <w:rsid w:val="00213D51"/>
    <w:rsid w:val="00214277"/>
    <w:rsid w:val="00221788"/>
    <w:rsid w:val="00224D97"/>
    <w:rsid w:val="00224DCE"/>
    <w:rsid w:val="0022762D"/>
    <w:rsid w:val="00232303"/>
    <w:rsid w:val="002339CF"/>
    <w:rsid w:val="00234806"/>
    <w:rsid w:val="0023758B"/>
    <w:rsid w:val="002378D6"/>
    <w:rsid w:val="00243A24"/>
    <w:rsid w:val="00243D36"/>
    <w:rsid w:val="00247707"/>
    <w:rsid w:val="00253225"/>
    <w:rsid w:val="002617B9"/>
    <w:rsid w:val="00263171"/>
    <w:rsid w:val="002719EB"/>
    <w:rsid w:val="00274F28"/>
    <w:rsid w:val="00277382"/>
    <w:rsid w:val="00277919"/>
    <w:rsid w:val="00277D07"/>
    <w:rsid w:val="00282E9A"/>
    <w:rsid w:val="00286740"/>
    <w:rsid w:val="0028748F"/>
    <w:rsid w:val="00287B42"/>
    <w:rsid w:val="0029202A"/>
    <w:rsid w:val="002929D8"/>
    <w:rsid w:val="002935C2"/>
    <w:rsid w:val="002958F4"/>
    <w:rsid w:val="002A0DED"/>
    <w:rsid w:val="002A237D"/>
    <w:rsid w:val="002A2D40"/>
    <w:rsid w:val="002A2FCF"/>
    <w:rsid w:val="002A4C53"/>
    <w:rsid w:val="002B0672"/>
    <w:rsid w:val="002B0F2B"/>
    <w:rsid w:val="002B1B4C"/>
    <w:rsid w:val="002B23AF"/>
    <w:rsid w:val="002B247F"/>
    <w:rsid w:val="002C145D"/>
    <w:rsid w:val="002C2C3E"/>
    <w:rsid w:val="002C3511"/>
    <w:rsid w:val="002C533E"/>
    <w:rsid w:val="002C5525"/>
    <w:rsid w:val="002C7591"/>
    <w:rsid w:val="002D027F"/>
    <w:rsid w:val="002D0C8C"/>
    <w:rsid w:val="002D7A85"/>
    <w:rsid w:val="002D7B60"/>
    <w:rsid w:val="002E19D4"/>
    <w:rsid w:val="002F0362"/>
    <w:rsid w:val="002F2A2C"/>
    <w:rsid w:val="002F4761"/>
    <w:rsid w:val="002F535D"/>
    <w:rsid w:val="002F5C79"/>
    <w:rsid w:val="003019E2"/>
    <w:rsid w:val="0030484E"/>
    <w:rsid w:val="0030620A"/>
    <w:rsid w:val="003135DB"/>
    <w:rsid w:val="0031413F"/>
    <w:rsid w:val="003148BB"/>
    <w:rsid w:val="00317976"/>
    <w:rsid w:val="00320B7F"/>
    <w:rsid w:val="0032370A"/>
    <w:rsid w:val="00323885"/>
    <w:rsid w:val="00327916"/>
    <w:rsid w:val="00331475"/>
    <w:rsid w:val="0033613B"/>
    <w:rsid w:val="00351A93"/>
    <w:rsid w:val="00355BE3"/>
    <w:rsid w:val="00355EA9"/>
    <w:rsid w:val="003578DE"/>
    <w:rsid w:val="003604F9"/>
    <w:rsid w:val="00365F6B"/>
    <w:rsid w:val="00370BF9"/>
    <w:rsid w:val="00371340"/>
    <w:rsid w:val="003759E2"/>
    <w:rsid w:val="00381C78"/>
    <w:rsid w:val="00386999"/>
    <w:rsid w:val="00390145"/>
    <w:rsid w:val="00394379"/>
    <w:rsid w:val="00396257"/>
    <w:rsid w:val="00397EB8"/>
    <w:rsid w:val="003A07AB"/>
    <w:rsid w:val="003A086E"/>
    <w:rsid w:val="003A37B8"/>
    <w:rsid w:val="003A4FD0"/>
    <w:rsid w:val="003A69D1"/>
    <w:rsid w:val="003A7705"/>
    <w:rsid w:val="003B1545"/>
    <w:rsid w:val="003C035E"/>
    <w:rsid w:val="003C3267"/>
    <w:rsid w:val="003C409D"/>
    <w:rsid w:val="003C5BA6"/>
    <w:rsid w:val="003E0C0C"/>
    <w:rsid w:val="003F0E85"/>
    <w:rsid w:val="00404CB5"/>
    <w:rsid w:val="00405251"/>
    <w:rsid w:val="0041053B"/>
    <w:rsid w:val="00410C55"/>
    <w:rsid w:val="0041604D"/>
    <w:rsid w:val="004167DD"/>
    <w:rsid w:val="00416854"/>
    <w:rsid w:val="00417725"/>
    <w:rsid w:val="0041779A"/>
    <w:rsid w:val="00417B99"/>
    <w:rsid w:val="004237A0"/>
    <w:rsid w:val="004243EA"/>
    <w:rsid w:val="00430FD7"/>
    <w:rsid w:val="00433380"/>
    <w:rsid w:val="00436447"/>
    <w:rsid w:val="00437E7F"/>
    <w:rsid w:val="00437F26"/>
    <w:rsid w:val="00440667"/>
    <w:rsid w:val="00444097"/>
    <w:rsid w:val="0044423E"/>
    <w:rsid w:val="00445487"/>
    <w:rsid w:val="00451143"/>
    <w:rsid w:val="00451C52"/>
    <w:rsid w:val="00454589"/>
    <w:rsid w:val="00454769"/>
    <w:rsid w:val="00456D58"/>
    <w:rsid w:val="00460491"/>
    <w:rsid w:val="00466991"/>
    <w:rsid w:val="00466F61"/>
    <w:rsid w:val="0047064C"/>
    <w:rsid w:val="00470874"/>
    <w:rsid w:val="00474486"/>
    <w:rsid w:val="00474D90"/>
    <w:rsid w:val="00477AFF"/>
    <w:rsid w:val="00481F0B"/>
    <w:rsid w:val="00487122"/>
    <w:rsid w:val="00495BFE"/>
    <w:rsid w:val="004A42E1"/>
    <w:rsid w:val="004B162C"/>
    <w:rsid w:val="004B34D1"/>
    <w:rsid w:val="004B38DC"/>
    <w:rsid w:val="004B7156"/>
    <w:rsid w:val="004C27E5"/>
    <w:rsid w:val="004C3DBE"/>
    <w:rsid w:val="004C5096"/>
    <w:rsid w:val="004C5C96"/>
    <w:rsid w:val="004C692C"/>
    <w:rsid w:val="004C6D55"/>
    <w:rsid w:val="004D06A4"/>
    <w:rsid w:val="004D2B03"/>
    <w:rsid w:val="004D2DB6"/>
    <w:rsid w:val="004D60EA"/>
    <w:rsid w:val="004E2D66"/>
    <w:rsid w:val="004E59D4"/>
    <w:rsid w:val="004E79AC"/>
    <w:rsid w:val="004F1A81"/>
    <w:rsid w:val="00505BAF"/>
    <w:rsid w:val="005075B1"/>
    <w:rsid w:val="00507AAA"/>
    <w:rsid w:val="00512210"/>
    <w:rsid w:val="005155EF"/>
    <w:rsid w:val="005218D9"/>
    <w:rsid w:val="00524EC4"/>
    <w:rsid w:val="00532E47"/>
    <w:rsid w:val="00533B83"/>
    <w:rsid w:val="005345C5"/>
    <w:rsid w:val="00536186"/>
    <w:rsid w:val="00536826"/>
    <w:rsid w:val="00542EDA"/>
    <w:rsid w:val="00543348"/>
    <w:rsid w:val="00544CBB"/>
    <w:rsid w:val="005473DC"/>
    <w:rsid w:val="00550518"/>
    <w:rsid w:val="00552CD6"/>
    <w:rsid w:val="005604DE"/>
    <w:rsid w:val="005611C1"/>
    <w:rsid w:val="0056335C"/>
    <w:rsid w:val="00563984"/>
    <w:rsid w:val="0057315F"/>
    <w:rsid w:val="00574BFD"/>
    <w:rsid w:val="00575DF1"/>
    <w:rsid w:val="00576104"/>
    <w:rsid w:val="00581488"/>
    <w:rsid w:val="005940BC"/>
    <w:rsid w:val="00594BA0"/>
    <w:rsid w:val="005A6DEA"/>
    <w:rsid w:val="005B01E9"/>
    <w:rsid w:val="005B1A9F"/>
    <w:rsid w:val="005C5410"/>
    <w:rsid w:val="005C67C8"/>
    <w:rsid w:val="005D0249"/>
    <w:rsid w:val="005D08A0"/>
    <w:rsid w:val="005D532B"/>
    <w:rsid w:val="005D6B1F"/>
    <w:rsid w:val="005D6E8C"/>
    <w:rsid w:val="005E1911"/>
    <w:rsid w:val="005E1BF4"/>
    <w:rsid w:val="005E2D60"/>
    <w:rsid w:val="005E3F25"/>
    <w:rsid w:val="005F02E3"/>
    <w:rsid w:val="005F100C"/>
    <w:rsid w:val="005F68DA"/>
    <w:rsid w:val="005F75E6"/>
    <w:rsid w:val="006014DD"/>
    <w:rsid w:val="0060329B"/>
    <w:rsid w:val="00603A8B"/>
    <w:rsid w:val="00605AA3"/>
    <w:rsid w:val="0060773B"/>
    <w:rsid w:val="00607D94"/>
    <w:rsid w:val="00610FE8"/>
    <w:rsid w:val="006157B5"/>
    <w:rsid w:val="00623089"/>
    <w:rsid w:val="00626FC6"/>
    <w:rsid w:val="006303B4"/>
    <w:rsid w:val="00630A94"/>
    <w:rsid w:val="0063135D"/>
    <w:rsid w:val="00633CEB"/>
    <w:rsid w:val="00633D3D"/>
    <w:rsid w:val="00633F3A"/>
    <w:rsid w:val="00636989"/>
    <w:rsid w:val="0064168A"/>
    <w:rsid w:val="00641703"/>
    <w:rsid w:val="006431A6"/>
    <w:rsid w:val="006459F6"/>
    <w:rsid w:val="006501AD"/>
    <w:rsid w:val="00651BFA"/>
    <w:rsid w:val="006533B3"/>
    <w:rsid w:val="00656D02"/>
    <w:rsid w:val="00662B66"/>
    <w:rsid w:val="00662CDF"/>
    <w:rsid w:val="00663A80"/>
    <w:rsid w:val="00665824"/>
    <w:rsid w:val="00665A4B"/>
    <w:rsid w:val="006731FE"/>
    <w:rsid w:val="00681BC3"/>
    <w:rsid w:val="00685477"/>
    <w:rsid w:val="00685C6B"/>
    <w:rsid w:val="00691576"/>
    <w:rsid w:val="00692E2A"/>
    <w:rsid w:val="00693F93"/>
    <w:rsid w:val="00696D89"/>
    <w:rsid w:val="006A131B"/>
    <w:rsid w:val="006A76F2"/>
    <w:rsid w:val="006C241C"/>
    <w:rsid w:val="006C3DDA"/>
    <w:rsid w:val="006D2B5E"/>
    <w:rsid w:val="006D3277"/>
    <w:rsid w:val="006D7EFB"/>
    <w:rsid w:val="006E2DC6"/>
    <w:rsid w:val="006E3A98"/>
    <w:rsid w:val="006E59CB"/>
    <w:rsid w:val="006E6608"/>
    <w:rsid w:val="006E6672"/>
    <w:rsid w:val="006E6722"/>
    <w:rsid w:val="006F10F1"/>
    <w:rsid w:val="006F626F"/>
    <w:rsid w:val="006F6A8C"/>
    <w:rsid w:val="007027B9"/>
    <w:rsid w:val="00711B43"/>
    <w:rsid w:val="007121D3"/>
    <w:rsid w:val="007127CA"/>
    <w:rsid w:val="00713D8F"/>
    <w:rsid w:val="00715E88"/>
    <w:rsid w:val="00725009"/>
    <w:rsid w:val="0072508B"/>
    <w:rsid w:val="00732257"/>
    <w:rsid w:val="00732CE4"/>
    <w:rsid w:val="00734CAA"/>
    <w:rsid w:val="00736583"/>
    <w:rsid w:val="007452E2"/>
    <w:rsid w:val="00746E0B"/>
    <w:rsid w:val="00747C77"/>
    <w:rsid w:val="007526BE"/>
    <w:rsid w:val="0075473A"/>
    <w:rsid w:val="00755106"/>
    <w:rsid w:val="0075533C"/>
    <w:rsid w:val="00757581"/>
    <w:rsid w:val="007606D4"/>
    <w:rsid w:val="00760CD6"/>
    <w:rsid w:val="007611A0"/>
    <w:rsid w:val="00761930"/>
    <w:rsid w:val="007658A0"/>
    <w:rsid w:val="00765E61"/>
    <w:rsid w:val="00771992"/>
    <w:rsid w:val="007726CB"/>
    <w:rsid w:val="00773663"/>
    <w:rsid w:val="00776C2A"/>
    <w:rsid w:val="00777BD2"/>
    <w:rsid w:val="00783907"/>
    <w:rsid w:val="00786934"/>
    <w:rsid w:val="00786F56"/>
    <w:rsid w:val="0079532C"/>
    <w:rsid w:val="0079622B"/>
    <w:rsid w:val="00796D3F"/>
    <w:rsid w:val="007A1683"/>
    <w:rsid w:val="007A36F8"/>
    <w:rsid w:val="007A5C12"/>
    <w:rsid w:val="007A7CB0"/>
    <w:rsid w:val="007B2782"/>
    <w:rsid w:val="007B5B7A"/>
    <w:rsid w:val="007B68A3"/>
    <w:rsid w:val="007B750D"/>
    <w:rsid w:val="007C0F3E"/>
    <w:rsid w:val="007C2541"/>
    <w:rsid w:val="007C35BC"/>
    <w:rsid w:val="007D66A8"/>
    <w:rsid w:val="007D773D"/>
    <w:rsid w:val="007E003F"/>
    <w:rsid w:val="007F0884"/>
    <w:rsid w:val="007F205C"/>
    <w:rsid w:val="00802BAC"/>
    <w:rsid w:val="00802E72"/>
    <w:rsid w:val="00805F1D"/>
    <w:rsid w:val="00806942"/>
    <w:rsid w:val="00807519"/>
    <w:rsid w:val="00811CC1"/>
    <w:rsid w:val="008164F2"/>
    <w:rsid w:val="00821395"/>
    <w:rsid w:val="0082188C"/>
    <w:rsid w:val="008220F2"/>
    <w:rsid w:val="00830E26"/>
    <w:rsid w:val="00834D8A"/>
    <w:rsid w:val="008414A3"/>
    <w:rsid w:val="00842907"/>
    <w:rsid w:val="00843576"/>
    <w:rsid w:val="00843B64"/>
    <w:rsid w:val="008440CD"/>
    <w:rsid w:val="008470BD"/>
    <w:rsid w:val="008478FC"/>
    <w:rsid w:val="008533A5"/>
    <w:rsid w:val="00856CFB"/>
    <w:rsid w:val="0086369F"/>
    <w:rsid w:val="00867BFF"/>
    <w:rsid w:val="00873770"/>
    <w:rsid w:val="0088480A"/>
    <w:rsid w:val="0088757A"/>
    <w:rsid w:val="00894CCA"/>
    <w:rsid w:val="008957DD"/>
    <w:rsid w:val="008973C9"/>
    <w:rsid w:val="00897D98"/>
    <w:rsid w:val="008A26B4"/>
    <w:rsid w:val="008A6DF2"/>
    <w:rsid w:val="008A7807"/>
    <w:rsid w:val="008B0D6B"/>
    <w:rsid w:val="008B3832"/>
    <w:rsid w:val="008B4197"/>
    <w:rsid w:val="008B4CC9"/>
    <w:rsid w:val="008C13F0"/>
    <w:rsid w:val="008C1B8B"/>
    <w:rsid w:val="008C7289"/>
    <w:rsid w:val="008D3AE0"/>
    <w:rsid w:val="008D7C99"/>
    <w:rsid w:val="008E08C5"/>
    <w:rsid w:val="008E0FCB"/>
    <w:rsid w:val="008E2E89"/>
    <w:rsid w:val="008F48EB"/>
    <w:rsid w:val="00903EF6"/>
    <w:rsid w:val="00905F70"/>
    <w:rsid w:val="00907D78"/>
    <w:rsid w:val="0092178C"/>
    <w:rsid w:val="0092493F"/>
    <w:rsid w:val="00925137"/>
    <w:rsid w:val="00925644"/>
    <w:rsid w:val="00930B88"/>
    <w:rsid w:val="009321A7"/>
    <w:rsid w:val="00932F9A"/>
    <w:rsid w:val="009378DC"/>
    <w:rsid w:val="00940DCC"/>
    <w:rsid w:val="0094179A"/>
    <w:rsid w:val="0094459E"/>
    <w:rsid w:val="00944DBC"/>
    <w:rsid w:val="00950977"/>
    <w:rsid w:val="00951A7B"/>
    <w:rsid w:val="00952538"/>
    <w:rsid w:val="009564A6"/>
    <w:rsid w:val="00961A33"/>
    <w:rsid w:val="009628B9"/>
    <w:rsid w:val="00963D09"/>
    <w:rsid w:val="00967621"/>
    <w:rsid w:val="00967E6A"/>
    <w:rsid w:val="00980797"/>
    <w:rsid w:val="009931FB"/>
    <w:rsid w:val="009935AC"/>
    <w:rsid w:val="0099456B"/>
    <w:rsid w:val="009A6054"/>
    <w:rsid w:val="009B43A3"/>
    <w:rsid w:val="009B4A0F"/>
    <w:rsid w:val="009C0FEC"/>
    <w:rsid w:val="009C11D2"/>
    <w:rsid w:val="009C4B61"/>
    <w:rsid w:val="009C6C70"/>
    <w:rsid w:val="009D0922"/>
    <w:rsid w:val="009D0B63"/>
    <w:rsid w:val="009E1A50"/>
    <w:rsid w:val="009E307E"/>
    <w:rsid w:val="009E47E3"/>
    <w:rsid w:val="009F2B8A"/>
    <w:rsid w:val="00A03A4A"/>
    <w:rsid w:val="00A070D5"/>
    <w:rsid w:val="00A07870"/>
    <w:rsid w:val="00A07F19"/>
    <w:rsid w:val="00A129B3"/>
    <w:rsid w:val="00A1348D"/>
    <w:rsid w:val="00A142D1"/>
    <w:rsid w:val="00A146E5"/>
    <w:rsid w:val="00A1489E"/>
    <w:rsid w:val="00A1738C"/>
    <w:rsid w:val="00A21B93"/>
    <w:rsid w:val="00A232EE"/>
    <w:rsid w:val="00A236BE"/>
    <w:rsid w:val="00A277AD"/>
    <w:rsid w:val="00A414BA"/>
    <w:rsid w:val="00A4175F"/>
    <w:rsid w:val="00A44411"/>
    <w:rsid w:val="00A469FA"/>
    <w:rsid w:val="00A50E94"/>
    <w:rsid w:val="00A525B4"/>
    <w:rsid w:val="00A55B01"/>
    <w:rsid w:val="00A56B5B"/>
    <w:rsid w:val="00A603FF"/>
    <w:rsid w:val="00A657DD"/>
    <w:rsid w:val="00A666A6"/>
    <w:rsid w:val="00A675FD"/>
    <w:rsid w:val="00A72437"/>
    <w:rsid w:val="00A8057F"/>
    <w:rsid w:val="00A80611"/>
    <w:rsid w:val="00A84B15"/>
    <w:rsid w:val="00A87016"/>
    <w:rsid w:val="00A90A46"/>
    <w:rsid w:val="00A9166C"/>
    <w:rsid w:val="00A91DCA"/>
    <w:rsid w:val="00A97C1A"/>
    <w:rsid w:val="00AB1F69"/>
    <w:rsid w:val="00AB5340"/>
    <w:rsid w:val="00AC010E"/>
    <w:rsid w:val="00AC01CC"/>
    <w:rsid w:val="00AC16B8"/>
    <w:rsid w:val="00AC7C96"/>
    <w:rsid w:val="00AD58AC"/>
    <w:rsid w:val="00AE237D"/>
    <w:rsid w:val="00AE2A3D"/>
    <w:rsid w:val="00AE2DB7"/>
    <w:rsid w:val="00AE34AF"/>
    <w:rsid w:val="00AE502A"/>
    <w:rsid w:val="00AE6BED"/>
    <w:rsid w:val="00AE742C"/>
    <w:rsid w:val="00AF0DF7"/>
    <w:rsid w:val="00AF7C07"/>
    <w:rsid w:val="00B108F8"/>
    <w:rsid w:val="00B22C93"/>
    <w:rsid w:val="00B2616D"/>
    <w:rsid w:val="00B27589"/>
    <w:rsid w:val="00B27CC7"/>
    <w:rsid w:val="00B34705"/>
    <w:rsid w:val="00B37EF9"/>
    <w:rsid w:val="00B405B7"/>
    <w:rsid w:val="00B408F0"/>
    <w:rsid w:val="00B44DB2"/>
    <w:rsid w:val="00B45E6D"/>
    <w:rsid w:val="00B4689E"/>
    <w:rsid w:val="00B52222"/>
    <w:rsid w:val="00B523A2"/>
    <w:rsid w:val="00B53C32"/>
    <w:rsid w:val="00B54F4B"/>
    <w:rsid w:val="00B54FE7"/>
    <w:rsid w:val="00B5540D"/>
    <w:rsid w:val="00B57C47"/>
    <w:rsid w:val="00B64079"/>
    <w:rsid w:val="00B66901"/>
    <w:rsid w:val="00B70479"/>
    <w:rsid w:val="00B70F03"/>
    <w:rsid w:val="00B7183E"/>
    <w:rsid w:val="00B71E6D"/>
    <w:rsid w:val="00B72070"/>
    <w:rsid w:val="00B72BFB"/>
    <w:rsid w:val="00B779E1"/>
    <w:rsid w:val="00B859A3"/>
    <w:rsid w:val="00B87432"/>
    <w:rsid w:val="00B912A3"/>
    <w:rsid w:val="00B91EE1"/>
    <w:rsid w:val="00BA0090"/>
    <w:rsid w:val="00BA1A67"/>
    <w:rsid w:val="00BA26F8"/>
    <w:rsid w:val="00BB079F"/>
    <w:rsid w:val="00BB2373"/>
    <w:rsid w:val="00BB306B"/>
    <w:rsid w:val="00BB49DE"/>
    <w:rsid w:val="00BC07FE"/>
    <w:rsid w:val="00BC4945"/>
    <w:rsid w:val="00BD0163"/>
    <w:rsid w:val="00BD159E"/>
    <w:rsid w:val="00BD28C4"/>
    <w:rsid w:val="00BD3989"/>
    <w:rsid w:val="00BD6DC0"/>
    <w:rsid w:val="00BD6E7E"/>
    <w:rsid w:val="00BE2E88"/>
    <w:rsid w:val="00BE3D18"/>
    <w:rsid w:val="00BE5B5F"/>
    <w:rsid w:val="00C033BB"/>
    <w:rsid w:val="00C100B3"/>
    <w:rsid w:val="00C1051E"/>
    <w:rsid w:val="00C115B0"/>
    <w:rsid w:val="00C1626F"/>
    <w:rsid w:val="00C22519"/>
    <w:rsid w:val="00C26F55"/>
    <w:rsid w:val="00C30C63"/>
    <w:rsid w:val="00C32B37"/>
    <w:rsid w:val="00C36B8B"/>
    <w:rsid w:val="00C4157D"/>
    <w:rsid w:val="00C44109"/>
    <w:rsid w:val="00C44C3B"/>
    <w:rsid w:val="00C47DBF"/>
    <w:rsid w:val="00C53534"/>
    <w:rsid w:val="00C53666"/>
    <w:rsid w:val="00C552FF"/>
    <w:rsid w:val="00C558DA"/>
    <w:rsid w:val="00C55AF3"/>
    <w:rsid w:val="00C60713"/>
    <w:rsid w:val="00C62F6F"/>
    <w:rsid w:val="00C70B49"/>
    <w:rsid w:val="00C727ED"/>
    <w:rsid w:val="00C74C77"/>
    <w:rsid w:val="00C75C7C"/>
    <w:rsid w:val="00C81951"/>
    <w:rsid w:val="00C83A8F"/>
    <w:rsid w:val="00C84759"/>
    <w:rsid w:val="00C873DE"/>
    <w:rsid w:val="00C97578"/>
    <w:rsid w:val="00CA1FF7"/>
    <w:rsid w:val="00CA66BF"/>
    <w:rsid w:val="00CA6C7F"/>
    <w:rsid w:val="00CA78AF"/>
    <w:rsid w:val="00CB1380"/>
    <w:rsid w:val="00CB496C"/>
    <w:rsid w:val="00CB6F8C"/>
    <w:rsid w:val="00CC0260"/>
    <w:rsid w:val="00CC10A6"/>
    <w:rsid w:val="00CC6E3C"/>
    <w:rsid w:val="00CD0EBD"/>
    <w:rsid w:val="00CD5EB8"/>
    <w:rsid w:val="00CD6AC7"/>
    <w:rsid w:val="00CD7044"/>
    <w:rsid w:val="00CE08B9"/>
    <w:rsid w:val="00CE524C"/>
    <w:rsid w:val="00CE5251"/>
    <w:rsid w:val="00CF0132"/>
    <w:rsid w:val="00CF141F"/>
    <w:rsid w:val="00CF4777"/>
    <w:rsid w:val="00CF5AF8"/>
    <w:rsid w:val="00D057C2"/>
    <w:rsid w:val="00D067BB"/>
    <w:rsid w:val="00D070CC"/>
    <w:rsid w:val="00D1352A"/>
    <w:rsid w:val="00D13AEE"/>
    <w:rsid w:val="00D13EDE"/>
    <w:rsid w:val="00D1653B"/>
    <w:rsid w:val="00D169AF"/>
    <w:rsid w:val="00D2369A"/>
    <w:rsid w:val="00D25249"/>
    <w:rsid w:val="00D255A7"/>
    <w:rsid w:val="00D37A93"/>
    <w:rsid w:val="00D44172"/>
    <w:rsid w:val="00D45247"/>
    <w:rsid w:val="00D46299"/>
    <w:rsid w:val="00D47C78"/>
    <w:rsid w:val="00D526D8"/>
    <w:rsid w:val="00D60399"/>
    <w:rsid w:val="00D60688"/>
    <w:rsid w:val="00D63B8C"/>
    <w:rsid w:val="00D712FD"/>
    <w:rsid w:val="00D72CB6"/>
    <w:rsid w:val="00D73469"/>
    <w:rsid w:val="00D739CC"/>
    <w:rsid w:val="00D75431"/>
    <w:rsid w:val="00D8093D"/>
    <w:rsid w:val="00D8108C"/>
    <w:rsid w:val="00D83566"/>
    <w:rsid w:val="00D842AE"/>
    <w:rsid w:val="00D85BF2"/>
    <w:rsid w:val="00D85EB9"/>
    <w:rsid w:val="00D9002B"/>
    <w:rsid w:val="00D9211C"/>
    <w:rsid w:val="00D92DE0"/>
    <w:rsid w:val="00D92FEF"/>
    <w:rsid w:val="00D93A0F"/>
    <w:rsid w:val="00D93EA2"/>
    <w:rsid w:val="00D94236"/>
    <w:rsid w:val="00D968AD"/>
    <w:rsid w:val="00D968F7"/>
    <w:rsid w:val="00DA1BCA"/>
    <w:rsid w:val="00DA3FFA"/>
    <w:rsid w:val="00DA7299"/>
    <w:rsid w:val="00DB36B7"/>
    <w:rsid w:val="00DB3E23"/>
    <w:rsid w:val="00DB5E17"/>
    <w:rsid w:val="00DC28AF"/>
    <w:rsid w:val="00DC46FF"/>
    <w:rsid w:val="00DC5254"/>
    <w:rsid w:val="00DD1A4F"/>
    <w:rsid w:val="00DD2300"/>
    <w:rsid w:val="00DD3107"/>
    <w:rsid w:val="00DD5EFF"/>
    <w:rsid w:val="00DD6711"/>
    <w:rsid w:val="00DD7C2C"/>
    <w:rsid w:val="00DE31A4"/>
    <w:rsid w:val="00DE6E55"/>
    <w:rsid w:val="00DE7AFD"/>
    <w:rsid w:val="00DF3586"/>
    <w:rsid w:val="00DF49E9"/>
    <w:rsid w:val="00DF5660"/>
    <w:rsid w:val="00E047D1"/>
    <w:rsid w:val="00E0574F"/>
    <w:rsid w:val="00E05C83"/>
    <w:rsid w:val="00E06797"/>
    <w:rsid w:val="00E122BC"/>
    <w:rsid w:val="00E1265B"/>
    <w:rsid w:val="00E13B48"/>
    <w:rsid w:val="00E1404F"/>
    <w:rsid w:val="00E212EF"/>
    <w:rsid w:val="00E21C83"/>
    <w:rsid w:val="00E24ADA"/>
    <w:rsid w:val="00E256F6"/>
    <w:rsid w:val="00E312DB"/>
    <w:rsid w:val="00E32F59"/>
    <w:rsid w:val="00E370ED"/>
    <w:rsid w:val="00E37F15"/>
    <w:rsid w:val="00E418D7"/>
    <w:rsid w:val="00E440CD"/>
    <w:rsid w:val="00E44A51"/>
    <w:rsid w:val="00E45A48"/>
    <w:rsid w:val="00E46D9A"/>
    <w:rsid w:val="00E509D1"/>
    <w:rsid w:val="00E54C46"/>
    <w:rsid w:val="00E565FF"/>
    <w:rsid w:val="00E600D6"/>
    <w:rsid w:val="00E63C75"/>
    <w:rsid w:val="00E65388"/>
    <w:rsid w:val="00E67833"/>
    <w:rsid w:val="00E74ACB"/>
    <w:rsid w:val="00E77AC7"/>
    <w:rsid w:val="00E81966"/>
    <w:rsid w:val="00E85B7D"/>
    <w:rsid w:val="00E9121B"/>
    <w:rsid w:val="00E94B48"/>
    <w:rsid w:val="00E9643A"/>
    <w:rsid w:val="00E96614"/>
    <w:rsid w:val="00EA0AE2"/>
    <w:rsid w:val="00EA292F"/>
    <w:rsid w:val="00EA39E5"/>
    <w:rsid w:val="00EA5CCE"/>
    <w:rsid w:val="00EB0441"/>
    <w:rsid w:val="00EB3106"/>
    <w:rsid w:val="00EC5A46"/>
    <w:rsid w:val="00EC63E2"/>
    <w:rsid w:val="00EC692A"/>
    <w:rsid w:val="00ED0087"/>
    <w:rsid w:val="00ED1F3E"/>
    <w:rsid w:val="00EE1BA8"/>
    <w:rsid w:val="00EE1E98"/>
    <w:rsid w:val="00EE397B"/>
    <w:rsid w:val="00EE4483"/>
    <w:rsid w:val="00EE5261"/>
    <w:rsid w:val="00EE74C7"/>
    <w:rsid w:val="00EF22B3"/>
    <w:rsid w:val="00EF469A"/>
    <w:rsid w:val="00F03B69"/>
    <w:rsid w:val="00F07A50"/>
    <w:rsid w:val="00F113DA"/>
    <w:rsid w:val="00F16C26"/>
    <w:rsid w:val="00F23184"/>
    <w:rsid w:val="00F25F15"/>
    <w:rsid w:val="00F319FC"/>
    <w:rsid w:val="00F37DC8"/>
    <w:rsid w:val="00F4153A"/>
    <w:rsid w:val="00F439B3"/>
    <w:rsid w:val="00F45AA8"/>
    <w:rsid w:val="00F502DD"/>
    <w:rsid w:val="00F511D5"/>
    <w:rsid w:val="00F52A1B"/>
    <w:rsid w:val="00F62934"/>
    <w:rsid w:val="00F638FC"/>
    <w:rsid w:val="00F650C3"/>
    <w:rsid w:val="00F65D85"/>
    <w:rsid w:val="00F7203C"/>
    <w:rsid w:val="00F75453"/>
    <w:rsid w:val="00F8091E"/>
    <w:rsid w:val="00F846FA"/>
    <w:rsid w:val="00F8615C"/>
    <w:rsid w:val="00F8617A"/>
    <w:rsid w:val="00F86416"/>
    <w:rsid w:val="00F913CD"/>
    <w:rsid w:val="00F969E5"/>
    <w:rsid w:val="00F97AEE"/>
    <w:rsid w:val="00F97E54"/>
    <w:rsid w:val="00FA1C95"/>
    <w:rsid w:val="00FA6BB0"/>
    <w:rsid w:val="00FB1DFB"/>
    <w:rsid w:val="00FD2D77"/>
    <w:rsid w:val="00FD4168"/>
    <w:rsid w:val="00FD4E2E"/>
    <w:rsid w:val="00FD4F83"/>
    <w:rsid w:val="00FD5834"/>
    <w:rsid w:val="00FD5860"/>
    <w:rsid w:val="00FE352D"/>
    <w:rsid w:val="00FE40EB"/>
    <w:rsid w:val="00FE4D02"/>
    <w:rsid w:val="00FE51C9"/>
    <w:rsid w:val="00FE7B2F"/>
    <w:rsid w:val="00FE7D62"/>
    <w:rsid w:val="00FF0E88"/>
    <w:rsid w:val="00FF2ACF"/>
    <w:rsid w:val="00FF3819"/>
    <w:rsid w:val="00FF3F67"/>
    <w:rsid w:val="00FF652A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BA3AD"/>
  <w15:chartTrackingRefBased/>
  <w15:docId w15:val="{6C523624-C331-4033-B5A9-B25BE28E6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 w:unhideWhenUsed="1"/>
  </w:latentStyles>
  <w:style w:type="paragraph" w:default="1" w:styleId="Normal">
    <w:name w:val="Normal"/>
    <w:semiHidden/>
    <w:qFormat/>
    <w:rsid w:val="00320B7F"/>
    <w:pPr>
      <w:tabs>
        <w:tab w:val="left" w:pos="1247"/>
        <w:tab w:val="left" w:pos="1814"/>
        <w:tab w:val="left" w:pos="2381"/>
        <w:tab w:val="left" w:pos="2948"/>
        <w:tab w:val="left" w:pos="3515"/>
      </w:tabs>
    </w:pPr>
    <w:rPr>
      <w:rFonts w:eastAsia="Times New Roman"/>
      <w:lang w:val="en-GB" w:eastAsia="en-US"/>
    </w:rPr>
  </w:style>
  <w:style w:type="paragraph" w:styleId="Heading1">
    <w:name w:val="heading 1"/>
    <w:basedOn w:val="CH1"/>
    <w:next w:val="Normalnumber"/>
    <w:link w:val="Heading1Char"/>
    <w:semiHidden/>
    <w:rsid w:val="001473F1"/>
    <w:pPr>
      <w:numPr>
        <w:numId w:val="2"/>
      </w:numPr>
      <w:tabs>
        <w:tab w:val="clear" w:pos="851"/>
        <w:tab w:val="clear" w:pos="1247"/>
        <w:tab w:val="clear" w:pos="4990"/>
      </w:tabs>
      <w:ind w:left="1248" w:right="624" w:hanging="397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1473F1"/>
    <w:pPr>
      <w:numPr>
        <w:numId w:val="3"/>
      </w:numPr>
      <w:tabs>
        <w:tab w:val="clear" w:pos="851"/>
        <w:tab w:val="clear" w:pos="1247"/>
        <w:tab w:val="clear" w:pos="4990"/>
      </w:tabs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1473F1"/>
    <w:pPr>
      <w:numPr>
        <w:numId w:val="4"/>
      </w:numPr>
      <w:tabs>
        <w:tab w:val="clear" w:pos="851"/>
        <w:tab w:val="clear" w:pos="1247"/>
        <w:tab w:val="clear" w:pos="4990"/>
      </w:tabs>
      <w:outlineLvl w:val="2"/>
    </w:pPr>
  </w:style>
  <w:style w:type="paragraph" w:styleId="Heading4">
    <w:name w:val="heading 4"/>
    <w:basedOn w:val="Normal"/>
    <w:next w:val="Normalnumber"/>
    <w:link w:val="Heading4Char"/>
    <w:semiHidden/>
    <w:rsid w:val="001473F1"/>
    <w:pPr>
      <w:keepNext/>
      <w:keepLines/>
      <w:numPr>
        <w:ilvl w:val="3"/>
        <w:numId w:val="2"/>
      </w:numPr>
      <w:tabs>
        <w:tab w:val="clear" w:pos="1247"/>
      </w:tabs>
      <w:suppressAutoHyphens/>
      <w:spacing w:before="120"/>
      <w:ind w:left="1248" w:right="624" w:hanging="397"/>
      <w:outlineLvl w:val="3"/>
    </w:pPr>
    <w:rPr>
      <w:b/>
    </w:rPr>
  </w:style>
  <w:style w:type="paragraph" w:styleId="Heading5">
    <w:name w:val="heading 5"/>
    <w:basedOn w:val="CH5"/>
    <w:next w:val="Normalnumber"/>
    <w:link w:val="Heading5Char"/>
    <w:semiHidden/>
    <w:rsid w:val="001473F1"/>
    <w:pPr>
      <w:numPr>
        <w:numId w:val="5"/>
      </w:numPr>
      <w:tabs>
        <w:tab w:val="clear" w:pos="851"/>
        <w:tab w:val="clear" w:pos="1247"/>
        <w:tab w:val="clear" w:pos="4990"/>
      </w:tabs>
      <w:ind w:left="1208" w:hanging="357"/>
      <w:outlineLvl w:val="4"/>
    </w:pPr>
  </w:style>
  <w:style w:type="paragraph" w:styleId="Heading6">
    <w:name w:val="heading 6"/>
    <w:basedOn w:val="CH5"/>
    <w:next w:val="Normalnumber"/>
    <w:link w:val="Heading6Char"/>
    <w:semiHidden/>
    <w:rsid w:val="001473F1"/>
    <w:pPr>
      <w:numPr>
        <w:ilvl w:val="5"/>
        <w:numId w:val="2"/>
      </w:numPr>
      <w:tabs>
        <w:tab w:val="clear" w:pos="1247"/>
        <w:tab w:val="clear" w:pos="4990"/>
      </w:tabs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1473F1"/>
    <w:pPr>
      <w:widowControl w:val="0"/>
      <w:numPr>
        <w:ilvl w:val="6"/>
        <w:numId w:val="2"/>
      </w:numPr>
      <w:tabs>
        <w:tab w:val="clear" w:pos="1247"/>
        <w:tab w:val="clear" w:pos="4990"/>
      </w:tabs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1473F1"/>
    <w:pPr>
      <w:widowControl w:val="0"/>
      <w:numPr>
        <w:ilvl w:val="7"/>
        <w:numId w:val="2"/>
      </w:numPr>
      <w:tabs>
        <w:tab w:val="clear" w:pos="1247"/>
        <w:tab w:val="clear" w:pos="4990"/>
        <w:tab w:val="left" w:pos="-1440"/>
        <w:tab w:val="left" w:pos="-720"/>
      </w:tabs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1473F1"/>
    <w:pPr>
      <w:keepNext/>
      <w:widowControl w:val="0"/>
      <w:numPr>
        <w:ilvl w:val="8"/>
        <w:numId w:val="2"/>
      </w:numPr>
      <w:tabs>
        <w:tab w:val="clear" w:pos="1247"/>
      </w:tabs>
      <w:suppressAutoHyphens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semiHidden/>
    <w:rsid w:val="001473F1"/>
    <w:rPr>
      <w:rFonts w:ascii="Times New Roman" w:hAnsi="Times New Roman"/>
      <w:b/>
      <w:sz w:val="18"/>
      <w:lang w:val="en-GB"/>
    </w:rPr>
  </w:style>
  <w:style w:type="table" w:customStyle="1" w:styleId="Tabledocright">
    <w:name w:val="Table_doc_right"/>
    <w:basedOn w:val="TableNormal"/>
    <w:rsid w:val="001473F1"/>
    <w:pPr>
      <w:spacing w:before="40" w:after="40"/>
    </w:pPr>
    <w:rPr>
      <w:sz w:val="18"/>
      <w:szCs w:val="18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7" w:type="dxa"/>
        <w:bottom w:w="28" w:type="dxa"/>
        <w:right w:w="17" w:type="dxa"/>
      </w:tblCellMar>
    </w:tblPr>
    <w:trPr>
      <w:jc w:val="right"/>
    </w:trPr>
    <w:tcPr>
      <w:tcMar>
        <w:left w:w="57" w:type="dxa"/>
        <w:right w:w="57" w:type="dxa"/>
      </w:tcMar>
    </w:tcPr>
  </w:style>
  <w:style w:type="paragraph" w:styleId="TOC6">
    <w:name w:val="toc 6"/>
    <w:basedOn w:val="Normal"/>
    <w:next w:val="Normal"/>
    <w:semiHidden/>
    <w:rsid w:val="001473F1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1473F1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1473F1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1473F1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rsid w:val="001473F1"/>
    <w:pPr>
      <w:tabs>
        <w:tab w:val="clear" w:pos="4990"/>
      </w:tabs>
    </w:pPr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1473F1"/>
    <w:pPr>
      <w:ind w:left="1814" w:hanging="567"/>
    </w:pPr>
  </w:style>
  <w:style w:type="paragraph" w:customStyle="1" w:styleId="CH1">
    <w:name w:val="CH1"/>
    <w:basedOn w:val="Normal-pool"/>
    <w:next w:val="CH2"/>
    <w:qFormat/>
    <w:rsid w:val="001473F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1473F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1473F1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624" w:hanging="1247"/>
    </w:pPr>
    <w:rPr>
      <w:b/>
    </w:rPr>
  </w:style>
  <w:style w:type="table" w:customStyle="1" w:styleId="Footertable">
    <w:name w:val="Footer_table"/>
    <w:basedOn w:val="TableNormal"/>
    <w:semiHidden/>
    <w:rsid w:val="001473F1"/>
    <w:rPr>
      <w:rFonts w:ascii="Arial" w:hAnsi="Arial"/>
      <w:sz w:val="16"/>
    </w:rPr>
    <w:tblPr>
      <w:jc w:val="righ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</w:tblPr>
    <w:trPr>
      <w:jc w:val="right"/>
    </w:trPr>
    <w:tcPr>
      <w:tcMar>
        <w:top w:w="28" w:type="dxa"/>
        <w:bottom w:w="28" w:type="dxa"/>
      </w:tcMar>
    </w:tcPr>
  </w:style>
  <w:style w:type="paragraph" w:customStyle="1" w:styleId="CH5">
    <w:name w:val="CH5"/>
    <w:basedOn w:val="Normal-pool"/>
    <w:next w:val="Normalnumber"/>
    <w:unhideWhenUsed/>
    <w:rsid w:val="001473F1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624" w:hanging="1247"/>
    </w:pPr>
    <w:rPr>
      <w:b/>
    </w:rPr>
  </w:style>
  <w:style w:type="paragraph" w:customStyle="1" w:styleId="Footerpool">
    <w:name w:val="Footer_pool"/>
    <w:basedOn w:val="Normal"/>
    <w:next w:val="Normal"/>
    <w:semiHidden/>
    <w:rsid w:val="001473F1"/>
    <w:pPr>
      <w:tabs>
        <w:tab w:val="left" w:pos="4321"/>
        <w:tab w:val="right" w:pos="8641"/>
      </w:tabs>
      <w:spacing w:before="60"/>
    </w:pPr>
    <w:rPr>
      <w:b/>
      <w:sz w:val="18"/>
    </w:rPr>
  </w:style>
  <w:style w:type="paragraph" w:customStyle="1" w:styleId="Footer-pool">
    <w:name w:val="Footer-pool"/>
    <w:basedOn w:val="Normal-pool"/>
    <w:next w:val="Normal-pool"/>
    <w:rsid w:val="001473F1"/>
    <w:pPr>
      <w:tabs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"/>
    <w:next w:val="Normal"/>
    <w:rsid w:val="001473F1"/>
    <w:pPr>
      <w:pBdr>
        <w:bottom w:val="single" w:sz="4" w:space="1" w:color="auto"/>
      </w:pBdr>
      <w:tabs>
        <w:tab w:val="right" w:pos="9072"/>
      </w:tabs>
    </w:pPr>
    <w:rPr>
      <w:b/>
      <w:sz w:val="18"/>
    </w:rPr>
  </w:style>
  <w:style w:type="character" w:styleId="FootnoteReference">
    <w:name w:val="footnote reference"/>
    <w:aliases w:val="16 Point,Superscript 6 Point,ftref,(Ref. de nota al pie),number,SUPERS,Footnote Reference Superscript"/>
    <w:unhideWhenUsed/>
    <w:rsid w:val="001473F1"/>
    <w:rPr>
      <w:rFonts w:ascii="Times New Roman" w:hAnsi="Times New Roman"/>
      <w:color w:val="auto"/>
      <w:sz w:val="20"/>
      <w:szCs w:val="18"/>
      <w:vertAlign w:val="superscript"/>
      <w:lang w:val="en-GB"/>
    </w:rPr>
  </w:style>
  <w:style w:type="table" w:customStyle="1" w:styleId="AATable">
    <w:name w:val="AA_Table"/>
    <w:basedOn w:val="TableNormal"/>
    <w:semiHidden/>
    <w:rsid w:val="001473F1"/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rsid w:val="001473F1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rsid w:val="001473F1"/>
    <w:pPr>
      <w:keepNext w:val="0"/>
      <w:keepLines w:val="0"/>
      <w:tabs>
        <w:tab w:val="clear" w:pos="4990"/>
      </w:tabs>
      <w:spacing w:before="120" w:after="120"/>
    </w:pPr>
  </w:style>
  <w:style w:type="paragraph" w:customStyle="1" w:styleId="BBTitle">
    <w:name w:val="BB_Title"/>
    <w:basedOn w:val="Normal-pool"/>
    <w:qFormat/>
    <w:rsid w:val="001473F1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paragraph" w:customStyle="1" w:styleId="CH4">
    <w:name w:val="CH4"/>
    <w:basedOn w:val="Normal-pool"/>
    <w:next w:val="Normalnumber"/>
    <w:rsid w:val="001473F1"/>
    <w:pPr>
      <w:keepNext/>
      <w:keepLines/>
      <w:tabs>
        <w:tab w:val="clear" w:pos="624"/>
        <w:tab w:val="right" w:pos="851"/>
      </w:tabs>
      <w:suppressAutoHyphens/>
      <w:spacing w:before="120" w:after="120"/>
      <w:ind w:left="1247" w:right="284" w:hanging="1247"/>
    </w:pPr>
    <w:rPr>
      <w:b/>
    </w:rPr>
  </w:style>
  <w:style w:type="paragraph" w:styleId="Header">
    <w:name w:val="header"/>
    <w:basedOn w:val="Normal"/>
    <w:link w:val="HeaderChar"/>
    <w:uiPriority w:val="99"/>
    <w:semiHidden/>
    <w:rsid w:val="00F8617A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rsid w:val="001473F1"/>
    <w:rPr>
      <w:color w:val="0000FF"/>
      <w:u w:val="none"/>
      <w:lang w:val="en-GB"/>
    </w:rPr>
  </w:style>
  <w:style w:type="numbering" w:customStyle="1" w:styleId="Normallist">
    <w:name w:val="Normal_list"/>
    <w:basedOn w:val="NoList"/>
    <w:rsid w:val="001473F1"/>
    <w:pPr>
      <w:numPr>
        <w:numId w:val="1"/>
      </w:numPr>
    </w:pPr>
  </w:style>
  <w:style w:type="paragraph" w:customStyle="1" w:styleId="NormalNonumber">
    <w:name w:val="Normal_No_number"/>
    <w:basedOn w:val="Normal-pool"/>
    <w:qFormat/>
    <w:rsid w:val="001473F1"/>
    <w:pPr>
      <w:spacing w:after="120"/>
      <w:ind w:left="1247"/>
    </w:pPr>
  </w:style>
  <w:style w:type="paragraph" w:customStyle="1" w:styleId="Normalnumber">
    <w:name w:val="Normal_number"/>
    <w:basedOn w:val="Normal"/>
    <w:link w:val="NormalnumberChar"/>
    <w:qFormat/>
    <w:rsid w:val="001473F1"/>
    <w:pPr>
      <w:numPr>
        <w:numId w:val="1"/>
      </w:numPr>
      <w:tabs>
        <w:tab w:val="clear" w:pos="624"/>
      </w:tabs>
      <w:spacing w:after="120"/>
      <w:ind w:left="1247"/>
    </w:pPr>
  </w:style>
  <w:style w:type="paragraph" w:customStyle="1" w:styleId="Titletable">
    <w:name w:val="Title_table"/>
    <w:basedOn w:val="Normal-pool"/>
    <w:next w:val="NormalNonumber"/>
    <w:rsid w:val="001473F1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semiHidden/>
    <w:rsid w:val="001473F1"/>
    <w:pPr>
      <w:tabs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semiHidden/>
    <w:rsid w:val="001473F1"/>
    <w:pPr>
      <w:tabs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semiHidden/>
    <w:rsid w:val="001473F1"/>
    <w:pPr>
      <w:tabs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semiHidden/>
    <w:rsid w:val="001473F1"/>
    <w:pPr>
      <w:tabs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semiHidden/>
    <w:rsid w:val="001473F1"/>
    <w:pPr>
      <w:tabs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rsid w:val="001473F1"/>
    <w:rPr>
      <w:b/>
      <w:bCs/>
      <w:sz w:val="28"/>
      <w:szCs w:val="22"/>
    </w:rPr>
  </w:style>
  <w:style w:type="paragraph" w:customStyle="1" w:styleId="ZZAnxtitle">
    <w:name w:val="ZZ_Anx_title"/>
    <w:basedOn w:val="Normal-pool"/>
    <w:rsid w:val="001473F1"/>
    <w:pPr>
      <w:spacing w:before="360" w:after="120"/>
      <w:ind w:left="1247"/>
    </w:pPr>
    <w:rPr>
      <w:b/>
      <w:bCs/>
      <w:sz w:val="28"/>
      <w:szCs w:val="26"/>
    </w:rPr>
  </w:style>
  <w:style w:type="paragraph" w:styleId="NormalWeb">
    <w:name w:val="Normal (Web)"/>
    <w:basedOn w:val="Normal"/>
    <w:uiPriority w:val="99"/>
    <w:semiHidden/>
    <w:unhideWhenUsed/>
    <w:rsid w:val="001473F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Normal-pool-Table">
    <w:name w:val="Normal-pool-Table"/>
    <w:basedOn w:val="Normal-pool"/>
    <w:rsid w:val="001473F1"/>
    <w:pPr>
      <w:spacing w:before="40" w:after="40"/>
    </w:pPr>
    <w:rPr>
      <w:sz w:val="18"/>
    </w:rPr>
  </w:style>
  <w:style w:type="paragraph" w:customStyle="1" w:styleId="Footnote-Text">
    <w:name w:val="Footnote-Text"/>
    <w:basedOn w:val="Normal-pool"/>
    <w:rsid w:val="001473F1"/>
    <w:pPr>
      <w:spacing w:before="20" w:after="40"/>
      <w:ind w:left="1247"/>
    </w:pPr>
    <w:rPr>
      <w:sz w:val="18"/>
    </w:rPr>
  </w:style>
  <w:style w:type="paragraph" w:customStyle="1" w:styleId="AConvName">
    <w:name w:val="A_ConvName"/>
    <w:basedOn w:val="Normal-pool"/>
    <w:next w:val="Normal-pool"/>
    <w:rsid w:val="001473F1"/>
    <w:pPr>
      <w:spacing w:before="120" w:after="240"/>
    </w:pPr>
    <w:rPr>
      <w:rFonts w:ascii="Arial" w:hAnsi="Arial"/>
      <w:b/>
      <w:sz w:val="28"/>
    </w:rPr>
  </w:style>
  <w:style w:type="paragraph" w:customStyle="1" w:styleId="ASymbol">
    <w:name w:val="A_Symbol"/>
    <w:basedOn w:val="Normal-pool"/>
    <w:rsid w:val="001473F1"/>
    <w:pPr>
      <w:tabs>
        <w:tab w:val="clear" w:pos="624"/>
        <w:tab w:val="clear" w:pos="1247"/>
        <w:tab w:val="right" w:pos="2920"/>
      </w:tabs>
    </w:pPr>
    <w:rPr>
      <w:rFonts w:eastAsia="SimSun"/>
    </w:rPr>
  </w:style>
  <w:style w:type="paragraph" w:customStyle="1" w:styleId="AText">
    <w:name w:val="A_Text"/>
    <w:basedOn w:val="Normal-pool"/>
    <w:rsid w:val="001473F1"/>
    <w:pPr>
      <w:spacing w:before="120"/>
    </w:pPr>
  </w:style>
  <w:style w:type="paragraph" w:customStyle="1" w:styleId="ATwoLetters">
    <w:name w:val="A_TwoLetters"/>
    <w:basedOn w:val="Normal-pool"/>
    <w:next w:val="Normal-pool"/>
    <w:rsid w:val="001473F1"/>
    <w:pPr>
      <w:tabs>
        <w:tab w:val="clear" w:pos="1247"/>
      </w:tabs>
      <w:jc w:val="right"/>
    </w:pPr>
    <w:rPr>
      <w:rFonts w:ascii="Arial" w:hAnsi="Arial" w:cs="Arial"/>
      <w:b/>
      <w:sz w:val="64"/>
      <w:szCs w:val="64"/>
    </w:rPr>
  </w:style>
  <w:style w:type="paragraph" w:customStyle="1" w:styleId="AUnitedNations">
    <w:name w:val="A_United_Nations"/>
    <w:basedOn w:val="Normal-pool"/>
    <w:next w:val="Normal-pool"/>
    <w:rsid w:val="001473F1"/>
    <w:pPr>
      <w:tabs>
        <w:tab w:val="clear" w:pos="1247"/>
      </w:tabs>
      <w:spacing w:before="20" w:after="20"/>
    </w:pPr>
    <w:rPr>
      <w:rFonts w:ascii="Arial" w:hAnsi="Arial" w:cs="Times New Roman Bold"/>
      <w:b/>
      <w:color w:val="000000" w:themeColor="text1"/>
      <w:sz w:val="27"/>
    </w:rPr>
  </w:style>
  <w:style w:type="paragraph" w:styleId="BalloonText">
    <w:name w:val="Balloon Text"/>
    <w:basedOn w:val="Normal"/>
    <w:link w:val="BalloonTextChar"/>
    <w:unhideWhenUsed/>
    <w:rsid w:val="00147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73F1"/>
    <w:rPr>
      <w:rFonts w:ascii="Tahoma" w:eastAsia="Times New Roman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1473F1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nhideWhenUsed/>
    <w:rsid w:val="001473F1"/>
  </w:style>
  <w:style w:type="character" w:customStyle="1" w:styleId="CommentTextChar">
    <w:name w:val="Comment Text Char"/>
    <w:basedOn w:val="DefaultParagraphFont"/>
    <w:link w:val="CommentText"/>
    <w:rsid w:val="001473F1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47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473F1"/>
    <w:rPr>
      <w:rFonts w:eastAsia="Times New Roman"/>
      <w:b/>
      <w:bCs/>
      <w:lang w:val="en-GB" w:eastAsia="en-US"/>
    </w:rPr>
  </w:style>
  <w:style w:type="character" w:styleId="FollowedHyperlink">
    <w:name w:val="FollowedHyperlink"/>
    <w:uiPriority w:val="99"/>
    <w:semiHidden/>
    <w:rsid w:val="001473F1"/>
    <w:rPr>
      <w:color w:val="0000FF"/>
      <w:u w:val="none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8617A"/>
    <w:rPr>
      <w:rFonts w:eastAsia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8617A"/>
    <w:rPr>
      <w:rFonts w:eastAsia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semiHidden/>
    <w:rsid w:val="00320B7F"/>
    <w:rPr>
      <w:rFonts w:eastAsia="Times New Roman"/>
      <w:b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320B7F"/>
    <w:rPr>
      <w:rFonts w:eastAsia="Times New Roman"/>
      <w:b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semiHidden/>
    <w:rsid w:val="00320B7F"/>
    <w:rPr>
      <w:rFonts w:eastAsia="Times New Roman"/>
      <w:b/>
      <w:lang w:val="en-GB" w:eastAsia="en-US"/>
    </w:rPr>
  </w:style>
  <w:style w:type="character" w:customStyle="1" w:styleId="Heading4Char">
    <w:name w:val="Heading 4 Char"/>
    <w:basedOn w:val="DefaultParagraphFont"/>
    <w:link w:val="Heading4"/>
    <w:semiHidden/>
    <w:rsid w:val="00320B7F"/>
    <w:rPr>
      <w:rFonts w:eastAsia="Times New Roman"/>
      <w:b/>
      <w:lang w:val="en-GB" w:eastAsia="en-US"/>
    </w:rPr>
  </w:style>
  <w:style w:type="character" w:customStyle="1" w:styleId="Heading5Char">
    <w:name w:val="Heading 5 Char"/>
    <w:basedOn w:val="DefaultParagraphFont"/>
    <w:link w:val="Heading5"/>
    <w:semiHidden/>
    <w:rsid w:val="00320B7F"/>
    <w:rPr>
      <w:rFonts w:eastAsia="Times New Roman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1473F1"/>
    <w:rPr>
      <w:rFonts w:eastAsia="Times New Roman"/>
      <w:bCs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1473F1"/>
    <w:rPr>
      <w:rFonts w:eastAsia="Times New Roman"/>
      <w:b/>
      <w:snapToGrid w:val="0"/>
      <w:u w:val="single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1473F1"/>
    <w:rPr>
      <w:rFonts w:eastAsia="Times New Roman"/>
      <w:b/>
      <w:snapToGrid w:val="0"/>
      <w:u w:val="single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1473F1"/>
    <w:rPr>
      <w:rFonts w:eastAsia="Times New Roman"/>
      <w:snapToGrid w:val="0"/>
      <w:u w:val="single"/>
      <w:lang w:val="en-GB" w:eastAsia="en-US"/>
    </w:rPr>
  </w:style>
  <w:style w:type="paragraph" w:styleId="ListParagraph">
    <w:name w:val="List Paragraph"/>
    <w:basedOn w:val="Normal"/>
    <w:uiPriority w:val="34"/>
    <w:semiHidden/>
    <w:qFormat/>
    <w:rsid w:val="001473F1"/>
    <w:pPr>
      <w:ind w:left="720"/>
      <w:contextualSpacing/>
    </w:pPr>
  </w:style>
  <w:style w:type="paragraph" w:styleId="NoSpacing">
    <w:name w:val="No Spacing"/>
    <w:uiPriority w:val="1"/>
    <w:semiHidden/>
    <w:qFormat/>
    <w:rsid w:val="001473F1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ormalnumberChar">
    <w:name w:val="Normal_number Char"/>
    <w:link w:val="Normalnumber"/>
    <w:rsid w:val="001473F1"/>
    <w:rPr>
      <w:rFonts w:eastAsia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1473F1"/>
    <w:rPr>
      <w:color w:val="808080"/>
      <w:lang w:val="en-GB"/>
    </w:rPr>
  </w:style>
  <w:style w:type="table" w:styleId="TableGrid">
    <w:name w:val="Table Grid"/>
    <w:basedOn w:val="TableNormal"/>
    <w:rsid w:val="0014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ogo">
    <w:name w:val="A_Logo"/>
    <w:basedOn w:val="Normal-pool"/>
    <w:link w:val="ALogoChar"/>
    <w:rsid w:val="001473F1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1473F1"/>
    <w:rPr>
      <w:rFonts w:eastAsia="Times New Roman"/>
      <w:lang w:val="en-GB" w:eastAsia="en-US"/>
    </w:rPr>
  </w:style>
  <w:style w:type="paragraph" w:customStyle="1" w:styleId="ASpacer">
    <w:name w:val="A_Spacer"/>
    <w:basedOn w:val="Normal-pool"/>
    <w:link w:val="ASpacerChar"/>
    <w:rsid w:val="001473F1"/>
    <w:rPr>
      <w:sz w:val="2"/>
    </w:rPr>
  </w:style>
  <w:style w:type="character" w:customStyle="1" w:styleId="ASpacerChar">
    <w:name w:val="A_Spacer Char"/>
    <w:basedOn w:val="DefaultParagraphFont"/>
    <w:link w:val="ASpacer"/>
    <w:rsid w:val="001473F1"/>
    <w:rPr>
      <w:rFonts w:eastAsia="Times New Roman"/>
      <w:sz w:val="2"/>
      <w:lang w:val="en-GB" w:eastAsia="en-US"/>
    </w:rPr>
  </w:style>
  <w:style w:type="paragraph" w:customStyle="1" w:styleId="AATitle1">
    <w:name w:val="AA_Title1"/>
    <w:basedOn w:val="Normal-pool"/>
    <w:rsid w:val="001473F1"/>
  </w:style>
  <w:style w:type="character" w:styleId="UnresolvedMention">
    <w:name w:val="Unresolved Mention"/>
    <w:basedOn w:val="DefaultParagraphFont"/>
    <w:uiPriority w:val="99"/>
    <w:semiHidden/>
    <w:rsid w:val="001473F1"/>
    <w:rPr>
      <w:color w:val="605E5C"/>
      <w:shd w:val="clear" w:color="auto" w:fill="E1DFDD"/>
      <w:lang w:val="en-GB"/>
    </w:rPr>
  </w:style>
  <w:style w:type="paragraph" w:customStyle="1" w:styleId="ANormal">
    <w:name w:val="A_Normal"/>
    <w:basedOn w:val="Normal-pool"/>
    <w:rsid w:val="001473F1"/>
  </w:style>
  <w:style w:type="paragraph" w:customStyle="1" w:styleId="AText0">
    <w:name w:val="A_Text0"/>
    <w:basedOn w:val="AText"/>
    <w:next w:val="AText"/>
    <w:rsid w:val="001473F1"/>
    <w:pPr>
      <w:tabs>
        <w:tab w:val="clear" w:pos="4990"/>
      </w:tabs>
      <w:spacing w:before="0" w:after="120"/>
    </w:pPr>
  </w:style>
  <w:style w:type="paragraph" w:styleId="Footer">
    <w:name w:val="footer"/>
    <w:basedOn w:val="Normal"/>
    <w:link w:val="FooterChar"/>
    <w:uiPriority w:val="99"/>
    <w:rsid w:val="00F8617A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1">
    <w:name w:val="Footer Char1"/>
    <w:basedOn w:val="DefaultParagraphFont"/>
    <w:rsid w:val="001473F1"/>
    <w:rPr>
      <w:rFonts w:eastAsia="Times New Roman"/>
      <w:b/>
      <w:sz w:val="18"/>
      <w:lang w:val="en-GB" w:eastAsia="en-US"/>
    </w:rPr>
  </w:style>
  <w:style w:type="paragraph" w:customStyle="1" w:styleId="Normal-pool">
    <w:name w:val="Normal-pool"/>
    <w:link w:val="Normal-poolChar"/>
    <w:qFormat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left" w:pos="4990"/>
      </w:tabs>
    </w:pPr>
    <w:rPr>
      <w:rFonts w:eastAsia="Times New Roman"/>
      <w:lang w:val="en-GB" w:eastAsia="en-US"/>
    </w:rPr>
  </w:style>
  <w:style w:type="paragraph" w:customStyle="1" w:styleId="Footer-jobnumber">
    <w:name w:val="Footer-jobnumber"/>
    <w:basedOn w:val="Normal-pool"/>
    <w:qFormat/>
    <w:rsid w:val="001473F1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990"/>
        <w:tab w:val="left" w:pos="1701"/>
      </w:tabs>
    </w:pPr>
  </w:style>
  <w:style w:type="paragraph" w:customStyle="1" w:styleId="Footnote-Separator">
    <w:name w:val="Footnote-Separator"/>
    <w:basedOn w:val="Normal-pool"/>
    <w:next w:val="Normal"/>
    <w:unhideWhenUsed/>
    <w:rsid w:val="001473F1"/>
    <w:pPr>
      <w:spacing w:before="60"/>
      <w:ind w:left="624"/>
    </w:pPr>
    <w:rPr>
      <w:rFonts w:eastAsiaTheme="minorEastAsia"/>
      <w:sz w:val="18"/>
    </w:rPr>
  </w:style>
  <w:style w:type="paragraph" w:styleId="Bibliography">
    <w:name w:val="Bibliography"/>
    <w:basedOn w:val="Normal"/>
    <w:next w:val="Normal"/>
    <w:uiPriority w:val="37"/>
    <w:semiHidden/>
    <w:rsid w:val="001473F1"/>
  </w:style>
  <w:style w:type="paragraph" w:styleId="BlockText">
    <w:name w:val="Block Text"/>
    <w:basedOn w:val="Normal"/>
    <w:semiHidden/>
    <w:unhideWhenUsed/>
    <w:rsid w:val="001473F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1473F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1473F1"/>
    <w:rPr>
      <w:rFonts w:eastAsia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1473F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473F1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1473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473F1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1473F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473F1"/>
    <w:rPr>
      <w:rFonts w:eastAsia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1473F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473F1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1473F1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473F1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1473F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473F1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1473F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473F1"/>
    <w:rPr>
      <w:rFonts w:eastAsia="Times New Roman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33"/>
    <w:semiHidden/>
    <w:qFormat/>
    <w:rsid w:val="001473F1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473F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1473F1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1473F1"/>
    <w:rPr>
      <w:rFonts w:eastAsia="Times New Roman"/>
      <w:lang w:val="en-GB" w:eastAsia="en-US"/>
    </w:rPr>
  </w:style>
  <w:style w:type="table" w:styleId="ColorfulGrid">
    <w:name w:val="Colorful Grid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473F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473F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1473F1"/>
  </w:style>
  <w:style w:type="character" w:customStyle="1" w:styleId="DateChar">
    <w:name w:val="Date Char"/>
    <w:basedOn w:val="DefaultParagraphFont"/>
    <w:link w:val="Date"/>
    <w:semiHidden/>
    <w:rsid w:val="001473F1"/>
    <w:rPr>
      <w:rFonts w:eastAsia="Times New Roman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1473F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1473F1"/>
    <w:rPr>
      <w:rFonts w:ascii="Segoe UI" w:eastAsia="Times New Roman" w:hAnsi="Segoe UI" w:cs="Segoe UI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1473F1"/>
  </w:style>
  <w:style w:type="character" w:customStyle="1" w:styleId="E-mailSignatureChar">
    <w:name w:val="E-mail Signature Char"/>
    <w:basedOn w:val="DefaultParagraphFont"/>
    <w:link w:val="E-mailSignature"/>
    <w:semiHidden/>
    <w:rsid w:val="001473F1"/>
    <w:rPr>
      <w:rFonts w:eastAsia="Times New Roman"/>
      <w:lang w:val="en-GB" w:eastAsia="en-US"/>
    </w:rPr>
  </w:style>
  <w:style w:type="character" w:styleId="Emphasis">
    <w:name w:val="Emphasis"/>
    <w:basedOn w:val="DefaultParagraphFont"/>
    <w:semiHidden/>
    <w:qFormat/>
    <w:rsid w:val="001473F1"/>
    <w:rPr>
      <w:i/>
      <w:iCs/>
      <w:lang w:val="en-GB"/>
    </w:rPr>
  </w:style>
  <w:style w:type="character" w:styleId="EndnoteReference">
    <w:name w:val="endnote reference"/>
    <w:basedOn w:val="DefaultParagraphFont"/>
    <w:semiHidden/>
    <w:unhideWhenUsed/>
    <w:rsid w:val="001473F1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semiHidden/>
    <w:unhideWhenUsed/>
    <w:rsid w:val="001473F1"/>
  </w:style>
  <w:style w:type="character" w:customStyle="1" w:styleId="EndnoteTextChar">
    <w:name w:val="Endnote Text Char"/>
    <w:basedOn w:val="DefaultParagraphFont"/>
    <w:link w:val="EndnoteText"/>
    <w:semiHidden/>
    <w:rsid w:val="001473F1"/>
    <w:rPr>
      <w:rFonts w:eastAsia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1473F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1473F1"/>
    <w:rPr>
      <w:rFonts w:asciiTheme="majorHAnsi" w:eastAsiaTheme="majorEastAsia" w:hAnsiTheme="majorHAnsi" w:cstheme="majorBidi"/>
    </w:rPr>
  </w:style>
  <w:style w:type="paragraph" w:styleId="FootnoteText">
    <w:name w:val="footnote text"/>
    <w:aliases w:val="DNV-FT,Geneva 9,Font: Geneva 9,Boston 10,f,footnote3,text,Geneva,92,Font:,Boston,10,FOOTNOTES,fn,single space,Footnote Text Rail EIS,ft,Footnotes,Footnote ak,fn cafc,Footnotes Char Char,Footnote Text Char Char,fn Char Char,footnote text"/>
    <w:basedOn w:val="Normal"/>
    <w:link w:val="FootnoteTextChar"/>
    <w:uiPriority w:val="99"/>
    <w:unhideWhenUsed/>
    <w:rsid w:val="001473F1"/>
  </w:style>
  <w:style w:type="character" w:customStyle="1" w:styleId="FootnoteTextChar">
    <w:name w:val="Footnote Text Char"/>
    <w:aliases w:val="DNV-FT Char,Geneva 9 Char,Font: Geneva 9 Char,Boston 10 Char,f Char,footnote3 Char,text Char,Geneva Char,92 Char,Font: Char,Boston Char,10 Char,FOOTNOTES Char,fn Char,single space Char,Footnote Text Rail EIS Char,ft Char,fn cafc Char"/>
    <w:basedOn w:val="DefaultParagraphFont"/>
    <w:link w:val="FootnoteText"/>
    <w:uiPriority w:val="99"/>
    <w:rsid w:val="001473F1"/>
    <w:rPr>
      <w:rFonts w:eastAsia="Times New Roman"/>
      <w:lang w:val="en-GB" w:eastAsia="en-US"/>
    </w:rPr>
  </w:style>
  <w:style w:type="table" w:styleId="GridTable1Light">
    <w:name w:val="Grid Table 1 Light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473F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473F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473F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47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47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47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47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47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47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47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473F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47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47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47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47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47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47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1473F1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semiHidden/>
    <w:unhideWhenUsed/>
    <w:rsid w:val="001473F1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1473F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473F1"/>
    <w:rPr>
      <w:rFonts w:eastAsia="Times New Roman"/>
      <w:i/>
      <w:iCs/>
      <w:lang w:val="en-GB" w:eastAsia="en-US"/>
    </w:rPr>
  </w:style>
  <w:style w:type="character" w:styleId="HTMLCite">
    <w:name w:val="HTML Cite"/>
    <w:basedOn w:val="DefaultParagraphFont"/>
    <w:semiHidden/>
    <w:unhideWhenUsed/>
    <w:rsid w:val="001473F1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rsid w:val="001473F1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rsid w:val="001473F1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rsid w:val="001473F1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rsid w:val="001473F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473F1"/>
    <w:rPr>
      <w:rFonts w:ascii="Consolas" w:eastAsia="Times New Roman" w:hAnsi="Consolas"/>
      <w:lang w:val="en-GB" w:eastAsia="en-US"/>
    </w:rPr>
  </w:style>
  <w:style w:type="character" w:styleId="HTMLSample">
    <w:name w:val="HTML Sample"/>
    <w:basedOn w:val="DefaultParagraphFont"/>
    <w:semiHidden/>
    <w:unhideWhenUsed/>
    <w:rsid w:val="001473F1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rsid w:val="001473F1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rsid w:val="001473F1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rsid w:val="001473F1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1473F1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1473F1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1473F1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1473F1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1473F1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1473F1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1473F1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1473F1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1473F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1473F1"/>
    <w:rPr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1473F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473F1"/>
    <w:rPr>
      <w:rFonts w:eastAsia="Times New Roman"/>
      <w:i/>
      <w:iCs/>
      <w:color w:val="4F81BD" w:themeColor="accent1"/>
      <w:lang w:val="en-GB" w:eastAsia="en-US"/>
    </w:rPr>
  </w:style>
  <w:style w:type="character" w:styleId="IntenseReference">
    <w:name w:val="Intense Reference"/>
    <w:basedOn w:val="DefaultParagraphFont"/>
    <w:uiPriority w:val="32"/>
    <w:semiHidden/>
    <w:qFormat/>
    <w:rsid w:val="001473F1"/>
    <w:rPr>
      <w:b/>
      <w:bCs/>
      <w:smallCaps/>
      <w:color w:val="4F81BD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47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473F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473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473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473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473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473F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473F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473F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1473F1"/>
    <w:rPr>
      <w:lang w:val="en-GB"/>
    </w:rPr>
  </w:style>
  <w:style w:type="paragraph" w:styleId="List">
    <w:name w:val="List"/>
    <w:basedOn w:val="Normal"/>
    <w:semiHidden/>
    <w:unhideWhenUsed/>
    <w:rsid w:val="001473F1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1473F1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1473F1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1473F1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1473F1"/>
    <w:pPr>
      <w:ind w:left="1415" w:hanging="283"/>
      <w:contextualSpacing/>
    </w:pPr>
  </w:style>
  <w:style w:type="paragraph" w:styleId="ListBullet">
    <w:name w:val="List Bullet"/>
    <w:basedOn w:val="Normal"/>
    <w:semiHidden/>
    <w:rsid w:val="001473F1"/>
    <w:pPr>
      <w:numPr>
        <w:numId w:val="6"/>
      </w:numPr>
      <w:contextualSpacing/>
    </w:pPr>
  </w:style>
  <w:style w:type="paragraph" w:styleId="ListBullet2">
    <w:name w:val="List Bullet 2"/>
    <w:basedOn w:val="Normal"/>
    <w:semiHidden/>
    <w:unhideWhenUsed/>
    <w:rsid w:val="001473F1"/>
    <w:pPr>
      <w:numPr>
        <w:numId w:val="7"/>
      </w:numPr>
      <w:contextualSpacing/>
    </w:pPr>
  </w:style>
  <w:style w:type="paragraph" w:styleId="ListBullet3">
    <w:name w:val="List Bullet 3"/>
    <w:basedOn w:val="Normal"/>
    <w:semiHidden/>
    <w:unhideWhenUsed/>
    <w:rsid w:val="001473F1"/>
    <w:pPr>
      <w:numPr>
        <w:numId w:val="8"/>
      </w:numPr>
      <w:contextualSpacing/>
    </w:pPr>
  </w:style>
  <w:style w:type="paragraph" w:styleId="ListBullet4">
    <w:name w:val="List Bullet 4"/>
    <w:basedOn w:val="Normal"/>
    <w:semiHidden/>
    <w:unhideWhenUsed/>
    <w:rsid w:val="001473F1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473F1"/>
    <w:pPr>
      <w:numPr>
        <w:numId w:val="10"/>
      </w:numPr>
      <w:contextualSpacing/>
    </w:pPr>
  </w:style>
  <w:style w:type="paragraph" w:styleId="ListContinue">
    <w:name w:val="List Continue"/>
    <w:basedOn w:val="Normal"/>
    <w:semiHidden/>
    <w:unhideWhenUsed/>
    <w:rsid w:val="001473F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1473F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1473F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1473F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1473F1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rsid w:val="001473F1"/>
    <w:pPr>
      <w:numPr>
        <w:numId w:val="11"/>
      </w:numPr>
      <w:contextualSpacing/>
    </w:pPr>
  </w:style>
  <w:style w:type="paragraph" w:styleId="ListNumber2">
    <w:name w:val="List Number 2"/>
    <w:basedOn w:val="Normal"/>
    <w:semiHidden/>
    <w:unhideWhenUsed/>
    <w:rsid w:val="001473F1"/>
    <w:pPr>
      <w:numPr>
        <w:numId w:val="12"/>
      </w:numPr>
      <w:contextualSpacing/>
    </w:pPr>
  </w:style>
  <w:style w:type="paragraph" w:styleId="ListNumber3">
    <w:name w:val="List Number 3"/>
    <w:basedOn w:val="Normal"/>
    <w:semiHidden/>
    <w:unhideWhenUsed/>
    <w:rsid w:val="001473F1"/>
    <w:pPr>
      <w:numPr>
        <w:numId w:val="13"/>
      </w:numPr>
      <w:contextualSpacing/>
    </w:pPr>
  </w:style>
  <w:style w:type="paragraph" w:styleId="ListNumber4">
    <w:name w:val="List Number 4"/>
    <w:basedOn w:val="Normal"/>
    <w:semiHidden/>
    <w:unhideWhenUsed/>
    <w:rsid w:val="001473F1"/>
    <w:pPr>
      <w:numPr>
        <w:numId w:val="14"/>
      </w:numPr>
      <w:contextualSpacing/>
    </w:pPr>
  </w:style>
  <w:style w:type="paragraph" w:styleId="ListNumber5">
    <w:name w:val="List Number 5"/>
    <w:basedOn w:val="Normal"/>
    <w:semiHidden/>
    <w:unhideWhenUsed/>
    <w:rsid w:val="001473F1"/>
    <w:pPr>
      <w:numPr>
        <w:numId w:val="15"/>
      </w:numPr>
      <w:contextualSpacing/>
    </w:pPr>
  </w:style>
  <w:style w:type="table" w:styleId="ListTable1Light">
    <w:name w:val="List Table 1 Light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473F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473F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473F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473F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473F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473F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473F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473F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473F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473F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473F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473F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473F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473F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473F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473F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473F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473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rsid w:val="001473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napToGrid w:val="0"/>
    </w:pPr>
    <w:rPr>
      <w:rFonts w:ascii="Consolas" w:eastAsia="Times New Rom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1473F1"/>
    <w:rPr>
      <w:rFonts w:ascii="Consolas" w:eastAsia="Times New Roman" w:hAnsi="Consolas"/>
      <w:lang w:val="en-GB" w:eastAsia="en-US"/>
    </w:rPr>
  </w:style>
  <w:style w:type="table" w:styleId="MediumGrid1">
    <w:name w:val="Medium Grid 1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47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473F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473F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473F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473F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473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1473F1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semiHidden/>
    <w:rsid w:val="001473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1473F1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rmalIndent">
    <w:name w:val="Normal Indent"/>
    <w:basedOn w:val="Normal"/>
    <w:semiHidden/>
    <w:unhideWhenUsed/>
    <w:rsid w:val="001473F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1473F1"/>
  </w:style>
  <w:style w:type="character" w:customStyle="1" w:styleId="NoteHeadingChar">
    <w:name w:val="Note Heading Char"/>
    <w:basedOn w:val="DefaultParagraphFont"/>
    <w:link w:val="NoteHeading"/>
    <w:semiHidden/>
    <w:rsid w:val="001473F1"/>
    <w:rPr>
      <w:rFonts w:eastAsia="Times New Roman"/>
      <w:lang w:val="en-GB" w:eastAsia="en-US"/>
    </w:rPr>
  </w:style>
  <w:style w:type="table" w:styleId="PlainTable1">
    <w:name w:val="Plain Table 1"/>
    <w:basedOn w:val="TableNormal"/>
    <w:uiPriority w:val="41"/>
    <w:rsid w:val="001473F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473F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473F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nil"/>
        </w:tcBorders>
      </w:tcPr>
    </w:tblStylePr>
    <w:tblStylePr w:type="firstCol">
      <w:rPr>
        <w:b/>
        <w:bC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473F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473F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1473F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1473F1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473F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473F1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1473F1"/>
  </w:style>
  <w:style w:type="character" w:customStyle="1" w:styleId="SalutationChar">
    <w:name w:val="Salutation Char"/>
    <w:basedOn w:val="DefaultParagraphFont"/>
    <w:link w:val="Salutation"/>
    <w:semiHidden/>
    <w:rsid w:val="001473F1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1473F1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473F1"/>
    <w:rPr>
      <w:rFonts w:eastAsia="Times New Roman"/>
      <w:lang w:val="en-GB" w:eastAsia="en-US"/>
    </w:rPr>
  </w:style>
  <w:style w:type="character" w:styleId="SmartHyperlink">
    <w:name w:val="Smart Hyperlink"/>
    <w:basedOn w:val="DefaultParagraphFont"/>
    <w:uiPriority w:val="99"/>
    <w:semiHidden/>
    <w:rsid w:val="001473F1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1473F1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semiHidden/>
    <w:qFormat/>
    <w:rsid w:val="001473F1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semiHidden/>
    <w:qFormat/>
    <w:rsid w:val="001473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1473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ubtleEmphasis">
    <w:name w:val="Subtle Emphasis"/>
    <w:basedOn w:val="DefaultParagraphFont"/>
    <w:uiPriority w:val="19"/>
    <w:semiHidden/>
    <w:qFormat/>
    <w:rsid w:val="001473F1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semiHidden/>
    <w:qFormat/>
    <w:rsid w:val="001473F1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1473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1473F1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1473F1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qFormat/>
    <w:rsid w:val="001473F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1473F1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1473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473F1"/>
    <w:pPr>
      <w:numPr>
        <w:numId w:val="0"/>
      </w:numPr>
      <w:tabs>
        <w:tab w:val="left" w:pos="624"/>
        <w:tab w:val="left" w:pos="1247"/>
      </w:tabs>
      <w:suppressAutoHyphens w:val="0"/>
      <w:adjustRightInd w:val="0"/>
      <w:snapToGrid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Normal-poolChar">
    <w:name w:val="Normal-pool Char"/>
    <w:link w:val="Normal-pool"/>
    <w:rsid w:val="007C0F3E"/>
    <w:rPr>
      <w:rFonts w:eastAsia="Times New Roman"/>
      <w:lang w:val="en-GB" w:eastAsia="en-US"/>
    </w:rPr>
  </w:style>
  <w:style w:type="character" w:customStyle="1" w:styleId="CH2Char">
    <w:name w:val="CH2 Char"/>
    <w:link w:val="CH2"/>
    <w:rsid w:val="007C0F3E"/>
    <w:rPr>
      <w:rFonts w:eastAsia="Times New Roman"/>
      <w:b/>
      <w:sz w:val="24"/>
      <w:szCs w:val="24"/>
      <w:lang w:val="en-GB" w:eastAsia="en-US"/>
    </w:rPr>
  </w:style>
  <w:style w:type="paragraph" w:styleId="Revision">
    <w:name w:val="Revision"/>
    <w:hidden/>
    <w:uiPriority w:val="99"/>
    <w:semiHidden/>
    <w:rsid w:val="0007064A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amataconvention.org/en/topics/mercury-wastes/intersessional-work" TargetMode="External"/><Relationship Id="rId1" Type="http://schemas.openxmlformats.org/officeDocument/2006/relationships/hyperlink" Target="https://minamataconvention.org/en/topics/mercury-wastes/intersessional-wor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BAU\OneDrive%20-%20United%20Nations\Documents%20-%20UNON%20DCS%20Templates%20Platform\EN\PlainPage\PlainPag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2DACA-6EB6-4F76-A688-787EADF6D421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822da31b-d518-49e2-88cd-1351ccd720a8"/>
  </ds:schemaRefs>
</ds:datastoreItem>
</file>

<file path=customXml/itemProps2.xml><?xml version="1.0" encoding="utf-8"?>
<ds:datastoreItem xmlns:ds="http://schemas.openxmlformats.org/officeDocument/2006/customXml" ds:itemID="{6840362A-3EB0-4F16-A636-13A68E2CB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ED54A-C9DC-4EC5-8B59-CEE673760E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A0E56-618A-4203-B9FA-F7A898F848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PlainPage_EN.dotx</Template>
  <TotalTime>3</TotalTime>
  <Pages>4</Pages>
  <Words>1739</Words>
  <Characters>9916</Characters>
  <Application>Microsoft Office Word</Application>
  <DocSecurity>0</DocSecurity>
  <PresentationFormat/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Talvi Laev</dc:creator>
  <cp:keywords/>
  <dc:description/>
  <cp:lastModifiedBy>My Linh Doan</cp:lastModifiedBy>
  <cp:revision>4</cp:revision>
  <cp:lastPrinted>2025-06-24T13:25:00Z</cp:lastPrinted>
  <dcterms:created xsi:type="dcterms:W3CDTF">2025-08-19T12:54:00Z</dcterms:created>
  <dcterms:modified xsi:type="dcterms:W3CDTF">2025-09-03T11:46:00Z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EN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EN_AR-CH-EN-FR-RU-SP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Order">
    <vt:r8>22800</vt:r8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ContentTypeId">
    <vt:lpwstr>0x010100D4A186B34AAF4047A570F9DFA6808567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TranslatedWith">
    <vt:lpwstr>Mercury</vt:lpwstr>
  </property>
  <property fmtid="{D5CDD505-2E9C-101B-9397-08002B2CF9AE}" pid="20" name="GeneratedBy">
    <vt:lpwstr>taira.mamedova@un.org</vt:lpwstr>
  </property>
  <property fmtid="{D5CDD505-2E9C-101B-9397-08002B2CF9AE}" pid="21" name="GeneratedDate">
    <vt:lpwstr>07/28/2025 05:26:52</vt:lpwstr>
  </property>
  <property fmtid="{D5CDD505-2E9C-101B-9397-08002B2CF9AE}" pid="22" name="OriginalDocID">
    <vt:lpwstr>10214d6b-fcef-4b81-847b-752c048560df</vt:lpwstr>
  </property>
</Properties>
</file>