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636667" w:rsidRPr="00C1536A" w14:paraId="2AB2586C" w14:textId="77777777" w:rsidTr="00416D34">
        <w:trPr>
          <w:trHeight w:val="850"/>
        </w:trPr>
        <w:tc>
          <w:tcPr>
            <w:tcW w:w="1701" w:type="dxa"/>
            <w:shd w:val="clear" w:color="auto" w:fill="auto"/>
          </w:tcPr>
          <w:p w14:paraId="4C866A91" w14:textId="3F86573F" w:rsidR="00636667" w:rsidRPr="00C1536A" w:rsidRDefault="00636667" w:rsidP="00416D34">
            <w:pPr>
              <w:pStyle w:val="AUnitedNations"/>
            </w:pPr>
            <w:r w:rsidRPr="00C1536A">
              <w:t xml:space="preserve">NACIONES </w:t>
            </w:r>
            <w:r w:rsidRPr="00C1536A">
              <w:br/>
              <w:t>UNIDAS</w:t>
            </w:r>
          </w:p>
        </w:tc>
        <w:tc>
          <w:tcPr>
            <w:tcW w:w="6378" w:type="dxa"/>
            <w:shd w:val="clear" w:color="auto" w:fill="auto"/>
          </w:tcPr>
          <w:p w14:paraId="5BB31278" w14:textId="77777777" w:rsidR="00636667" w:rsidRPr="00C1536A" w:rsidRDefault="00636667" w:rsidP="00416D34">
            <w:pPr>
              <w:pStyle w:val="Normal-pool"/>
            </w:pPr>
            <w:r w:rsidRPr="00C1536A">
              <w:rPr>
                <w:noProof/>
                <w14:ligatures w14:val="standardContextual"/>
              </w:rPr>
              <w:drawing>
                <wp:anchor distT="0" distB="0" distL="114300" distR="114300" simplePos="0" relativeHeight="251660288" behindDoc="0" locked="0" layoutInCell="1" allowOverlap="1" wp14:anchorId="386FAD7A" wp14:editId="2F5EFBE9">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shd w:val="clear" w:color="auto" w:fill="auto"/>
          </w:tcPr>
          <w:p w14:paraId="7FD85E9B" w14:textId="77777777" w:rsidR="00636667" w:rsidRPr="00C1536A" w:rsidRDefault="00636667" w:rsidP="00416D34">
            <w:pPr>
              <w:pStyle w:val="Normal-pool"/>
            </w:pPr>
          </w:p>
        </w:tc>
      </w:tr>
    </w:tbl>
    <w:p w14:paraId="16F6E14E" w14:textId="77777777" w:rsidR="00636667" w:rsidRPr="00C1536A" w:rsidRDefault="00636667" w:rsidP="00636667">
      <w:pPr>
        <w:pStyle w:val="ASpacer"/>
      </w:pPr>
    </w:p>
    <w:tbl>
      <w:tblPr>
        <w:tblW w:w="9496" w:type="dxa"/>
        <w:tblLook w:val="0000" w:firstRow="0" w:lastRow="0" w:firstColumn="0" w:lastColumn="0" w:noHBand="0" w:noVBand="0"/>
      </w:tblPr>
      <w:tblGrid>
        <w:gridCol w:w="6378"/>
        <w:gridCol w:w="3118"/>
      </w:tblGrid>
      <w:tr w:rsidR="00636667" w:rsidRPr="00C1536A" w14:paraId="121B4300" w14:textId="77777777" w:rsidTr="00416D34">
        <w:trPr>
          <w:trHeight w:val="340"/>
        </w:trPr>
        <w:tc>
          <w:tcPr>
            <w:tcW w:w="3358" w:type="pct"/>
            <w:shd w:val="clear" w:color="auto" w:fill="auto"/>
            <w:vAlign w:val="bottom"/>
          </w:tcPr>
          <w:p w14:paraId="182E3E69" w14:textId="77777777" w:rsidR="00636667" w:rsidRPr="00C1536A" w:rsidRDefault="00636667" w:rsidP="00416D34">
            <w:pPr>
              <w:pStyle w:val="Normal-pool"/>
            </w:pPr>
          </w:p>
        </w:tc>
        <w:tc>
          <w:tcPr>
            <w:tcW w:w="1642" w:type="pct"/>
            <w:shd w:val="clear" w:color="auto" w:fill="auto"/>
            <w:noWrap/>
            <w:vAlign w:val="bottom"/>
          </w:tcPr>
          <w:p w14:paraId="411D0A27" w14:textId="527DB73C" w:rsidR="00636667" w:rsidRPr="00C1536A" w:rsidRDefault="00636667" w:rsidP="00416D34">
            <w:pPr>
              <w:pStyle w:val="ASymbol"/>
            </w:pPr>
            <w:r w:rsidRPr="00C1536A">
              <w:rPr>
                <w:b/>
                <w:sz w:val="28"/>
              </w:rPr>
              <w:t>UNEP</w:t>
            </w:r>
            <w:r w:rsidRPr="00C1536A">
              <w:t>/MC/COP.6/</w:t>
            </w:r>
            <w:r>
              <w:t>6</w:t>
            </w:r>
          </w:p>
        </w:tc>
      </w:tr>
    </w:tbl>
    <w:p w14:paraId="3AE61FC2" w14:textId="77777777" w:rsidR="00636667" w:rsidRPr="00C1536A" w:rsidRDefault="00636667" w:rsidP="00636667">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636667" w:rsidRPr="00636667" w14:paraId="386E8593" w14:textId="77777777" w:rsidTr="00416D34">
        <w:trPr>
          <w:trHeight w:val="2098"/>
        </w:trPr>
        <w:tc>
          <w:tcPr>
            <w:tcW w:w="3685" w:type="dxa"/>
            <w:shd w:val="clear" w:color="auto" w:fill="auto"/>
          </w:tcPr>
          <w:p w14:paraId="295D1744" w14:textId="77777777" w:rsidR="00636667" w:rsidRPr="00C1536A" w:rsidRDefault="00636667" w:rsidP="00416D34">
            <w:pPr>
              <w:pStyle w:val="ALogo"/>
            </w:pPr>
            <w:r w:rsidRPr="00C1536A">
              <w:rPr>
                <w:noProof/>
                <w14:ligatures w14:val="standardContextual"/>
              </w:rPr>
              <w:drawing>
                <wp:inline distT="0" distB="0" distL="0" distR="0" wp14:anchorId="69F2E445" wp14:editId="06AF7C31">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7352519C" w14:textId="77777777" w:rsidR="00636667" w:rsidRPr="00C1536A" w:rsidRDefault="00636667" w:rsidP="00416D34">
            <w:pPr>
              <w:pStyle w:val="ALogo"/>
            </w:pPr>
          </w:p>
        </w:tc>
        <w:tc>
          <w:tcPr>
            <w:tcW w:w="2693" w:type="dxa"/>
            <w:shd w:val="clear" w:color="auto" w:fill="auto"/>
          </w:tcPr>
          <w:p w14:paraId="3811B992" w14:textId="77777777" w:rsidR="00636667" w:rsidRPr="00C1536A" w:rsidRDefault="00636667" w:rsidP="00416D34">
            <w:pPr>
              <w:pStyle w:val="Normal-pool"/>
            </w:pPr>
          </w:p>
        </w:tc>
        <w:tc>
          <w:tcPr>
            <w:tcW w:w="3118" w:type="dxa"/>
            <w:shd w:val="clear" w:color="auto" w:fill="auto"/>
          </w:tcPr>
          <w:p w14:paraId="79EC720B" w14:textId="77777777" w:rsidR="00636667" w:rsidRPr="00636667" w:rsidRDefault="00636667" w:rsidP="00636667">
            <w:pPr>
              <w:pStyle w:val="AText"/>
              <w:rPr>
                <w:rFonts w:eastAsiaTheme="minorEastAsia"/>
                <w:lang w:val="es-ES"/>
              </w:rPr>
            </w:pPr>
            <w:proofErr w:type="spellStart"/>
            <w:r>
              <w:rPr>
                <w:color w:val="000000"/>
                <w:lang w:val="es-ES"/>
              </w:rPr>
              <w:t>Distr</w:t>
            </w:r>
            <w:proofErr w:type="spellEnd"/>
            <w:r>
              <w:rPr>
                <w:color w:val="000000"/>
                <w:lang w:val="es-ES"/>
              </w:rPr>
              <w:t xml:space="preserve">. general </w:t>
            </w:r>
          </w:p>
          <w:p w14:paraId="7EE006AE" w14:textId="77777777" w:rsidR="00636667" w:rsidRPr="00636667" w:rsidRDefault="00636667" w:rsidP="00636667">
            <w:pPr>
              <w:pStyle w:val="AText0"/>
              <w:rPr>
                <w:rFonts w:eastAsiaTheme="minorEastAsia"/>
                <w:lang w:val="es-ES"/>
              </w:rPr>
            </w:pPr>
            <w:r>
              <w:rPr>
                <w:color w:val="000000"/>
                <w:lang w:val="es-ES"/>
              </w:rPr>
              <w:t xml:space="preserve">28 de julio de 2025 </w:t>
            </w:r>
          </w:p>
          <w:p w14:paraId="09345A07" w14:textId="77777777" w:rsidR="00636667" w:rsidRPr="00636667" w:rsidRDefault="00636667" w:rsidP="00416D34">
            <w:pPr>
              <w:pStyle w:val="AText"/>
              <w:rPr>
                <w:lang w:val="es-ES"/>
              </w:rPr>
            </w:pPr>
            <w:r w:rsidRPr="00636667">
              <w:rPr>
                <w:lang w:val="es-ES"/>
              </w:rPr>
              <w:t xml:space="preserve">Español </w:t>
            </w:r>
            <w:r w:rsidRPr="00636667">
              <w:rPr>
                <w:lang w:val="es-ES"/>
              </w:rPr>
              <w:br/>
              <w:t>Original: inglés</w:t>
            </w:r>
          </w:p>
        </w:tc>
      </w:tr>
    </w:tbl>
    <w:p w14:paraId="030739BD" w14:textId="77777777" w:rsidR="00636667" w:rsidRPr="00636667" w:rsidRDefault="00636667" w:rsidP="00636667">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636667" w:rsidRPr="00636667" w14:paraId="240A4116" w14:textId="77777777" w:rsidTr="00416D34">
        <w:trPr>
          <w:trHeight w:val="57"/>
        </w:trPr>
        <w:tc>
          <w:tcPr>
            <w:tcW w:w="5301" w:type="dxa"/>
            <w:shd w:val="clear" w:color="auto" w:fill="auto"/>
          </w:tcPr>
          <w:p w14:paraId="473EB943" w14:textId="77777777" w:rsidR="00636667" w:rsidRPr="00636667" w:rsidRDefault="00636667" w:rsidP="00416D34">
            <w:pPr>
              <w:pStyle w:val="AATitle"/>
              <w:rPr>
                <w:lang w:val="es-ES"/>
              </w:rPr>
            </w:pPr>
            <w:r w:rsidRPr="00636667">
              <w:rPr>
                <w:lang w:val="es-ES"/>
              </w:rPr>
              <w:t xml:space="preserve">Conferencia de las Partes en el Convenio </w:t>
            </w:r>
            <w:r w:rsidRPr="00636667">
              <w:rPr>
                <w:lang w:val="es-ES"/>
              </w:rPr>
              <w:br/>
              <w:t>de Minamata sobre el Mercurio</w:t>
            </w:r>
          </w:p>
          <w:p w14:paraId="4C56229F" w14:textId="77777777" w:rsidR="00636667" w:rsidRPr="00636667" w:rsidRDefault="00636667" w:rsidP="00416D34">
            <w:pPr>
              <w:pStyle w:val="AATitle"/>
              <w:rPr>
                <w:lang w:val="es-ES"/>
              </w:rPr>
            </w:pPr>
            <w:r w:rsidRPr="00636667">
              <w:rPr>
                <w:lang w:val="es-ES"/>
              </w:rPr>
              <w:t xml:space="preserve">Sexta reunión </w:t>
            </w:r>
          </w:p>
          <w:p w14:paraId="1F7B1218" w14:textId="77777777" w:rsidR="00636667" w:rsidRPr="00636667" w:rsidRDefault="00636667" w:rsidP="00416D34">
            <w:pPr>
              <w:pStyle w:val="AATitle1"/>
              <w:rPr>
                <w:lang w:val="es-ES"/>
              </w:rPr>
            </w:pPr>
            <w:r w:rsidRPr="00636667">
              <w:rPr>
                <w:lang w:val="es-ES"/>
              </w:rPr>
              <w:t xml:space="preserve">Ginebra, 3 a 7 de noviembre de 2025 </w:t>
            </w:r>
          </w:p>
          <w:p w14:paraId="0569AD0D" w14:textId="77777777" w:rsidR="00636667" w:rsidRPr="00636667" w:rsidRDefault="00636667" w:rsidP="00636667">
            <w:pPr>
              <w:pStyle w:val="AATitle1"/>
              <w:rPr>
                <w:rFonts w:eastAsiaTheme="minorEastAsia"/>
                <w:lang w:val="es-ES"/>
              </w:rPr>
            </w:pPr>
            <w:r>
              <w:rPr>
                <w:color w:val="000000"/>
                <w:lang w:val="es-ES"/>
              </w:rPr>
              <w:t>Tema 4 b) i) del programa provisional</w:t>
            </w:r>
            <w:r w:rsidRPr="000729F2">
              <w:rPr>
                <w:rStyle w:val="FootnoteReference"/>
                <w:color w:val="000000"/>
                <w:vertAlign w:val="baseline"/>
                <w:lang w:val="es-ES"/>
              </w:rPr>
              <w:footnoteReference w:customMarkFollows="1" w:id="2"/>
              <w:t>*</w:t>
            </w:r>
            <w:r>
              <w:rPr>
                <w:color w:val="000000"/>
                <w:lang w:val="es-ES"/>
              </w:rPr>
              <w:t xml:space="preserve"> </w:t>
            </w:r>
          </w:p>
          <w:p w14:paraId="5E721F7B" w14:textId="42208651" w:rsidR="00636667" w:rsidRPr="00636667" w:rsidRDefault="00636667" w:rsidP="00636667">
            <w:pPr>
              <w:pStyle w:val="AATitle2"/>
              <w:rPr>
                <w:lang w:val="es-ES"/>
              </w:rPr>
            </w:pPr>
            <w:r>
              <w:rPr>
                <w:bCs/>
                <w:color w:val="000000"/>
                <w:lang w:val="es-ES"/>
              </w:rPr>
              <w:t xml:space="preserve">Cuestiones para el examen o la adopción de medidas por la Conferencia de las Partes: </w:t>
            </w:r>
            <w:proofErr w:type="spellStart"/>
            <w:r>
              <w:rPr>
                <w:bCs/>
                <w:color w:val="000000"/>
                <w:lang w:val="es-ES"/>
              </w:rPr>
              <w:t>mroductos</w:t>
            </w:r>
            <w:proofErr w:type="spellEnd"/>
            <w:r>
              <w:rPr>
                <w:bCs/>
                <w:color w:val="000000"/>
                <w:lang w:val="es-ES"/>
              </w:rPr>
              <w:t xml:space="preserve"> con mercurio añadido y procesos de fabricación en los que se utiliza mercurio o compuestos de mercurio: modificaciones del anexo A</w:t>
            </w:r>
          </w:p>
        </w:tc>
        <w:tc>
          <w:tcPr>
            <w:tcW w:w="4195" w:type="dxa"/>
            <w:shd w:val="clear" w:color="auto" w:fill="auto"/>
          </w:tcPr>
          <w:p w14:paraId="5B2E8DFE" w14:textId="77777777" w:rsidR="00636667" w:rsidRPr="00636667" w:rsidRDefault="00636667" w:rsidP="00416D34">
            <w:pPr>
              <w:pStyle w:val="Normal-pool"/>
              <w:rPr>
                <w:lang w:val="es-ES"/>
              </w:rPr>
            </w:pPr>
          </w:p>
        </w:tc>
      </w:tr>
    </w:tbl>
    <w:p w14:paraId="3E38E3A3" w14:textId="4CB1C44F" w:rsidR="00CA722C" w:rsidRPr="00636667" w:rsidRDefault="00CA722C" w:rsidP="002265DB">
      <w:pPr>
        <w:pStyle w:val="BBTitle"/>
        <w:rPr>
          <w:lang w:val="es-ES"/>
        </w:rPr>
      </w:pPr>
      <w:r>
        <w:rPr>
          <w:bCs/>
          <w:lang w:val="es-ES"/>
        </w:rPr>
        <w:t>Modificaciones del anexo A</w:t>
      </w:r>
    </w:p>
    <w:p w14:paraId="2781BAAF" w14:textId="77777777" w:rsidR="00CA722C" w:rsidRPr="00636667" w:rsidRDefault="00CA722C" w:rsidP="00CA722C">
      <w:pPr>
        <w:pStyle w:val="CH2"/>
        <w:rPr>
          <w:lang w:val="es-ES"/>
        </w:rPr>
      </w:pPr>
      <w:r>
        <w:rPr>
          <w:lang w:val="es-ES"/>
        </w:rPr>
        <w:tab/>
      </w:r>
      <w:r>
        <w:rPr>
          <w:lang w:val="es-ES"/>
        </w:rPr>
        <w:tab/>
      </w:r>
      <w:r>
        <w:rPr>
          <w:bCs/>
          <w:lang w:val="es-ES"/>
        </w:rPr>
        <w:t>Nota de la Secretaría</w:t>
      </w:r>
    </w:p>
    <w:p w14:paraId="36E39694" w14:textId="5E484743" w:rsidR="00CA722C" w:rsidRPr="00A55B5C" w:rsidRDefault="00A46F29" w:rsidP="00CA722C">
      <w:pPr>
        <w:pStyle w:val="CH1"/>
        <w:rPr>
          <w:noProof/>
        </w:rPr>
      </w:pPr>
      <w:r>
        <w:rPr>
          <w:bCs/>
          <w:lang w:val="es-ES"/>
        </w:rPr>
        <w:tab/>
      </w:r>
      <w:r w:rsidR="00CA722C">
        <w:rPr>
          <w:bCs/>
          <w:lang w:val="es-ES"/>
        </w:rPr>
        <w:t>I.</w:t>
      </w:r>
      <w:r w:rsidR="00CA722C">
        <w:rPr>
          <w:lang w:val="es-ES"/>
        </w:rPr>
        <w:tab/>
      </w:r>
      <w:r w:rsidR="00CA722C">
        <w:rPr>
          <w:bCs/>
          <w:lang w:val="es-ES"/>
        </w:rPr>
        <w:t>Introducción</w:t>
      </w:r>
      <w:r w:rsidR="00CA722C">
        <w:rPr>
          <w:lang w:val="es-ES"/>
        </w:rPr>
        <w:t xml:space="preserve"> </w:t>
      </w:r>
    </w:p>
    <w:p w14:paraId="54147EC9" w14:textId="6BE1E42B" w:rsidR="00CA722C" w:rsidRPr="00636667" w:rsidRDefault="00CA722C" w:rsidP="00CA722C">
      <w:pPr>
        <w:pStyle w:val="Normalnumber"/>
        <w:numPr>
          <w:ilvl w:val="0"/>
          <w:numId w:val="16"/>
        </w:numPr>
        <w:tabs>
          <w:tab w:val="clear" w:pos="1814"/>
          <w:tab w:val="clear" w:pos="2381"/>
          <w:tab w:val="clear" w:pos="2948"/>
          <w:tab w:val="clear" w:pos="3515"/>
          <w:tab w:val="num" w:pos="1247"/>
        </w:tabs>
        <w:ind w:left="1247" w:firstLine="0"/>
        <w:rPr>
          <w:lang w:val="es-ES"/>
        </w:rPr>
      </w:pPr>
      <w:r>
        <w:rPr>
          <w:lang w:val="es-ES"/>
        </w:rPr>
        <w:t>En la presente nota se exponen las propuestas de enmienda al anexo A del Convenio de Minamata sobre el Mercurio que figuran en la decisión MC-5/4.</w:t>
      </w:r>
    </w:p>
    <w:p w14:paraId="3150C8C0" w14:textId="398DCFFF" w:rsidR="00CA722C" w:rsidRPr="00636667" w:rsidRDefault="00025CE5" w:rsidP="00CA722C">
      <w:pPr>
        <w:pStyle w:val="Normalnumber"/>
        <w:numPr>
          <w:ilvl w:val="0"/>
          <w:numId w:val="16"/>
        </w:numPr>
        <w:tabs>
          <w:tab w:val="clear" w:pos="1814"/>
          <w:tab w:val="clear" w:pos="2381"/>
          <w:tab w:val="clear" w:pos="2948"/>
          <w:tab w:val="clear" w:pos="3515"/>
          <w:tab w:val="num" w:pos="1247"/>
        </w:tabs>
        <w:ind w:left="1247" w:firstLine="0"/>
        <w:rPr>
          <w:lang w:val="es-ES"/>
        </w:rPr>
      </w:pPr>
      <w:r>
        <w:rPr>
          <w:lang w:val="es-ES"/>
        </w:rPr>
        <w:t xml:space="preserve">El tema 4 b) del programa provisional de la sexta reunión de la Conferencia de las Partes en el Convenio también incluye subtemas relativos a los cosméticos recogidos en la parte I del anexo A y </w:t>
      </w:r>
      <w:r w:rsidR="00A46F29">
        <w:rPr>
          <w:lang w:val="es-ES"/>
        </w:rPr>
        <w:t>a</w:t>
      </w:r>
      <w:r>
        <w:rPr>
          <w:lang w:val="es-ES"/>
        </w:rPr>
        <w:t>l estudio de la viabilidad de alternativas sin mercurio para la fabricación de cloruro de vinilo. La información sobre estos asuntos figura en los documentos UNEP/MC/COP.6/6/Add.1 y UNEP/MC/COP.6/6/Add.2, respectivamente.</w:t>
      </w:r>
    </w:p>
    <w:p w14:paraId="03323E87" w14:textId="76B03A26" w:rsidR="00CA722C" w:rsidRPr="00636667" w:rsidRDefault="00CA722C" w:rsidP="00CA722C">
      <w:pPr>
        <w:pStyle w:val="Normalnumber"/>
        <w:numPr>
          <w:ilvl w:val="0"/>
          <w:numId w:val="16"/>
        </w:numPr>
        <w:tabs>
          <w:tab w:val="clear" w:pos="1814"/>
          <w:tab w:val="clear" w:pos="2381"/>
          <w:tab w:val="clear" w:pos="2948"/>
          <w:tab w:val="clear" w:pos="3515"/>
          <w:tab w:val="num" w:pos="1247"/>
        </w:tabs>
        <w:ind w:left="1247" w:firstLine="0"/>
        <w:rPr>
          <w:lang w:val="es-ES"/>
        </w:rPr>
      </w:pPr>
      <w:r>
        <w:rPr>
          <w:lang w:val="es-ES"/>
        </w:rPr>
        <w:t>La Secretaría ha recibido una solicitud de prórroga de las exenciones de las fechas de eliminación recogidas en el anexo A, para su examen por la Conferencia de las Partes de conformidad con el párrafo 6 del artículo 6 del Convenio. La información pertinente sobre la cuestión figura en el documento UNEP/MC/COP.6/6/Add.3.</w:t>
      </w:r>
    </w:p>
    <w:p w14:paraId="39956D2D" w14:textId="15E2B088" w:rsidR="00CA722C" w:rsidRPr="00636667" w:rsidRDefault="00A46F29" w:rsidP="00CA722C">
      <w:pPr>
        <w:pStyle w:val="CH1"/>
        <w:rPr>
          <w:noProof/>
          <w:lang w:val="es-ES"/>
        </w:rPr>
      </w:pPr>
      <w:r>
        <w:rPr>
          <w:bCs/>
          <w:lang w:val="es-ES"/>
        </w:rPr>
        <w:tab/>
      </w:r>
      <w:r w:rsidR="00CA722C">
        <w:rPr>
          <w:bCs/>
          <w:lang w:val="es-ES"/>
        </w:rPr>
        <w:t>II.</w:t>
      </w:r>
      <w:r w:rsidR="00CA722C">
        <w:rPr>
          <w:lang w:val="es-ES"/>
        </w:rPr>
        <w:tab/>
      </w:r>
      <w:r w:rsidR="00CA722C">
        <w:rPr>
          <w:bCs/>
          <w:lang w:val="es-ES"/>
        </w:rPr>
        <w:t>Propuestas de modificación del anexo A del Convenio</w:t>
      </w:r>
    </w:p>
    <w:p w14:paraId="348A30AA" w14:textId="3252F06F" w:rsidR="00CA722C" w:rsidRPr="00636667" w:rsidRDefault="00CA722C" w:rsidP="00CA722C">
      <w:pPr>
        <w:pStyle w:val="Normalnumber"/>
        <w:numPr>
          <w:ilvl w:val="0"/>
          <w:numId w:val="16"/>
        </w:numPr>
        <w:tabs>
          <w:tab w:val="clear" w:pos="1814"/>
          <w:tab w:val="clear" w:pos="2381"/>
          <w:tab w:val="clear" w:pos="2948"/>
          <w:tab w:val="clear" w:pos="3515"/>
          <w:tab w:val="num" w:pos="1247"/>
        </w:tabs>
        <w:ind w:left="1247" w:firstLine="0"/>
        <w:rPr>
          <w:lang w:val="es-ES"/>
        </w:rPr>
      </w:pPr>
      <w:r>
        <w:rPr>
          <w:lang w:val="es-ES"/>
        </w:rPr>
        <w:t>La Conferencia de las Partes, en su quinta reunión, examinó una propuesta presentada por Botswana y Burkina Faso en nombre de la región de África para enmendar el anexo A del Convenio en relación con las medidas sobre amalgamas dentales. De conformidad con el párrafo 7 del artículo 4, la propuesta incluía información relacionada con la disponibilidad, la viabilidad técnica y económica y los riesgos y beneficios para la salud y el medio ambiente de las alternativas sin mercurio</w:t>
      </w:r>
      <w:r w:rsidR="00886E2C">
        <w:rPr>
          <w:lang w:val="es-ES"/>
        </w:rPr>
        <w:t>.</w:t>
      </w:r>
    </w:p>
    <w:p w14:paraId="3479C805" w14:textId="6430CDF3" w:rsidR="00CA722C" w:rsidRPr="00636667" w:rsidRDefault="00CA722C" w:rsidP="00CA722C">
      <w:pPr>
        <w:pStyle w:val="Normalnumber"/>
        <w:numPr>
          <w:ilvl w:val="0"/>
          <w:numId w:val="16"/>
        </w:numPr>
        <w:tabs>
          <w:tab w:val="clear" w:pos="1814"/>
          <w:tab w:val="clear" w:pos="2381"/>
          <w:tab w:val="clear" w:pos="2948"/>
          <w:tab w:val="clear" w:pos="3515"/>
          <w:tab w:val="num" w:pos="1247"/>
        </w:tabs>
        <w:ind w:left="1247" w:firstLine="0"/>
        <w:rPr>
          <w:lang w:val="es-ES"/>
        </w:rPr>
      </w:pPr>
      <w:r>
        <w:rPr>
          <w:lang w:val="es-ES"/>
        </w:rPr>
        <w:t xml:space="preserve">La Conferencia de las Partes, en su decisión MC-5/4, decidió enmendar la parte II del anexo A añadiendo la disposición siguiente: </w:t>
      </w:r>
    </w:p>
    <w:tbl>
      <w:tblPr>
        <w:tblW w:w="8307" w:type="dxa"/>
        <w:jc w:val="right"/>
        <w:tblLayout w:type="fixed"/>
        <w:tblCellMar>
          <w:top w:w="57" w:type="dxa"/>
          <w:bottom w:w="57" w:type="dxa"/>
        </w:tblCellMar>
        <w:tblLook w:val="0000" w:firstRow="0" w:lastRow="0" w:firstColumn="0" w:lastColumn="0" w:noHBand="0" w:noVBand="0"/>
      </w:tblPr>
      <w:tblGrid>
        <w:gridCol w:w="2509"/>
        <w:gridCol w:w="5798"/>
      </w:tblGrid>
      <w:tr w:rsidR="00CA722C" w:rsidRPr="00433C35" w14:paraId="230F118E" w14:textId="77777777" w:rsidTr="00840325">
        <w:trPr>
          <w:trHeight w:val="217"/>
          <w:tblHeader/>
          <w:jc w:val="right"/>
        </w:trPr>
        <w:tc>
          <w:tcPr>
            <w:tcW w:w="2509" w:type="dxa"/>
            <w:tcBorders>
              <w:top w:val="single" w:sz="4" w:space="0" w:color="auto"/>
              <w:bottom w:val="single" w:sz="12" w:space="0" w:color="auto"/>
            </w:tcBorders>
          </w:tcPr>
          <w:p w14:paraId="3EFB2EA0" w14:textId="48250AB0" w:rsidR="00CA722C" w:rsidRPr="00840325" w:rsidRDefault="00CA722C" w:rsidP="00B25BC6">
            <w:pPr>
              <w:pStyle w:val="Normal-pool-Table"/>
              <w:rPr>
                <w:i/>
                <w:iCs/>
              </w:rPr>
            </w:pPr>
            <w:r>
              <w:rPr>
                <w:i/>
                <w:iCs/>
                <w:color w:val="000000"/>
                <w:lang w:val="es-ES"/>
              </w:rPr>
              <w:lastRenderedPageBreak/>
              <w:t>Productos con mercurio añadido</w:t>
            </w:r>
          </w:p>
        </w:tc>
        <w:tc>
          <w:tcPr>
            <w:tcW w:w="5798" w:type="dxa"/>
            <w:tcBorders>
              <w:top w:val="single" w:sz="4" w:space="0" w:color="auto"/>
              <w:bottom w:val="single" w:sz="12" w:space="0" w:color="auto"/>
            </w:tcBorders>
          </w:tcPr>
          <w:p w14:paraId="45387C8D" w14:textId="5017D45C" w:rsidR="00CA722C" w:rsidRPr="00840325" w:rsidRDefault="00CA722C" w:rsidP="00B25BC6">
            <w:pPr>
              <w:pStyle w:val="Normal-pool-Table"/>
              <w:rPr>
                <w:i/>
                <w:iCs/>
              </w:rPr>
            </w:pPr>
            <w:r>
              <w:rPr>
                <w:i/>
                <w:iCs/>
                <w:color w:val="000000"/>
                <w:lang w:val="es-ES"/>
              </w:rPr>
              <w:t>Disposiciones</w:t>
            </w:r>
            <w:r>
              <w:rPr>
                <w:color w:val="000000"/>
                <w:lang w:val="es-ES"/>
              </w:rPr>
              <w:t xml:space="preserve"> </w:t>
            </w:r>
          </w:p>
        </w:tc>
      </w:tr>
      <w:tr w:rsidR="00CA722C" w:rsidRPr="00636667" w14:paraId="55664A6B" w14:textId="77777777" w:rsidTr="00840325">
        <w:trPr>
          <w:trHeight w:val="914"/>
          <w:jc w:val="right"/>
        </w:trPr>
        <w:tc>
          <w:tcPr>
            <w:tcW w:w="2509" w:type="dxa"/>
            <w:tcBorders>
              <w:top w:val="single" w:sz="12" w:space="0" w:color="auto"/>
              <w:bottom w:val="single" w:sz="12" w:space="0" w:color="auto"/>
            </w:tcBorders>
          </w:tcPr>
          <w:p w14:paraId="14213062" w14:textId="77777777" w:rsidR="00CA722C" w:rsidRPr="00433C35" w:rsidRDefault="00CA722C" w:rsidP="00B25BC6">
            <w:pPr>
              <w:pStyle w:val="Normal-pool-Table"/>
              <w:rPr>
                <w:b/>
                <w:bCs/>
              </w:rPr>
            </w:pPr>
            <w:r>
              <w:rPr>
                <w:color w:val="000000"/>
                <w:lang w:val="es-ES"/>
              </w:rPr>
              <w:t>Amalgama dental</w:t>
            </w:r>
          </w:p>
        </w:tc>
        <w:tc>
          <w:tcPr>
            <w:tcW w:w="5798" w:type="dxa"/>
            <w:tcBorders>
              <w:top w:val="single" w:sz="12" w:space="0" w:color="auto"/>
              <w:bottom w:val="single" w:sz="12" w:space="0" w:color="auto"/>
            </w:tcBorders>
          </w:tcPr>
          <w:p w14:paraId="5849D121" w14:textId="3D3A9FC5" w:rsidR="00CA722C" w:rsidRPr="00636667" w:rsidRDefault="00CA722C" w:rsidP="00B25BC6">
            <w:pPr>
              <w:pStyle w:val="Normal-pool-Table"/>
              <w:rPr>
                <w:lang w:val="es-ES"/>
              </w:rPr>
            </w:pPr>
            <w:r>
              <w:rPr>
                <w:color w:val="000000"/>
                <w:lang w:val="es-ES"/>
              </w:rPr>
              <w:t>Además, las Partes que aún no hayan eliminado la amalgama dental deberán:</w:t>
            </w:r>
          </w:p>
          <w:p w14:paraId="22E8BB4D" w14:textId="0D1013F3" w:rsidR="00CA722C" w:rsidRPr="00636667" w:rsidRDefault="00CA722C" w:rsidP="00CA722C">
            <w:pPr>
              <w:pStyle w:val="Normal-pool-Table"/>
              <w:numPr>
                <w:ilvl w:val="0"/>
                <w:numId w:val="17"/>
              </w:numPr>
              <w:tabs>
                <w:tab w:val="clear" w:pos="624"/>
                <w:tab w:val="clear" w:pos="1247"/>
                <w:tab w:val="clear" w:pos="1871"/>
                <w:tab w:val="clear" w:pos="2495"/>
                <w:tab w:val="clear" w:pos="3119"/>
                <w:tab w:val="clear" w:pos="3742"/>
                <w:tab w:val="clear" w:pos="4366"/>
                <w:tab w:val="clear" w:pos="4990"/>
              </w:tabs>
              <w:ind w:left="454" w:hanging="454"/>
              <w:rPr>
                <w:b/>
                <w:bCs/>
                <w:lang w:val="es-ES"/>
              </w:rPr>
            </w:pPr>
            <w:r>
              <w:rPr>
                <w:color w:val="000000"/>
                <w:lang w:val="es-ES"/>
              </w:rPr>
              <w:t>Presentar a la Secretaría, a intervalos de cuatro años y como parte de la presentación de informes nacionales, un plan de acción nacional o un informe basado en la información disponible sobre los progresos que se hayan obtenido o se estén obteniendo en la reducción o la eliminación de las amalgamas dentales.</w:t>
            </w:r>
          </w:p>
        </w:tc>
      </w:tr>
    </w:tbl>
    <w:p w14:paraId="08B0CE70" w14:textId="23B9B4B4" w:rsidR="00CA722C" w:rsidRPr="00636667" w:rsidRDefault="00CA722C" w:rsidP="00840325">
      <w:pPr>
        <w:pStyle w:val="Normalnumber"/>
        <w:numPr>
          <w:ilvl w:val="0"/>
          <w:numId w:val="16"/>
        </w:numPr>
        <w:tabs>
          <w:tab w:val="clear" w:pos="1814"/>
          <w:tab w:val="clear" w:pos="2381"/>
          <w:tab w:val="clear" w:pos="2948"/>
          <w:tab w:val="clear" w:pos="3515"/>
          <w:tab w:val="num" w:pos="1247"/>
        </w:tabs>
        <w:spacing w:before="240"/>
        <w:ind w:left="1247" w:firstLine="0"/>
        <w:rPr>
          <w:lang w:val="es-ES"/>
        </w:rPr>
      </w:pPr>
      <w:r>
        <w:rPr>
          <w:lang w:val="es-ES"/>
        </w:rPr>
        <w:t>La Conferencia de las Partes decidió también examinar</w:t>
      </w:r>
      <w:r w:rsidR="00886E2C">
        <w:rPr>
          <w:lang w:val="es-ES"/>
        </w:rPr>
        <w:t>,</w:t>
      </w:r>
      <w:r>
        <w:rPr>
          <w:lang w:val="es-ES"/>
        </w:rPr>
        <w:t xml:space="preserve"> en su sexta reunión</w:t>
      </w:r>
      <w:r w:rsidR="00886E2C">
        <w:rPr>
          <w:lang w:val="es-ES"/>
        </w:rPr>
        <w:t>,</w:t>
      </w:r>
      <w:r>
        <w:rPr>
          <w:lang w:val="es-ES"/>
        </w:rPr>
        <w:t xml:space="preserve"> la propuesta de modificar la parte I del anexo A añadiendo la entrada que se indica a continuación:</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5755"/>
      </w:tblGrid>
      <w:tr w:rsidR="00CA722C" w:rsidRPr="00636667" w14:paraId="7E8A1A0B" w14:textId="77777777" w:rsidTr="00840325">
        <w:trPr>
          <w:trHeight w:val="57"/>
          <w:tblHeader/>
          <w:jc w:val="right"/>
        </w:trPr>
        <w:tc>
          <w:tcPr>
            <w:tcW w:w="2552" w:type="dxa"/>
            <w:tcBorders>
              <w:top w:val="single" w:sz="4" w:space="0" w:color="auto"/>
              <w:bottom w:val="single" w:sz="12" w:space="0" w:color="auto"/>
            </w:tcBorders>
          </w:tcPr>
          <w:p w14:paraId="01EC42F5" w14:textId="116883A3" w:rsidR="00CA722C" w:rsidRPr="00433C35" w:rsidRDefault="00CA722C" w:rsidP="00B25BC6">
            <w:pPr>
              <w:pStyle w:val="Normal-pool-Table"/>
              <w:rPr>
                <w:i/>
                <w:iCs/>
              </w:rPr>
            </w:pPr>
            <w:r>
              <w:rPr>
                <w:i/>
                <w:iCs/>
                <w:color w:val="000000"/>
                <w:lang w:val="es-ES"/>
              </w:rPr>
              <w:t>Productos con mercurio añadido</w:t>
            </w:r>
          </w:p>
        </w:tc>
        <w:tc>
          <w:tcPr>
            <w:tcW w:w="5755" w:type="dxa"/>
            <w:tcBorders>
              <w:top w:val="single" w:sz="4" w:space="0" w:color="auto"/>
              <w:bottom w:val="single" w:sz="12" w:space="0" w:color="auto"/>
            </w:tcBorders>
          </w:tcPr>
          <w:p w14:paraId="5FD1612E" w14:textId="718EB07F" w:rsidR="00CA722C" w:rsidRPr="00636667" w:rsidRDefault="00CA722C" w:rsidP="00B25BC6">
            <w:pPr>
              <w:pStyle w:val="Normal-pool-Table"/>
              <w:rPr>
                <w:i/>
                <w:iCs/>
                <w:lang w:val="es-ES"/>
              </w:rPr>
            </w:pPr>
            <w:r>
              <w:rPr>
                <w:i/>
                <w:iCs/>
                <w:color w:val="000000"/>
                <w:lang w:val="es-ES"/>
              </w:rPr>
              <w:t>Fecha después de la cual no estará permitida la producción, importación ni exportación del producto (fecha de eliminación)</w:t>
            </w:r>
          </w:p>
        </w:tc>
      </w:tr>
      <w:tr w:rsidR="00CA722C" w:rsidRPr="00433C35" w14:paraId="0960CC51" w14:textId="77777777" w:rsidTr="00840325">
        <w:trPr>
          <w:trHeight w:val="57"/>
          <w:jc w:val="right"/>
        </w:trPr>
        <w:tc>
          <w:tcPr>
            <w:tcW w:w="2552" w:type="dxa"/>
            <w:tcBorders>
              <w:top w:val="single" w:sz="12" w:space="0" w:color="auto"/>
              <w:bottom w:val="single" w:sz="12" w:space="0" w:color="auto"/>
            </w:tcBorders>
          </w:tcPr>
          <w:p w14:paraId="13162444" w14:textId="0A15DF64" w:rsidR="00CA722C" w:rsidRPr="00433C35" w:rsidRDefault="00CA722C" w:rsidP="00B25BC6">
            <w:pPr>
              <w:pStyle w:val="Normal-pool-Table"/>
            </w:pPr>
            <w:r>
              <w:rPr>
                <w:color w:val="000000"/>
                <w:lang w:val="es-ES"/>
              </w:rPr>
              <w:t>[Amalgama dental]</w:t>
            </w:r>
          </w:p>
        </w:tc>
        <w:tc>
          <w:tcPr>
            <w:tcW w:w="5755" w:type="dxa"/>
            <w:tcBorders>
              <w:top w:val="single" w:sz="12" w:space="0" w:color="auto"/>
              <w:bottom w:val="single" w:sz="12" w:space="0" w:color="auto"/>
            </w:tcBorders>
          </w:tcPr>
          <w:p w14:paraId="5379F960" w14:textId="02A7129B" w:rsidR="00CA722C" w:rsidRPr="00433C35" w:rsidRDefault="00CA722C" w:rsidP="00B25BC6">
            <w:pPr>
              <w:pStyle w:val="Normal-pool-Table"/>
            </w:pPr>
            <w:r>
              <w:rPr>
                <w:color w:val="000000"/>
                <w:lang w:val="es-ES"/>
              </w:rPr>
              <w:t>[2030]</w:t>
            </w:r>
          </w:p>
        </w:tc>
      </w:tr>
    </w:tbl>
    <w:p w14:paraId="2C2207BF" w14:textId="4FEB99A5" w:rsidR="00CA722C" w:rsidRPr="00636667" w:rsidRDefault="00CA722C" w:rsidP="00840325">
      <w:pPr>
        <w:pStyle w:val="Normalnumber"/>
        <w:numPr>
          <w:ilvl w:val="0"/>
          <w:numId w:val="16"/>
        </w:numPr>
        <w:tabs>
          <w:tab w:val="clear" w:pos="1814"/>
          <w:tab w:val="clear" w:pos="2381"/>
          <w:tab w:val="clear" w:pos="2948"/>
          <w:tab w:val="clear" w:pos="3515"/>
          <w:tab w:val="num" w:pos="1247"/>
        </w:tabs>
        <w:spacing w:before="240"/>
        <w:ind w:left="1247" w:firstLine="0"/>
        <w:rPr>
          <w:iCs/>
          <w:lang w:val="es-ES"/>
        </w:rPr>
      </w:pPr>
      <w:r>
        <w:rPr>
          <w:lang w:val="es-ES"/>
        </w:rPr>
        <w:t>En la misma decisión, la Conferencia decidió examinar</w:t>
      </w:r>
      <w:r w:rsidR="00886E2C">
        <w:rPr>
          <w:lang w:val="es-ES"/>
        </w:rPr>
        <w:t>,</w:t>
      </w:r>
      <w:r>
        <w:rPr>
          <w:lang w:val="es-ES"/>
        </w:rPr>
        <w:t xml:space="preserve"> en su sexta reunión</w:t>
      </w:r>
      <w:r w:rsidR="00886E2C">
        <w:rPr>
          <w:lang w:val="es-ES"/>
        </w:rPr>
        <w:t>,</w:t>
      </w:r>
      <w:r>
        <w:rPr>
          <w:lang w:val="es-ES"/>
        </w:rPr>
        <w:t xml:space="preserve"> la propuesta de modificar la parte II del anexo A añadiendo la disposición siguiente:</w:t>
      </w:r>
    </w:p>
    <w:tbl>
      <w:tblPr>
        <w:tblW w:w="8307" w:type="dxa"/>
        <w:jc w:val="right"/>
        <w:tblLayout w:type="fixed"/>
        <w:tblCellMar>
          <w:top w:w="57" w:type="dxa"/>
          <w:bottom w:w="57" w:type="dxa"/>
        </w:tblCellMar>
        <w:tblLook w:val="0000" w:firstRow="0" w:lastRow="0" w:firstColumn="0" w:lastColumn="0" w:noHBand="0" w:noVBand="0"/>
      </w:tblPr>
      <w:tblGrid>
        <w:gridCol w:w="2529"/>
        <w:gridCol w:w="5778"/>
      </w:tblGrid>
      <w:tr w:rsidR="00CA722C" w:rsidRPr="00433C35" w14:paraId="3593A736" w14:textId="77777777" w:rsidTr="00CE4B44">
        <w:trPr>
          <w:trHeight w:val="20"/>
          <w:jc w:val="right"/>
        </w:trPr>
        <w:tc>
          <w:tcPr>
            <w:tcW w:w="2572" w:type="dxa"/>
            <w:tcBorders>
              <w:top w:val="single" w:sz="4" w:space="0" w:color="auto"/>
              <w:bottom w:val="single" w:sz="12" w:space="0" w:color="auto"/>
            </w:tcBorders>
            <w:vAlign w:val="bottom"/>
          </w:tcPr>
          <w:p w14:paraId="308FE428" w14:textId="77777777" w:rsidR="00CA722C" w:rsidRPr="00840325" w:rsidRDefault="00CA722C" w:rsidP="00B25BC6">
            <w:pPr>
              <w:pStyle w:val="Normal-pool-Table"/>
              <w:rPr>
                <w:i/>
                <w:iCs/>
              </w:rPr>
            </w:pPr>
            <w:r>
              <w:rPr>
                <w:i/>
                <w:iCs/>
                <w:color w:val="000000"/>
                <w:lang w:val="es-ES"/>
              </w:rPr>
              <w:t>Productos con mercurio añadido</w:t>
            </w:r>
          </w:p>
        </w:tc>
        <w:tc>
          <w:tcPr>
            <w:tcW w:w="5882" w:type="dxa"/>
            <w:tcBorders>
              <w:top w:val="single" w:sz="4" w:space="0" w:color="auto"/>
              <w:bottom w:val="single" w:sz="12" w:space="0" w:color="auto"/>
            </w:tcBorders>
            <w:vAlign w:val="bottom"/>
          </w:tcPr>
          <w:p w14:paraId="1B30AE19" w14:textId="77777777" w:rsidR="00CA722C" w:rsidRPr="00840325" w:rsidRDefault="00CA722C" w:rsidP="00B25BC6">
            <w:pPr>
              <w:pStyle w:val="Normal-pool-Table"/>
              <w:rPr>
                <w:i/>
                <w:iCs/>
              </w:rPr>
            </w:pPr>
            <w:r>
              <w:rPr>
                <w:i/>
                <w:iCs/>
                <w:color w:val="000000"/>
                <w:lang w:val="es-ES"/>
              </w:rPr>
              <w:t>Disposiciones</w:t>
            </w:r>
            <w:r>
              <w:rPr>
                <w:color w:val="000000"/>
                <w:lang w:val="es-ES"/>
              </w:rPr>
              <w:t xml:space="preserve"> </w:t>
            </w:r>
          </w:p>
        </w:tc>
      </w:tr>
      <w:tr w:rsidR="00CA722C" w:rsidRPr="00636667" w14:paraId="1E1FBAF8" w14:textId="77777777" w:rsidTr="00B25BC6">
        <w:trPr>
          <w:trHeight w:val="57"/>
          <w:jc w:val="right"/>
        </w:trPr>
        <w:tc>
          <w:tcPr>
            <w:tcW w:w="2572" w:type="dxa"/>
            <w:tcBorders>
              <w:top w:val="single" w:sz="12" w:space="0" w:color="auto"/>
              <w:bottom w:val="single" w:sz="12" w:space="0" w:color="auto"/>
            </w:tcBorders>
          </w:tcPr>
          <w:p w14:paraId="7C8289F2" w14:textId="77777777" w:rsidR="00CA722C" w:rsidRPr="00840325" w:rsidRDefault="00CA722C" w:rsidP="00B25BC6">
            <w:pPr>
              <w:pStyle w:val="Normal-pool-Table"/>
            </w:pPr>
            <w:r>
              <w:rPr>
                <w:color w:val="000000"/>
                <w:lang w:val="es-ES"/>
              </w:rPr>
              <w:t>Amalgama dental</w:t>
            </w:r>
          </w:p>
        </w:tc>
        <w:tc>
          <w:tcPr>
            <w:tcW w:w="5882" w:type="dxa"/>
            <w:tcBorders>
              <w:top w:val="single" w:sz="12" w:space="0" w:color="auto"/>
              <w:bottom w:val="single" w:sz="12" w:space="0" w:color="auto"/>
            </w:tcBorders>
          </w:tcPr>
          <w:p w14:paraId="36F3061F" w14:textId="28EB5F8A" w:rsidR="00CA722C" w:rsidRPr="00636667" w:rsidRDefault="00CA722C" w:rsidP="00B25BC6">
            <w:pPr>
              <w:pStyle w:val="Normal-pool-Table"/>
              <w:rPr>
                <w:lang w:val="es-ES"/>
              </w:rPr>
            </w:pPr>
            <w:r>
              <w:rPr>
                <w:color w:val="000000"/>
                <w:lang w:val="es-ES"/>
              </w:rPr>
              <w:t>Además, las Partes:</w:t>
            </w:r>
          </w:p>
          <w:p w14:paraId="243E9AD2" w14:textId="68BCF76A" w:rsidR="00CA722C" w:rsidRPr="00636667" w:rsidRDefault="00CA722C" w:rsidP="00B25BC6">
            <w:pPr>
              <w:pStyle w:val="Normal-pool-Table"/>
              <w:tabs>
                <w:tab w:val="clear" w:pos="624"/>
                <w:tab w:val="clear" w:pos="1247"/>
                <w:tab w:val="clear" w:pos="1871"/>
                <w:tab w:val="clear" w:pos="2495"/>
                <w:tab w:val="clear" w:pos="3119"/>
                <w:tab w:val="clear" w:pos="3742"/>
                <w:tab w:val="clear" w:pos="4366"/>
              </w:tabs>
              <w:ind w:left="454" w:hanging="454"/>
              <w:rPr>
                <w:lang w:val="es-ES"/>
              </w:rPr>
            </w:pPr>
            <w:proofErr w:type="spellStart"/>
            <w:r>
              <w:rPr>
                <w:color w:val="000000"/>
                <w:lang w:val="es-ES"/>
              </w:rPr>
              <w:t>iv</w:t>
            </w:r>
            <w:proofErr w:type="spellEnd"/>
            <w:r>
              <w:rPr>
                <w:color w:val="000000"/>
                <w:lang w:val="es-ES"/>
              </w:rPr>
              <w:t>)</w:t>
            </w:r>
            <w:r>
              <w:rPr>
                <w:color w:val="000000"/>
                <w:lang w:val="es-ES"/>
              </w:rPr>
              <w:tab/>
              <w:t>[[Excluirán o no permitirán] [reducirán], mediante la adopción de las medidas oportunas, el uso de amalgamas dentales en las políticas y los programas de seguros públicos.]</w:t>
            </w:r>
          </w:p>
          <w:p w14:paraId="10C62FAD" w14:textId="346C85E2" w:rsidR="00CA722C" w:rsidRPr="00636667" w:rsidRDefault="00CA722C" w:rsidP="00B25BC6">
            <w:pPr>
              <w:pStyle w:val="Normal-pool-Table"/>
              <w:ind w:left="454"/>
              <w:rPr>
                <w:lang w:val="es-ES"/>
              </w:rPr>
            </w:pPr>
            <w:r w:rsidRPr="00886E2C">
              <w:rPr>
                <w:i/>
                <w:iCs/>
                <w:color w:val="000000"/>
                <w:lang w:val="es-ES"/>
              </w:rPr>
              <w:t>(Alternativa a (</w:t>
            </w:r>
            <w:proofErr w:type="spellStart"/>
            <w:r w:rsidRPr="00886E2C">
              <w:rPr>
                <w:i/>
                <w:iCs/>
                <w:color w:val="000000"/>
                <w:lang w:val="es-ES"/>
              </w:rPr>
              <w:t>iv</w:t>
            </w:r>
            <w:proofErr w:type="spellEnd"/>
            <w:r w:rsidRPr="00886E2C">
              <w:rPr>
                <w:i/>
                <w:iCs/>
                <w:color w:val="000000"/>
                <w:lang w:val="es-ES"/>
              </w:rPr>
              <w:t>))</w:t>
            </w:r>
            <w:r>
              <w:rPr>
                <w:color w:val="000000"/>
                <w:lang w:val="es-ES"/>
              </w:rPr>
              <w:t xml:space="preserve"> [Adoptarán medidas, según proceda, para excluir, no permitir [o reducir] la amalgama dental en las políticas o programas gubernamentales.] </w:t>
            </w:r>
          </w:p>
        </w:tc>
      </w:tr>
    </w:tbl>
    <w:p w14:paraId="42547BA2" w14:textId="349B070E" w:rsidR="00CA722C" w:rsidRPr="00A55B5C" w:rsidRDefault="00A46F29" w:rsidP="00CA722C">
      <w:pPr>
        <w:pStyle w:val="CH1"/>
        <w:rPr>
          <w:bCs/>
          <w:noProof/>
        </w:rPr>
      </w:pPr>
      <w:r>
        <w:rPr>
          <w:bCs/>
          <w:lang w:val="es-ES"/>
        </w:rPr>
        <w:tab/>
      </w:r>
      <w:r w:rsidR="00CA722C">
        <w:rPr>
          <w:bCs/>
          <w:lang w:val="es-ES"/>
        </w:rPr>
        <w:t>III.</w:t>
      </w:r>
      <w:r w:rsidR="00CA722C">
        <w:rPr>
          <w:lang w:val="es-ES"/>
        </w:rPr>
        <w:tab/>
      </w:r>
      <w:r w:rsidR="00CA722C">
        <w:rPr>
          <w:bCs/>
          <w:lang w:val="es-ES"/>
        </w:rPr>
        <w:t>Medida que se propone</w:t>
      </w:r>
    </w:p>
    <w:p w14:paraId="3E17D0E4" w14:textId="3F59DF49" w:rsidR="00CA722C" w:rsidRPr="00636667" w:rsidRDefault="00CA722C" w:rsidP="00967B54">
      <w:pPr>
        <w:pStyle w:val="Normalnumber"/>
        <w:numPr>
          <w:ilvl w:val="0"/>
          <w:numId w:val="16"/>
        </w:numPr>
        <w:tabs>
          <w:tab w:val="clear" w:pos="1814"/>
          <w:tab w:val="clear" w:pos="2381"/>
          <w:tab w:val="clear" w:pos="2948"/>
          <w:tab w:val="clear" w:pos="3515"/>
          <w:tab w:val="num" w:pos="1247"/>
        </w:tabs>
        <w:ind w:left="1247" w:firstLine="0"/>
        <w:rPr>
          <w:rFonts w:eastAsia="SimSun"/>
          <w:lang w:val="es-ES"/>
        </w:rPr>
      </w:pPr>
      <w:r>
        <w:rPr>
          <w:lang w:val="es-ES"/>
        </w:rPr>
        <w:t>La Conferencia de las Partes tal vez deseará examinar las enmiendas propuestas al anexo A con miras a adoptar decisiones al respecto, según proceda.</w:t>
      </w:r>
    </w:p>
    <w:p w14:paraId="32B588E8" w14:textId="77777777" w:rsidR="00CA722C" w:rsidRPr="00636667" w:rsidRDefault="00CA722C" w:rsidP="00CA722C">
      <w:pPr>
        <w:pStyle w:val="Normal-pool"/>
        <w:rPr>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CA722C" w:rsidRPr="00636667" w14:paraId="2D76A4C5" w14:textId="77777777" w:rsidTr="00B25BC6">
        <w:tc>
          <w:tcPr>
            <w:tcW w:w="1897" w:type="dxa"/>
          </w:tcPr>
          <w:p w14:paraId="7951EA18" w14:textId="77777777" w:rsidR="00CA722C" w:rsidRPr="00636667" w:rsidRDefault="00CA722C" w:rsidP="00B25BC6">
            <w:pPr>
              <w:pStyle w:val="Normal-pool"/>
              <w:spacing w:before="520"/>
              <w:rPr>
                <w:lang w:val="es-ES"/>
              </w:rPr>
            </w:pPr>
          </w:p>
        </w:tc>
        <w:tc>
          <w:tcPr>
            <w:tcW w:w="1897" w:type="dxa"/>
          </w:tcPr>
          <w:p w14:paraId="568E954D" w14:textId="77777777" w:rsidR="00CA722C" w:rsidRPr="00636667" w:rsidRDefault="00CA722C" w:rsidP="00B25BC6">
            <w:pPr>
              <w:pStyle w:val="Normal-pool"/>
              <w:spacing w:before="520"/>
              <w:rPr>
                <w:lang w:val="es-ES"/>
              </w:rPr>
            </w:pPr>
          </w:p>
        </w:tc>
        <w:tc>
          <w:tcPr>
            <w:tcW w:w="1897" w:type="dxa"/>
            <w:tcBorders>
              <w:bottom w:val="single" w:sz="4" w:space="0" w:color="auto"/>
            </w:tcBorders>
          </w:tcPr>
          <w:p w14:paraId="37028B1B" w14:textId="77777777" w:rsidR="00CA722C" w:rsidRPr="00636667" w:rsidRDefault="00CA722C" w:rsidP="00B25BC6">
            <w:pPr>
              <w:pStyle w:val="Normal-pool"/>
              <w:spacing w:before="520"/>
              <w:rPr>
                <w:lang w:val="es-ES"/>
              </w:rPr>
            </w:pPr>
          </w:p>
        </w:tc>
        <w:tc>
          <w:tcPr>
            <w:tcW w:w="1897" w:type="dxa"/>
          </w:tcPr>
          <w:p w14:paraId="779F665E" w14:textId="77777777" w:rsidR="00CA722C" w:rsidRPr="00636667" w:rsidRDefault="00CA722C" w:rsidP="00B25BC6">
            <w:pPr>
              <w:pStyle w:val="Normal-pool"/>
              <w:spacing w:before="520"/>
              <w:rPr>
                <w:lang w:val="es-ES"/>
              </w:rPr>
            </w:pPr>
          </w:p>
        </w:tc>
        <w:tc>
          <w:tcPr>
            <w:tcW w:w="1898" w:type="dxa"/>
          </w:tcPr>
          <w:p w14:paraId="39272301" w14:textId="77777777" w:rsidR="00CA722C" w:rsidRPr="00636667" w:rsidRDefault="00CA722C" w:rsidP="00B25BC6">
            <w:pPr>
              <w:pStyle w:val="Normal-pool"/>
              <w:spacing w:before="520"/>
              <w:rPr>
                <w:lang w:val="es-ES"/>
              </w:rPr>
            </w:pPr>
          </w:p>
        </w:tc>
      </w:tr>
    </w:tbl>
    <w:p w14:paraId="0B18C26F" w14:textId="73C17C86" w:rsidR="006518FE" w:rsidRPr="00636667" w:rsidRDefault="006518FE" w:rsidP="006518FE">
      <w:pPr>
        <w:pStyle w:val="Normal-pool"/>
        <w:rPr>
          <w:rFonts w:eastAsiaTheme="minorEastAsia"/>
          <w:lang w:val="es-ES"/>
        </w:rPr>
      </w:pPr>
    </w:p>
    <w:sectPr w:rsidR="006518FE" w:rsidRPr="00636667" w:rsidSect="006518FE">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CFE1" w14:textId="77777777" w:rsidR="00902E48" w:rsidRPr="006518FE" w:rsidRDefault="00902E48">
      <w:r w:rsidRPr="006518FE">
        <w:separator/>
      </w:r>
    </w:p>
  </w:endnote>
  <w:endnote w:type="continuationSeparator" w:id="0">
    <w:p w14:paraId="02E0B2D0" w14:textId="77777777" w:rsidR="00902E48" w:rsidRPr="006518FE" w:rsidRDefault="00902E48">
      <w:r w:rsidRPr="006518FE">
        <w:continuationSeparator/>
      </w:r>
    </w:p>
  </w:endnote>
  <w:endnote w:type="continuationNotice" w:id="1">
    <w:p w14:paraId="6EC62F23" w14:textId="77777777" w:rsidR="00902E48" w:rsidRDefault="00902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F431" w14:textId="1BB679BD" w:rsidR="007A36F8" w:rsidRPr="00840325" w:rsidRDefault="006518FE" w:rsidP="006518FE">
    <w:pPr>
      <w:pStyle w:val="Footer-pool"/>
      <w:rPr>
        <w:b w:val="0"/>
        <w:bCs/>
      </w:rPr>
    </w:pPr>
    <w:r w:rsidRPr="00840325">
      <w:rPr>
        <w:rStyle w:val="PageNumber"/>
        <w:b/>
        <w:bCs/>
      </w:rPr>
      <w:fldChar w:fldCharType="begin"/>
    </w:r>
    <w:r w:rsidRPr="00840325">
      <w:rPr>
        <w:rStyle w:val="PageNumber"/>
        <w:b/>
        <w:bCs/>
      </w:rPr>
      <w:instrText xml:space="preserve"> PAGE </w:instrText>
    </w:r>
    <w:r w:rsidRPr="00840325">
      <w:rPr>
        <w:rStyle w:val="PageNumber"/>
        <w:b/>
        <w:bCs/>
      </w:rPr>
      <w:fldChar w:fldCharType="separate"/>
    </w:r>
    <w:r w:rsidRPr="00840325">
      <w:rPr>
        <w:rStyle w:val="PageNumber"/>
        <w:b/>
        <w:bCs/>
        <w:noProof/>
      </w:rPr>
      <w:t>1</w:t>
    </w:r>
    <w:r w:rsidRPr="00840325">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9CF1" w14:textId="3FA419FF" w:rsidR="007A36F8" w:rsidRPr="006518FE" w:rsidRDefault="006518FE" w:rsidP="006518FE">
    <w:pPr>
      <w:pStyle w:val="Footer-pool"/>
      <w:jc w:val="right"/>
    </w:pPr>
    <w:r w:rsidRPr="006518FE">
      <w:rPr>
        <w:rStyle w:val="PageNumber"/>
        <w:b/>
      </w:rPr>
      <w:fldChar w:fldCharType="begin"/>
    </w:r>
    <w:r w:rsidRPr="006518FE">
      <w:rPr>
        <w:rStyle w:val="PageNumber"/>
        <w:b/>
      </w:rPr>
      <w:instrText xml:space="preserve"> PAGE \* MERGEFORMAT </w:instrText>
    </w:r>
    <w:r w:rsidRPr="006518FE">
      <w:rPr>
        <w:rStyle w:val="PageNumber"/>
        <w:b/>
      </w:rPr>
      <w:fldChar w:fldCharType="separate"/>
    </w:r>
    <w:r w:rsidRPr="006518FE">
      <w:rPr>
        <w:rStyle w:val="PageNumber"/>
        <w:b/>
        <w:noProof/>
      </w:rPr>
      <w:t>1</w:t>
    </w:r>
    <w:r w:rsidRPr="006518F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EC23" w14:textId="77502907" w:rsidR="006518FE" w:rsidRPr="006518FE" w:rsidRDefault="00840325" w:rsidP="006518FE">
    <w:pPr>
      <w:pStyle w:val="Footer-jobnumber"/>
    </w:pPr>
    <w:bookmarkStart w:id="0" w:name="FooterJobDate"/>
    <w:r>
      <w:t>K2512242[</w:t>
    </w:r>
    <w:r w:rsidR="00636667">
      <w:t>S</w:t>
    </w:r>
    <w:r>
      <w:t>]</w:t>
    </w:r>
    <w:r>
      <w:tab/>
      <w:t>0</w:t>
    </w:r>
    <w:r w:rsidR="008F2958">
      <w:t>3</w:t>
    </w:r>
    <w:r>
      <w:t>0</w:t>
    </w:r>
    <w:r w:rsidR="00636667">
      <w:t>9</w:t>
    </w:r>
    <w:r>
      <w:t>25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C4ED" w14:textId="77777777" w:rsidR="00902E48" w:rsidRPr="006518FE" w:rsidRDefault="00902E48" w:rsidP="00C70B49">
      <w:pPr>
        <w:pStyle w:val="Footnote-Separator"/>
        <w:rPr>
          <w:szCs w:val="18"/>
        </w:rPr>
      </w:pPr>
      <w:r w:rsidRPr="006518FE">
        <w:separator/>
      </w:r>
    </w:p>
  </w:footnote>
  <w:footnote w:type="continuationSeparator" w:id="0">
    <w:p w14:paraId="4FA4B303" w14:textId="77777777" w:rsidR="00902E48" w:rsidRPr="006518FE" w:rsidRDefault="00902E48" w:rsidP="00C70B49">
      <w:pPr>
        <w:pStyle w:val="Footnote-Separator"/>
      </w:pPr>
      <w:r w:rsidRPr="006518FE">
        <w:continuationSeparator/>
      </w:r>
    </w:p>
  </w:footnote>
  <w:footnote w:type="continuationNotice" w:id="1">
    <w:p w14:paraId="195C79C0" w14:textId="77777777" w:rsidR="00902E48" w:rsidRPr="006518FE" w:rsidRDefault="00902E48" w:rsidP="00C70B49">
      <w:pPr>
        <w:pStyle w:val="ASpacer"/>
      </w:pPr>
    </w:p>
  </w:footnote>
  <w:footnote w:id="2">
    <w:p w14:paraId="74CDACE9" w14:textId="24429B5E" w:rsidR="00636667" w:rsidRPr="000729F2" w:rsidRDefault="00636667" w:rsidP="00636667">
      <w:pPr>
        <w:pStyle w:val="Footnote-Text"/>
      </w:pPr>
      <w:r>
        <w:rPr>
          <w:lang w:val="es-ES"/>
        </w:rPr>
        <w:t>* UNEP/MC/COP.6/1</w:t>
      </w:r>
      <w:r w:rsidR="008F2958">
        <w:rPr>
          <w:lang w:val="es-ES"/>
        </w:rPr>
        <w:t>/Rev.1</w:t>
      </w:r>
      <w:r>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AE28" w14:textId="27F3B4B4" w:rsidR="007A36F8" w:rsidRPr="006518FE" w:rsidRDefault="007203F9" w:rsidP="006518FE">
    <w:pPr>
      <w:pStyle w:val="Header-pool"/>
    </w:pPr>
    <w:r>
      <w:rPr>
        <w:noProof/>
      </w:rPr>
      <w:t>UNEP/MC/COP.6/6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7D45" w14:textId="6D3C86C3" w:rsidR="007A36F8" w:rsidRPr="006518FE" w:rsidRDefault="007203F9" w:rsidP="006518FE">
    <w:pPr>
      <w:pStyle w:val="Header-pool"/>
      <w:jc w:val="right"/>
    </w:pPr>
    <w:r>
      <w:rPr>
        <w:noProof/>
      </w:rPr>
      <w:t>UNEP/MC/COP.6/6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F62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546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863E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F807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5452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02BB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BE22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CCFE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1D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006B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DF75B0"/>
    <w:multiLevelType w:val="hybridMultilevel"/>
    <w:tmpl w:val="11D67E24"/>
    <w:lvl w:ilvl="0" w:tplc="7A941F86">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6"/>
  </w:num>
  <w:num w:numId="3" w16cid:durableId="1933662228">
    <w:abstractNumId w:val="12"/>
  </w:num>
  <w:num w:numId="4" w16cid:durableId="1991909117">
    <w:abstractNumId w:val="10"/>
  </w:num>
  <w:num w:numId="5" w16cid:durableId="1138956019">
    <w:abstractNumId w:val="11"/>
  </w:num>
  <w:num w:numId="6" w16cid:durableId="1091390260">
    <w:abstractNumId w:val="9"/>
  </w:num>
  <w:num w:numId="7" w16cid:durableId="835609790">
    <w:abstractNumId w:val="7"/>
  </w:num>
  <w:num w:numId="8" w16cid:durableId="376316689">
    <w:abstractNumId w:val="6"/>
  </w:num>
  <w:num w:numId="9" w16cid:durableId="402723683">
    <w:abstractNumId w:val="5"/>
  </w:num>
  <w:num w:numId="10" w16cid:durableId="822041701">
    <w:abstractNumId w:val="4"/>
  </w:num>
  <w:num w:numId="11" w16cid:durableId="211311169">
    <w:abstractNumId w:val="8"/>
  </w:num>
  <w:num w:numId="12" w16cid:durableId="60566305">
    <w:abstractNumId w:val="3"/>
  </w:num>
  <w:num w:numId="13" w16cid:durableId="1741977425">
    <w:abstractNumId w:val="2"/>
  </w:num>
  <w:num w:numId="14" w16cid:durableId="897321307">
    <w:abstractNumId w:val="1"/>
  </w:num>
  <w:num w:numId="15" w16cid:durableId="856576856">
    <w:abstractNumId w:val="0"/>
  </w:num>
  <w:num w:numId="16" w16cid:durableId="2068720435">
    <w:abstractNumId w:val="15"/>
  </w:num>
  <w:num w:numId="17" w16cid:durableId="94208023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7B"/>
    <w:rsid w:val="000149E6"/>
    <w:rsid w:val="00016AF3"/>
    <w:rsid w:val="000208C8"/>
    <w:rsid w:val="000247B0"/>
    <w:rsid w:val="00025CE5"/>
    <w:rsid w:val="00026997"/>
    <w:rsid w:val="00033E0B"/>
    <w:rsid w:val="00035EDE"/>
    <w:rsid w:val="000509B4"/>
    <w:rsid w:val="00056B2C"/>
    <w:rsid w:val="0006035B"/>
    <w:rsid w:val="00066818"/>
    <w:rsid w:val="0007166E"/>
    <w:rsid w:val="00071886"/>
    <w:rsid w:val="000729F2"/>
    <w:rsid w:val="000742BC"/>
    <w:rsid w:val="0008041D"/>
    <w:rsid w:val="00082A0C"/>
    <w:rsid w:val="00082DCD"/>
    <w:rsid w:val="00083504"/>
    <w:rsid w:val="0008710B"/>
    <w:rsid w:val="0009640C"/>
    <w:rsid w:val="000B0FB3"/>
    <w:rsid w:val="000B21D5"/>
    <w:rsid w:val="000B22A2"/>
    <w:rsid w:val="000C2A52"/>
    <w:rsid w:val="000C46A9"/>
    <w:rsid w:val="000C7A2B"/>
    <w:rsid w:val="000D33C0"/>
    <w:rsid w:val="000D5884"/>
    <w:rsid w:val="000D6941"/>
    <w:rsid w:val="000D71B6"/>
    <w:rsid w:val="000E0405"/>
    <w:rsid w:val="000F6CFF"/>
    <w:rsid w:val="00115F73"/>
    <w:rsid w:val="001202E3"/>
    <w:rsid w:val="00123699"/>
    <w:rsid w:val="0013059D"/>
    <w:rsid w:val="0014083A"/>
    <w:rsid w:val="00141A55"/>
    <w:rsid w:val="00141F2F"/>
    <w:rsid w:val="0014311F"/>
    <w:rsid w:val="001446A3"/>
    <w:rsid w:val="00144A41"/>
    <w:rsid w:val="00155395"/>
    <w:rsid w:val="00172AB2"/>
    <w:rsid w:val="00172E6C"/>
    <w:rsid w:val="00173D27"/>
    <w:rsid w:val="00174739"/>
    <w:rsid w:val="0018127C"/>
    <w:rsid w:val="00181EC8"/>
    <w:rsid w:val="00181FC0"/>
    <w:rsid w:val="00184349"/>
    <w:rsid w:val="00185AC5"/>
    <w:rsid w:val="0019003B"/>
    <w:rsid w:val="0019161E"/>
    <w:rsid w:val="00195F33"/>
    <w:rsid w:val="00197C63"/>
    <w:rsid w:val="001A5EE1"/>
    <w:rsid w:val="001A622C"/>
    <w:rsid w:val="001A7FF9"/>
    <w:rsid w:val="001B1617"/>
    <w:rsid w:val="001B504B"/>
    <w:rsid w:val="001C29FC"/>
    <w:rsid w:val="001C7092"/>
    <w:rsid w:val="001D3874"/>
    <w:rsid w:val="001D5344"/>
    <w:rsid w:val="001D7E75"/>
    <w:rsid w:val="001E22D1"/>
    <w:rsid w:val="001E49C0"/>
    <w:rsid w:val="001E55E0"/>
    <w:rsid w:val="001E56D2"/>
    <w:rsid w:val="001E7D56"/>
    <w:rsid w:val="001F75DE"/>
    <w:rsid w:val="00200D58"/>
    <w:rsid w:val="002013BE"/>
    <w:rsid w:val="002063A4"/>
    <w:rsid w:val="00206F97"/>
    <w:rsid w:val="0021145B"/>
    <w:rsid w:val="00214277"/>
    <w:rsid w:val="002265DB"/>
    <w:rsid w:val="0022762D"/>
    <w:rsid w:val="00232303"/>
    <w:rsid w:val="00234806"/>
    <w:rsid w:val="002378D6"/>
    <w:rsid w:val="002414A4"/>
    <w:rsid w:val="00243D36"/>
    <w:rsid w:val="002465B2"/>
    <w:rsid w:val="00247707"/>
    <w:rsid w:val="00255EE1"/>
    <w:rsid w:val="00257006"/>
    <w:rsid w:val="00263171"/>
    <w:rsid w:val="00277919"/>
    <w:rsid w:val="00280E6B"/>
    <w:rsid w:val="00286740"/>
    <w:rsid w:val="00287B42"/>
    <w:rsid w:val="002929D8"/>
    <w:rsid w:val="00293075"/>
    <w:rsid w:val="002935C2"/>
    <w:rsid w:val="002A237D"/>
    <w:rsid w:val="002A4C53"/>
    <w:rsid w:val="002B0672"/>
    <w:rsid w:val="002B1B4C"/>
    <w:rsid w:val="002B247F"/>
    <w:rsid w:val="002B4F7B"/>
    <w:rsid w:val="002C145D"/>
    <w:rsid w:val="002C2582"/>
    <w:rsid w:val="002C2C3E"/>
    <w:rsid w:val="002C533E"/>
    <w:rsid w:val="002C5525"/>
    <w:rsid w:val="002C753F"/>
    <w:rsid w:val="002D027F"/>
    <w:rsid w:val="002D7A85"/>
    <w:rsid w:val="002D7B60"/>
    <w:rsid w:val="002E19D4"/>
    <w:rsid w:val="002E4237"/>
    <w:rsid w:val="002E75D4"/>
    <w:rsid w:val="002F0362"/>
    <w:rsid w:val="002F4761"/>
    <w:rsid w:val="002F5BB1"/>
    <w:rsid w:val="002F5C79"/>
    <w:rsid w:val="003019E2"/>
    <w:rsid w:val="003113A1"/>
    <w:rsid w:val="0031413F"/>
    <w:rsid w:val="003148BB"/>
    <w:rsid w:val="00316136"/>
    <w:rsid w:val="00317976"/>
    <w:rsid w:val="00323885"/>
    <w:rsid w:val="003255D0"/>
    <w:rsid w:val="00331475"/>
    <w:rsid w:val="0033326A"/>
    <w:rsid w:val="00336576"/>
    <w:rsid w:val="00351A93"/>
    <w:rsid w:val="00355EA9"/>
    <w:rsid w:val="003578DE"/>
    <w:rsid w:val="00365F6B"/>
    <w:rsid w:val="00370BF9"/>
    <w:rsid w:val="00371340"/>
    <w:rsid w:val="003759E2"/>
    <w:rsid w:val="003862E0"/>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F0E85"/>
    <w:rsid w:val="00404CB5"/>
    <w:rsid w:val="00405251"/>
    <w:rsid w:val="00410C55"/>
    <w:rsid w:val="0041604D"/>
    <w:rsid w:val="00416854"/>
    <w:rsid w:val="00417725"/>
    <w:rsid w:val="0041779A"/>
    <w:rsid w:val="00417B99"/>
    <w:rsid w:val="00422F58"/>
    <w:rsid w:val="004243EA"/>
    <w:rsid w:val="004251A8"/>
    <w:rsid w:val="00437F26"/>
    <w:rsid w:val="00444097"/>
    <w:rsid w:val="00445487"/>
    <w:rsid w:val="00454769"/>
    <w:rsid w:val="00456D58"/>
    <w:rsid w:val="00463DE1"/>
    <w:rsid w:val="00466991"/>
    <w:rsid w:val="0047064C"/>
    <w:rsid w:val="00474D90"/>
    <w:rsid w:val="00477AFF"/>
    <w:rsid w:val="00481F0B"/>
    <w:rsid w:val="00495BFE"/>
    <w:rsid w:val="004A42E1"/>
    <w:rsid w:val="004B162C"/>
    <w:rsid w:val="004C3DBE"/>
    <w:rsid w:val="004C4024"/>
    <w:rsid w:val="004C5C96"/>
    <w:rsid w:val="004C6F21"/>
    <w:rsid w:val="004D06A4"/>
    <w:rsid w:val="004D60EA"/>
    <w:rsid w:val="004E59D4"/>
    <w:rsid w:val="004E5E92"/>
    <w:rsid w:val="004E79AC"/>
    <w:rsid w:val="004F1A81"/>
    <w:rsid w:val="0050680E"/>
    <w:rsid w:val="00513E10"/>
    <w:rsid w:val="005218D9"/>
    <w:rsid w:val="00525335"/>
    <w:rsid w:val="00532E47"/>
    <w:rsid w:val="00536186"/>
    <w:rsid w:val="00536826"/>
    <w:rsid w:val="00544CBB"/>
    <w:rsid w:val="00550518"/>
    <w:rsid w:val="00552CD6"/>
    <w:rsid w:val="00563C71"/>
    <w:rsid w:val="00571309"/>
    <w:rsid w:val="0057315F"/>
    <w:rsid w:val="00575DF1"/>
    <w:rsid w:val="00576104"/>
    <w:rsid w:val="00576913"/>
    <w:rsid w:val="005940BC"/>
    <w:rsid w:val="00594BA0"/>
    <w:rsid w:val="005C67C8"/>
    <w:rsid w:val="005D0249"/>
    <w:rsid w:val="005D6E8C"/>
    <w:rsid w:val="005E6A7F"/>
    <w:rsid w:val="005F100C"/>
    <w:rsid w:val="005F68DA"/>
    <w:rsid w:val="005F75E6"/>
    <w:rsid w:val="006014DD"/>
    <w:rsid w:val="0060773B"/>
    <w:rsid w:val="00607D94"/>
    <w:rsid w:val="006157B5"/>
    <w:rsid w:val="00626FC6"/>
    <w:rsid w:val="006303B4"/>
    <w:rsid w:val="00633CEB"/>
    <w:rsid w:val="00633D3D"/>
    <w:rsid w:val="00633F3A"/>
    <w:rsid w:val="00636667"/>
    <w:rsid w:val="00640069"/>
    <w:rsid w:val="00641703"/>
    <w:rsid w:val="006431A6"/>
    <w:rsid w:val="006459F6"/>
    <w:rsid w:val="00647C31"/>
    <w:rsid w:val="006501AD"/>
    <w:rsid w:val="006518FE"/>
    <w:rsid w:val="00651BFA"/>
    <w:rsid w:val="00652B17"/>
    <w:rsid w:val="006533B3"/>
    <w:rsid w:val="00663A80"/>
    <w:rsid w:val="00665A4B"/>
    <w:rsid w:val="00665F88"/>
    <w:rsid w:val="006731FE"/>
    <w:rsid w:val="00686DA9"/>
    <w:rsid w:val="00692E2A"/>
    <w:rsid w:val="00697782"/>
    <w:rsid w:val="006A76F2"/>
    <w:rsid w:val="006B21F8"/>
    <w:rsid w:val="006B5732"/>
    <w:rsid w:val="006C02E3"/>
    <w:rsid w:val="006C3DDA"/>
    <w:rsid w:val="006C6748"/>
    <w:rsid w:val="006C7750"/>
    <w:rsid w:val="006D3277"/>
    <w:rsid w:val="006D7EFB"/>
    <w:rsid w:val="006E6672"/>
    <w:rsid w:val="006E6722"/>
    <w:rsid w:val="006F10F1"/>
    <w:rsid w:val="007027B9"/>
    <w:rsid w:val="00713D8F"/>
    <w:rsid w:val="00715E88"/>
    <w:rsid w:val="007203F9"/>
    <w:rsid w:val="0072508B"/>
    <w:rsid w:val="00732257"/>
    <w:rsid w:val="00734CAA"/>
    <w:rsid w:val="00736583"/>
    <w:rsid w:val="00742732"/>
    <w:rsid w:val="00743F8E"/>
    <w:rsid w:val="00751CB7"/>
    <w:rsid w:val="00752571"/>
    <w:rsid w:val="0075473A"/>
    <w:rsid w:val="00755106"/>
    <w:rsid w:val="0075533C"/>
    <w:rsid w:val="00757581"/>
    <w:rsid w:val="007611A0"/>
    <w:rsid w:val="007658A0"/>
    <w:rsid w:val="00771992"/>
    <w:rsid w:val="00783907"/>
    <w:rsid w:val="00786281"/>
    <w:rsid w:val="00796D3F"/>
    <w:rsid w:val="007A1683"/>
    <w:rsid w:val="007A36F8"/>
    <w:rsid w:val="007A5C12"/>
    <w:rsid w:val="007A7CB0"/>
    <w:rsid w:val="007B68A3"/>
    <w:rsid w:val="007C2541"/>
    <w:rsid w:val="007D66A8"/>
    <w:rsid w:val="007D773D"/>
    <w:rsid w:val="007D78CA"/>
    <w:rsid w:val="007E003F"/>
    <w:rsid w:val="007E2062"/>
    <w:rsid w:val="00802E72"/>
    <w:rsid w:val="00805F1D"/>
    <w:rsid w:val="008164F2"/>
    <w:rsid w:val="00821395"/>
    <w:rsid w:val="00830E26"/>
    <w:rsid w:val="00840325"/>
    <w:rsid w:val="00843576"/>
    <w:rsid w:val="00843B64"/>
    <w:rsid w:val="008458B4"/>
    <w:rsid w:val="008470BD"/>
    <w:rsid w:val="008478FC"/>
    <w:rsid w:val="008552C9"/>
    <w:rsid w:val="00866062"/>
    <w:rsid w:val="00867BFF"/>
    <w:rsid w:val="00882B56"/>
    <w:rsid w:val="0088480A"/>
    <w:rsid w:val="00886E2C"/>
    <w:rsid w:val="0088757A"/>
    <w:rsid w:val="008957DD"/>
    <w:rsid w:val="00897D98"/>
    <w:rsid w:val="008A26B4"/>
    <w:rsid w:val="008A6DF2"/>
    <w:rsid w:val="008A70D0"/>
    <w:rsid w:val="008A7807"/>
    <w:rsid w:val="008B0D6B"/>
    <w:rsid w:val="008B199F"/>
    <w:rsid w:val="008B254F"/>
    <w:rsid w:val="008B3832"/>
    <w:rsid w:val="008B4CC9"/>
    <w:rsid w:val="008C13F0"/>
    <w:rsid w:val="008C1B8B"/>
    <w:rsid w:val="008D3AE0"/>
    <w:rsid w:val="008D7C99"/>
    <w:rsid w:val="008E0FCB"/>
    <w:rsid w:val="008E3062"/>
    <w:rsid w:val="008F2958"/>
    <w:rsid w:val="00902E48"/>
    <w:rsid w:val="00907D78"/>
    <w:rsid w:val="0092178C"/>
    <w:rsid w:val="0092493F"/>
    <w:rsid w:val="00930B88"/>
    <w:rsid w:val="009378DC"/>
    <w:rsid w:val="00940DCC"/>
    <w:rsid w:val="0094179A"/>
    <w:rsid w:val="0094459E"/>
    <w:rsid w:val="00944DBC"/>
    <w:rsid w:val="00950977"/>
    <w:rsid w:val="00951A7B"/>
    <w:rsid w:val="00951AF0"/>
    <w:rsid w:val="009564A6"/>
    <w:rsid w:val="00961A33"/>
    <w:rsid w:val="009628B9"/>
    <w:rsid w:val="00967621"/>
    <w:rsid w:val="00967B54"/>
    <w:rsid w:val="00967E6A"/>
    <w:rsid w:val="00974697"/>
    <w:rsid w:val="00980797"/>
    <w:rsid w:val="009828F2"/>
    <w:rsid w:val="0098446E"/>
    <w:rsid w:val="009935AC"/>
    <w:rsid w:val="009A6054"/>
    <w:rsid w:val="009B4A0F"/>
    <w:rsid w:val="009C0FEC"/>
    <w:rsid w:val="009C11D2"/>
    <w:rsid w:val="009C2065"/>
    <w:rsid w:val="009C3089"/>
    <w:rsid w:val="009C4282"/>
    <w:rsid w:val="009C6C70"/>
    <w:rsid w:val="009C7382"/>
    <w:rsid w:val="009D0922"/>
    <w:rsid w:val="009D0B63"/>
    <w:rsid w:val="009E1A50"/>
    <w:rsid w:val="009E307E"/>
    <w:rsid w:val="009E47E3"/>
    <w:rsid w:val="00A00E8E"/>
    <w:rsid w:val="00A02E5F"/>
    <w:rsid w:val="00A03A4A"/>
    <w:rsid w:val="00A07870"/>
    <w:rsid w:val="00A07F19"/>
    <w:rsid w:val="00A13030"/>
    <w:rsid w:val="00A1348D"/>
    <w:rsid w:val="00A142D1"/>
    <w:rsid w:val="00A1489E"/>
    <w:rsid w:val="00A232EE"/>
    <w:rsid w:val="00A237E6"/>
    <w:rsid w:val="00A318D4"/>
    <w:rsid w:val="00A4175F"/>
    <w:rsid w:val="00A44411"/>
    <w:rsid w:val="00A469FA"/>
    <w:rsid w:val="00A46F29"/>
    <w:rsid w:val="00A50E94"/>
    <w:rsid w:val="00A55B01"/>
    <w:rsid w:val="00A56B5B"/>
    <w:rsid w:val="00A57679"/>
    <w:rsid w:val="00A603FF"/>
    <w:rsid w:val="00A657DD"/>
    <w:rsid w:val="00A666A6"/>
    <w:rsid w:val="00A675FD"/>
    <w:rsid w:val="00A72437"/>
    <w:rsid w:val="00A80611"/>
    <w:rsid w:val="00A84B15"/>
    <w:rsid w:val="00A87016"/>
    <w:rsid w:val="00A95FC1"/>
    <w:rsid w:val="00AB1F69"/>
    <w:rsid w:val="00AB5340"/>
    <w:rsid w:val="00AC010E"/>
    <w:rsid w:val="00AC01CC"/>
    <w:rsid w:val="00AC16B8"/>
    <w:rsid w:val="00AC3AE2"/>
    <w:rsid w:val="00AC7C96"/>
    <w:rsid w:val="00AD760E"/>
    <w:rsid w:val="00AE06CF"/>
    <w:rsid w:val="00AE237D"/>
    <w:rsid w:val="00AE2A3D"/>
    <w:rsid w:val="00AE3D1A"/>
    <w:rsid w:val="00AE502A"/>
    <w:rsid w:val="00AF0DF7"/>
    <w:rsid w:val="00AF12E1"/>
    <w:rsid w:val="00AF7C07"/>
    <w:rsid w:val="00B1009D"/>
    <w:rsid w:val="00B22C93"/>
    <w:rsid w:val="00B27589"/>
    <w:rsid w:val="00B37EF9"/>
    <w:rsid w:val="00B405B7"/>
    <w:rsid w:val="00B45E6D"/>
    <w:rsid w:val="00B52222"/>
    <w:rsid w:val="00B523A2"/>
    <w:rsid w:val="00B54FE7"/>
    <w:rsid w:val="00B57C47"/>
    <w:rsid w:val="00B6414D"/>
    <w:rsid w:val="00B66901"/>
    <w:rsid w:val="00B71E6D"/>
    <w:rsid w:val="00B72070"/>
    <w:rsid w:val="00B779E1"/>
    <w:rsid w:val="00B859A3"/>
    <w:rsid w:val="00B91EE1"/>
    <w:rsid w:val="00BA0090"/>
    <w:rsid w:val="00BA1A67"/>
    <w:rsid w:val="00BB012B"/>
    <w:rsid w:val="00BB49DE"/>
    <w:rsid w:val="00BC07FE"/>
    <w:rsid w:val="00BD0163"/>
    <w:rsid w:val="00BD159E"/>
    <w:rsid w:val="00BE5B5F"/>
    <w:rsid w:val="00BE7937"/>
    <w:rsid w:val="00BF176D"/>
    <w:rsid w:val="00BF6D4D"/>
    <w:rsid w:val="00BF6D53"/>
    <w:rsid w:val="00C26F55"/>
    <w:rsid w:val="00C30C63"/>
    <w:rsid w:val="00C31375"/>
    <w:rsid w:val="00C32B37"/>
    <w:rsid w:val="00C36B8B"/>
    <w:rsid w:val="00C47DBF"/>
    <w:rsid w:val="00C5058C"/>
    <w:rsid w:val="00C53666"/>
    <w:rsid w:val="00C552FF"/>
    <w:rsid w:val="00C558DA"/>
    <w:rsid w:val="00C55AF3"/>
    <w:rsid w:val="00C60713"/>
    <w:rsid w:val="00C646F7"/>
    <w:rsid w:val="00C70B49"/>
    <w:rsid w:val="00C75C7C"/>
    <w:rsid w:val="00C81951"/>
    <w:rsid w:val="00C83A8F"/>
    <w:rsid w:val="00C84759"/>
    <w:rsid w:val="00C97578"/>
    <w:rsid w:val="00CA6C7F"/>
    <w:rsid w:val="00CA722C"/>
    <w:rsid w:val="00CA78AF"/>
    <w:rsid w:val="00CB6F8C"/>
    <w:rsid w:val="00CC0260"/>
    <w:rsid w:val="00CC10A6"/>
    <w:rsid w:val="00CD5EB8"/>
    <w:rsid w:val="00CD6AC7"/>
    <w:rsid w:val="00CD7044"/>
    <w:rsid w:val="00CD745A"/>
    <w:rsid w:val="00CE08B9"/>
    <w:rsid w:val="00CE4B44"/>
    <w:rsid w:val="00CE524C"/>
    <w:rsid w:val="00CE6A68"/>
    <w:rsid w:val="00CE6F28"/>
    <w:rsid w:val="00CF048B"/>
    <w:rsid w:val="00CF141F"/>
    <w:rsid w:val="00CF4777"/>
    <w:rsid w:val="00CF5AF8"/>
    <w:rsid w:val="00D067BB"/>
    <w:rsid w:val="00D070CC"/>
    <w:rsid w:val="00D1352A"/>
    <w:rsid w:val="00D13EDE"/>
    <w:rsid w:val="00D169AF"/>
    <w:rsid w:val="00D25249"/>
    <w:rsid w:val="00D255A7"/>
    <w:rsid w:val="00D44172"/>
    <w:rsid w:val="00D469A9"/>
    <w:rsid w:val="00D526D8"/>
    <w:rsid w:val="00D63B8C"/>
    <w:rsid w:val="00D658A1"/>
    <w:rsid w:val="00D712FD"/>
    <w:rsid w:val="00D72CB6"/>
    <w:rsid w:val="00D739CC"/>
    <w:rsid w:val="00D8093D"/>
    <w:rsid w:val="00D8108C"/>
    <w:rsid w:val="00D842AE"/>
    <w:rsid w:val="00D84F8B"/>
    <w:rsid w:val="00D86D93"/>
    <w:rsid w:val="00D9211C"/>
    <w:rsid w:val="00D92DE0"/>
    <w:rsid w:val="00D92FEF"/>
    <w:rsid w:val="00D93A0F"/>
    <w:rsid w:val="00DA1BCA"/>
    <w:rsid w:val="00DA3FFA"/>
    <w:rsid w:val="00DA7299"/>
    <w:rsid w:val="00DB36B7"/>
    <w:rsid w:val="00DB3C39"/>
    <w:rsid w:val="00DB3E23"/>
    <w:rsid w:val="00DB62E9"/>
    <w:rsid w:val="00DC46FF"/>
    <w:rsid w:val="00DC5254"/>
    <w:rsid w:val="00DD1A4F"/>
    <w:rsid w:val="00DD3107"/>
    <w:rsid w:val="00DD5EFF"/>
    <w:rsid w:val="00DD7C2C"/>
    <w:rsid w:val="00DE6E55"/>
    <w:rsid w:val="00DF0659"/>
    <w:rsid w:val="00DF5660"/>
    <w:rsid w:val="00E0574F"/>
    <w:rsid w:val="00E06797"/>
    <w:rsid w:val="00E122BC"/>
    <w:rsid w:val="00E1265B"/>
    <w:rsid w:val="00E13B48"/>
    <w:rsid w:val="00E1404F"/>
    <w:rsid w:val="00E20ABE"/>
    <w:rsid w:val="00E212EF"/>
    <w:rsid w:val="00E21C83"/>
    <w:rsid w:val="00E24ADA"/>
    <w:rsid w:val="00E256F6"/>
    <w:rsid w:val="00E32F59"/>
    <w:rsid w:val="00E37F15"/>
    <w:rsid w:val="00E41ADD"/>
    <w:rsid w:val="00E440CD"/>
    <w:rsid w:val="00E45229"/>
    <w:rsid w:val="00E45E30"/>
    <w:rsid w:val="00E467A7"/>
    <w:rsid w:val="00E46D9A"/>
    <w:rsid w:val="00E47B49"/>
    <w:rsid w:val="00E509D1"/>
    <w:rsid w:val="00E51B89"/>
    <w:rsid w:val="00E5491F"/>
    <w:rsid w:val="00E565FF"/>
    <w:rsid w:val="00E600D6"/>
    <w:rsid w:val="00E63C75"/>
    <w:rsid w:val="00E65388"/>
    <w:rsid w:val="00E67833"/>
    <w:rsid w:val="00E74ACB"/>
    <w:rsid w:val="00E85B7D"/>
    <w:rsid w:val="00E86E35"/>
    <w:rsid w:val="00E9121B"/>
    <w:rsid w:val="00E941E5"/>
    <w:rsid w:val="00E94B48"/>
    <w:rsid w:val="00E96614"/>
    <w:rsid w:val="00E97750"/>
    <w:rsid w:val="00EA0AE2"/>
    <w:rsid w:val="00EA292F"/>
    <w:rsid w:val="00EA39E5"/>
    <w:rsid w:val="00EB3106"/>
    <w:rsid w:val="00EC5A46"/>
    <w:rsid w:val="00EC63E2"/>
    <w:rsid w:val="00EC663F"/>
    <w:rsid w:val="00ED0087"/>
    <w:rsid w:val="00ED1F3E"/>
    <w:rsid w:val="00EE1BA8"/>
    <w:rsid w:val="00EE1E98"/>
    <w:rsid w:val="00EE397B"/>
    <w:rsid w:val="00EE4483"/>
    <w:rsid w:val="00EE5261"/>
    <w:rsid w:val="00EF22B3"/>
    <w:rsid w:val="00EF469A"/>
    <w:rsid w:val="00F01AC6"/>
    <w:rsid w:val="00F03B69"/>
    <w:rsid w:val="00F04081"/>
    <w:rsid w:val="00F07A50"/>
    <w:rsid w:val="00F113DA"/>
    <w:rsid w:val="00F214E7"/>
    <w:rsid w:val="00F23184"/>
    <w:rsid w:val="00F25F15"/>
    <w:rsid w:val="00F319FC"/>
    <w:rsid w:val="00F37DC8"/>
    <w:rsid w:val="00F439B3"/>
    <w:rsid w:val="00F45AA8"/>
    <w:rsid w:val="00F502DD"/>
    <w:rsid w:val="00F511D5"/>
    <w:rsid w:val="00F52A1B"/>
    <w:rsid w:val="00F638FC"/>
    <w:rsid w:val="00F650C3"/>
    <w:rsid w:val="00F65D85"/>
    <w:rsid w:val="00F7203C"/>
    <w:rsid w:val="00F743DB"/>
    <w:rsid w:val="00F75453"/>
    <w:rsid w:val="00F756C8"/>
    <w:rsid w:val="00F8091E"/>
    <w:rsid w:val="00F8615C"/>
    <w:rsid w:val="00F969E5"/>
    <w:rsid w:val="00F97AEE"/>
    <w:rsid w:val="00F97E54"/>
    <w:rsid w:val="00FA1C95"/>
    <w:rsid w:val="00FA4A66"/>
    <w:rsid w:val="00FA6BB0"/>
    <w:rsid w:val="00FB1DFB"/>
    <w:rsid w:val="00FB277B"/>
    <w:rsid w:val="00FD2D77"/>
    <w:rsid w:val="00FD5860"/>
    <w:rsid w:val="00FE1276"/>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FA743"/>
  <w15:chartTrackingRefBased/>
  <w15:docId w15:val="{0D29527F-60D5-4E3A-ACBB-2B138F28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066818"/>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8A70D0"/>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8A70D0"/>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8A70D0"/>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8A70D0"/>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8A70D0"/>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8A70D0"/>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8A70D0"/>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8A70D0"/>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8A70D0"/>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8A70D0"/>
    <w:rPr>
      <w:rFonts w:ascii="Times New Roman" w:hAnsi="Times New Roman"/>
      <w:b/>
      <w:sz w:val="18"/>
      <w:lang w:val="en-GB"/>
    </w:rPr>
  </w:style>
  <w:style w:type="table" w:customStyle="1" w:styleId="Tabledocright">
    <w:name w:val="Table_doc_right"/>
    <w:basedOn w:val="TableNormal"/>
    <w:rsid w:val="008A70D0"/>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8A70D0"/>
    <w:pPr>
      <w:ind w:left="1000"/>
    </w:pPr>
    <w:rPr>
      <w:sz w:val="18"/>
      <w:szCs w:val="18"/>
    </w:rPr>
  </w:style>
  <w:style w:type="paragraph" w:styleId="TOC7">
    <w:name w:val="toc 7"/>
    <w:basedOn w:val="Normal"/>
    <w:next w:val="Normal"/>
    <w:autoRedefine/>
    <w:semiHidden/>
    <w:rsid w:val="008A70D0"/>
    <w:pPr>
      <w:ind w:left="1200"/>
    </w:pPr>
    <w:rPr>
      <w:sz w:val="18"/>
      <w:szCs w:val="18"/>
    </w:rPr>
  </w:style>
  <w:style w:type="paragraph" w:styleId="TOC8">
    <w:name w:val="toc 8"/>
    <w:basedOn w:val="Normal"/>
    <w:next w:val="Normal"/>
    <w:autoRedefine/>
    <w:semiHidden/>
    <w:rsid w:val="008A70D0"/>
    <w:pPr>
      <w:ind w:left="1400"/>
    </w:pPr>
    <w:rPr>
      <w:sz w:val="18"/>
      <w:szCs w:val="18"/>
    </w:rPr>
  </w:style>
  <w:style w:type="paragraph" w:styleId="TOC9">
    <w:name w:val="toc 9"/>
    <w:basedOn w:val="Normal"/>
    <w:next w:val="Normal"/>
    <w:autoRedefine/>
    <w:semiHidden/>
    <w:rsid w:val="008A70D0"/>
    <w:pPr>
      <w:ind w:left="1600"/>
    </w:pPr>
    <w:rPr>
      <w:sz w:val="18"/>
      <w:szCs w:val="18"/>
    </w:rPr>
  </w:style>
  <w:style w:type="paragraph" w:customStyle="1" w:styleId="Titlefigure">
    <w:name w:val="Title_figure"/>
    <w:basedOn w:val="Titletable"/>
    <w:next w:val="NormalNonumber"/>
    <w:rsid w:val="008A70D0"/>
    <w:pPr>
      <w:tabs>
        <w:tab w:val="clear" w:pos="4990"/>
      </w:tabs>
    </w:pPr>
    <w:rPr>
      <w:bCs w:val="0"/>
    </w:rPr>
  </w:style>
  <w:style w:type="paragraph" w:styleId="TableofFigures">
    <w:name w:val="table of figures"/>
    <w:basedOn w:val="Normal"/>
    <w:next w:val="Normal"/>
    <w:autoRedefine/>
    <w:semiHidden/>
    <w:rsid w:val="008A70D0"/>
    <w:pPr>
      <w:ind w:left="1814" w:hanging="567"/>
    </w:pPr>
  </w:style>
  <w:style w:type="paragraph" w:customStyle="1" w:styleId="CH1">
    <w:name w:val="CH1"/>
    <w:basedOn w:val="Normal-pool"/>
    <w:next w:val="CH2"/>
    <w:qFormat/>
    <w:rsid w:val="008A70D0"/>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8A70D0"/>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8A70D0"/>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8A70D0"/>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8A70D0"/>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8A70D0"/>
    <w:pPr>
      <w:tabs>
        <w:tab w:val="left" w:pos="4321"/>
        <w:tab w:val="right" w:pos="8641"/>
      </w:tabs>
      <w:spacing w:before="60"/>
    </w:pPr>
    <w:rPr>
      <w:b/>
      <w:sz w:val="18"/>
    </w:rPr>
  </w:style>
  <w:style w:type="paragraph" w:customStyle="1" w:styleId="Footer-pool">
    <w:name w:val="Footer-pool"/>
    <w:basedOn w:val="Normal-pool"/>
    <w:next w:val="Normal-pool"/>
    <w:rsid w:val="008A70D0"/>
    <w:pPr>
      <w:tabs>
        <w:tab w:val="right" w:pos="8641"/>
      </w:tabs>
      <w:spacing w:after="120"/>
    </w:pPr>
    <w:rPr>
      <w:b/>
      <w:sz w:val="18"/>
    </w:rPr>
  </w:style>
  <w:style w:type="paragraph" w:customStyle="1" w:styleId="Header-pool">
    <w:name w:val="Header-pool"/>
    <w:basedOn w:val="Normal"/>
    <w:next w:val="Normal"/>
    <w:rsid w:val="008A70D0"/>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8A70D0"/>
    <w:rPr>
      <w:rFonts w:ascii="Times New Roman" w:hAnsi="Times New Roman"/>
      <w:color w:val="auto"/>
      <w:sz w:val="20"/>
      <w:szCs w:val="18"/>
      <w:vertAlign w:val="superscript"/>
      <w:lang w:val="en-GB"/>
    </w:rPr>
  </w:style>
  <w:style w:type="table" w:customStyle="1" w:styleId="AATable">
    <w:name w:val="AA_Table"/>
    <w:basedOn w:val="TableNormal"/>
    <w:semiHidden/>
    <w:rsid w:val="008A70D0"/>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8A70D0"/>
    <w:pPr>
      <w:keepNext/>
      <w:keepLines/>
      <w:suppressAutoHyphens/>
    </w:pPr>
    <w:rPr>
      <w:b/>
    </w:rPr>
  </w:style>
  <w:style w:type="paragraph" w:customStyle="1" w:styleId="AATitle2">
    <w:name w:val="AA_Title2"/>
    <w:basedOn w:val="AATitle"/>
    <w:qFormat/>
    <w:rsid w:val="008A70D0"/>
    <w:pPr>
      <w:keepNext w:val="0"/>
      <w:keepLines w:val="0"/>
      <w:tabs>
        <w:tab w:val="clear" w:pos="4990"/>
      </w:tabs>
      <w:spacing w:before="120" w:after="120"/>
    </w:pPr>
  </w:style>
  <w:style w:type="paragraph" w:customStyle="1" w:styleId="BBTitle">
    <w:name w:val="BB_Title"/>
    <w:basedOn w:val="Normal-pool"/>
    <w:qFormat/>
    <w:rsid w:val="008A70D0"/>
    <w:pPr>
      <w:keepNext/>
      <w:keepLines/>
      <w:suppressAutoHyphens/>
      <w:spacing w:before="320" w:after="240"/>
      <w:ind w:left="1247" w:right="567"/>
    </w:pPr>
    <w:rPr>
      <w:b/>
      <w:sz w:val="28"/>
      <w:szCs w:val="28"/>
    </w:rPr>
  </w:style>
  <w:style w:type="paragraph" w:customStyle="1" w:styleId="CH4">
    <w:name w:val="CH4"/>
    <w:basedOn w:val="Normal-pool"/>
    <w:next w:val="Normalnumber"/>
    <w:rsid w:val="008A70D0"/>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6518FE"/>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8A70D0"/>
    <w:rPr>
      <w:color w:val="0000FF"/>
      <w:u w:val="none"/>
      <w:lang w:val="en-GB"/>
    </w:rPr>
  </w:style>
  <w:style w:type="numbering" w:customStyle="1" w:styleId="Normallist">
    <w:name w:val="Normal_list"/>
    <w:basedOn w:val="NoList"/>
    <w:rsid w:val="008A70D0"/>
    <w:pPr>
      <w:numPr>
        <w:numId w:val="1"/>
      </w:numPr>
    </w:pPr>
  </w:style>
  <w:style w:type="paragraph" w:customStyle="1" w:styleId="NormalNonumber">
    <w:name w:val="Normal_No_number"/>
    <w:basedOn w:val="Normal-pool"/>
    <w:qFormat/>
    <w:rsid w:val="008A70D0"/>
    <w:pPr>
      <w:spacing w:after="120"/>
      <w:ind w:left="1247"/>
    </w:pPr>
  </w:style>
  <w:style w:type="paragraph" w:customStyle="1" w:styleId="Normalnumber">
    <w:name w:val="Normal_number"/>
    <w:basedOn w:val="Normal"/>
    <w:link w:val="NormalnumberChar"/>
    <w:qFormat/>
    <w:rsid w:val="008A70D0"/>
    <w:pPr>
      <w:numPr>
        <w:numId w:val="1"/>
      </w:numPr>
      <w:tabs>
        <w:tab w:val="clear" w:pos="624"/>
      </w:tabs>
      <w:spacing w:after="120"/>
      <w:ind w:left="1247"/>
    </w:pPr>
  </w:style>
  <w:style w:type="paragraph" w:customStyle="1" w:styleId="Titletable">
    <w:name w:val="Title_table"/>
    <w:basedOn w:val="Normal-pool"/>
    <w:next w:val="NormalNonumber"/>
    <w:rsid w:val="008A70D0"/>
    <w:pPr>
      <w:keepNext/>
      <w:keepLines/>
      <w:suppressAutoHyphens/>
      <w:spacing w:after="60"/>
      <w:ind w:left="1247"/>
    </w:pPr>
    <w:rPr>
      <w:b/>
      <w:bCs/>
    </w:rPr>
  </w:style>
  <w:style w:type="paragraph" w:styleId="TOC1">
    <w:name w:val="toc 1"/>
    <w:basedOn w:val="Normal"/>
    <w:next w:val="Normal"/>
    <w:autoRedefine/>
    <w:uiPriority w:val="39"/>
    <w:semiHidden/>
    <w:rsid w:val="008A70D0"/>
    <w:pPr>
      <w:tabs>
        <w:tab w:val="right" w:leader="dot" w:pos="9486"/>
      </w:tabs>
      <w:spacing w:before="240"/>
      <w:ind w:left="1984" w:hanging="737"/>
    </w:pPr>
    <w:rPr>
      <w:bCs/>
    </w:rPr>
  </w:style>
  <w:style w:type="paragraph" w:styleId="TOC2">
    <w:name w:val="toc 2"/>
    <w:basedOn w:val="Normal"/>
    <w:next w:val="Normal"/>
    <w:uiPriority w:val="39"/>
    <w:semiHidden/>
    <w:rsid w:val="008A70D0"/>
    <w:pPr>
      <w:tabs>
        <w:tab w:val="right" w:leader="dot" w:pos="9486"/>
      </w:tabs>
      <w:spacing w:before="60"/>
      <w:ind w:left="2608" w:hanging="737"/>
    </w:pPr>
  </w:style>
  <w:style w:type="paragraph" w:styleId="TOC3">
    <w:name w:val="toc 3"/>
    <w:basedOn w:val="Normal"/>
    <w:next w:val="Normal"/>
    <w:uiPriority w:val="39"/>
    <w:semiHidden/>
    <w:rsid w:val="008A70D0"/>
    <w:pPr>
      <w:tabs>
        <w:tab w:val="right" w:leader="dot" w:pos="9486"/>
      </w:tabs>
      <w:ind w:left="3232" w:hanging="737"/>
    </w:pPr>
    <w:rPr>
      <w:iCs/>
    </w:rPr>
  </w:style>
  <w:style w:type="paragraph" w:styleId="TOC4">
    <w:name w:val="toc 4"/>
    <w:basedOn w:val="Normal"/>
    <w:next w:val="Normal"/>
    <w:uiPriority w:val="39"/>
    <w:semiHidden/>
    <w:rsid w:val="008A70D0"/>
    <w:pPr>
      <w:tabs>
        <w:tab w:val="left" w:pos="1000"/>
        <w:tab w:val="right" w:leader="dot" w:pos="9486"/>
      </w:tabs>
      <w:ind w:left="3856" w:hanging="737"/>
    </w:pPr>
    <w:rPr>
      <w:szCs w:val="18"/>
    </w:rPr>
  </w:style>
  <w:style w:type="paragraph" w:styleId="TOC5">
    <w:name w:val="toc 5"/>
    <w:basedOn w:val="Normal"/>
    <w:next w:val="Normal"/>
    <w:uiPriority w:val="39"/>
    <w:semiHidden/>
    <w:rsid w:val="008A70D0"/>
    <w:pPr>
      <w:tabs>
        <w:tab w:val="right" w:leader="dot" w:pos="9486"/>
      </w:tabs>
      <w:ind w:left="4479" w:hanging="737"/>
    </w:pPr>
    <w:rPr>
      <w:sz w:val="18"/>
      <w:szCs w:val="18"/>
    </w:rPr>
  </w:style>
  <w:style w:type="paragraph" w:customStyle="1" w:styleId="ZZAnxheader">
    <w:name w:val="ZZ_Anx_header"/>
    <w:basedOn w:val="Normal-pool"/>
    <w:rsid w:val="008A70D0"/>
    <w:rPr>
      <w:b/>
      <w:bCs/>
      <w:sz w:val="28"/>
      <w:szCs w:val="22"/>
    </w:rPr>
  </w:style>
  <w:style w:type="paragraph" w:customStyle="1" w:styleId="ZZAnxtitle">
    <w:name w:val="ZZ_Anx_title"/>
    <w:basedOn w:val="Normal-pool"/>
    <w:rsid w:val="008A70D0"/>
    <w:pPr>
      <w:spacing w:before="360" w:after="120"/>
      <w:ind w:left="1247"/>
    </w:pPr>
    <w:rPr>
      <w:b/>
      <w:bCs/>
      <w:sz w:val="28"/>
      <w:szCs w:val="26"/>
    </w:rPr>
  </w:style>
  <w:style w:type="paragraph" w:styleId="NormalWeb">
    <w:name w:val="Normal (Web)"/>
    <w:basedOn w:val="Normal"/>
    <w:uiPriority w:val="99"/>
    <w:semiHidden/>
    <w:unhideWhenUsed/>
    <w:rsid w:val="008A70D0"/>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A70D0"/>
    <w:pPr>
      <w:spacing w:before="40" w:after="40"/>
    </w:pPr>
    <w:rPr>
      <w:sz w:val="18"/>
    </w:rPr>
  </w:style>
  <w:style w:type="paragraph" w:customStyle="1" w:styleId="Footnote-Text">
    <w:name w:val="Footnote-Text"/>
    <w:basedOn w:val="Normal-pool"/>
    <w:rsid w:val="008A70D0"/>
    <w:pPr>
      <w:spacing w:before="20" w:after="40"/>
      <w:ind w:left="1247"/>
    </w:pPr>
    <w:rPr>
      <w:sz w:val="18"/>
    </w:rPr>
  </w:style>
  <w:style w:type="paragraph" w:customStyle="1" w:styleId="AConvName">
    <w:name w:val="A_ConvName"/>
    <w:basedOn w:val="Normal-pool"/>
    <w:next w:val="Normal-pool"/>
    <w:rsid w:val="008A70D0"/>
    <w:pPr>
      <w:spacing w:before="120" w:after="240"/>
    </w:pPr>
    <w:rPr>
      <w:rFonts w:ascii="Arial" w:hAnsi="Arial"/>
      <w:b/>
      <w:sz w:val="28"/>
    </w:rPr>
  </w:style>
  <w:style w:type="paragraph" w:customStyle="1" w:styleId="ASymbol">
    <w:name w:val="A_Symbol"/>
    <w:basedOn w:val="Normal-pool"/>
    <w:rsid w:val="008A70D0"/>
    <w:pPr>
      <w:tabs>
        <w:tab w:val="clear" w:pos="624"/>
        <w:tab w:val="clear" w:pos="1247"/>
        <w:tab w:val="right" w:pos="2920"/>
      </w:tabs>
    </w:pPr>
    <w:rPr>
      <w:rFonts w:eastAsia="SimSun"/>
    </w:rPr>
  </w:style>
  <w:style w:type="paragraph" w:customStyle="1" w:styleId="AText">
    <w:name w:val="A_Text"/>
    <w:basedOn w:val="Normal-pool"/>
    <w:rsid w:val="008A70D0"/>
    <w:pPr>
      <w:spacing w:before="120"/>
    </w:pPr>
  </w:style>
  <w:style w:type="paragraph" w:customStyle="1" w:styleId="ATwoLetters">
    <w:name w:val="A_TwoLetters"/>
    <w:basedOn w:val="Normal-pool"/>
    <w:next w:val="Normal-pool"/>
    <w:rsid w:val="008A70D0"/>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8A70D0"/>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8A70D0"/>
    <w:rPr>
      <w:rFonts w:ascii="Tahoma" w:hAnsi="Tahoma" w:cs="Tahoma"/>
      <w:sz w:val="16"/>
      <w:szCs w:val="16"/>
    </w:rPr>
  </w:style>
  <w:style w:type="character" w:customStyle="1" w:styleId="BalloonTextChar">
    <w:name w:val="Balloon Text Char"/>
    <w:basedOn w:val="DefaultParagraphFont"/>
    <w:link w:val="BalloonText"/>
    <w:rsid w:val="008A70D0"/>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8A70D0"/>
    <w:rPr>
      <w:sz w:val="16"/>
      <w:szCs w:val="16"/>
      <w:lang w:val="en-GB"/>
    </w:rPr>
  </w:style>
  <w:style w:type="paragraph" w:styleId="CommentText">
    <w:name w:val="annotation text"/>
    <w:basedOn w:val="Normal"/>
    <w:link w:val="CommentTextChar"/>
    <w:unhideWhenUsed/>
    <w:rsid w:val="008A70D0"/>
  </w:style>
  <w:style w:type="character" w:customStyle="1" w:styleId="CommentTextChar">
    <w:name w:val="Comment Text Char"/>
    <w:basedOn w:val="DefaultParagraphFont"/>
    <w:link w:val="CommentText"/>
    <w:rsid w:val="008A70D0"/>
    <w:rPr>
      <w:rFonts w:eastAsia="Times New Roman"/>
      <w:lang w:val="en-GB" w:eastAsia="en-US"/>
    </w:rPr>
  </w:style>
  <w:style w:type="paragraph" w:styleId="CommentSubject">
    <w:name w:val="annotation subject"/>
    <w:basedOn w:val="CommentText"/>
    <w:next w:val="CommentText"/>
    <w:link w:val="CommentSubjectChar"/>
    <w:semiHidden/>
    <w:unhideWhenUsed/>
    <w:rsid w:val="008A70D0"/>
    <w:rPr>
      <w:b/>
      <w:bCs/>
    </w:rPr>
  </w:style>
  <w:style w:type="character" w:customStyle="1" w:styleId="CommentSubjectChar">
    <w:name w:val="Comment Subject Char"/>
    <w:basedOn w:val="CommentTextChar"/>
    <w:link w:val="CommentSubject"/>
    <w:semiHidden/>
    <w:rsid w:val="008A70D0"/>
    <w:rPr>
      <w:rFonts w:eastAsia="Times New Roman"/>
      <w:b/>
      <w:bCs/>
      <w:lang w:val="en-GB" w:eastAsia="en-US"/>
    </w:rPr>
  </w:style>
  <w:style w:type="character" w:styleId="FollowedHyperlink">
    <w:name w:val="FollowedHyperlink"/>
    <w:uiPriority w:val="99"/>
    <w:semiHidden/>
    <w:rsid w:val="008A70D0"/>
    <w:rPr>
      <w:color w:val="0000FF"/>
      <w:u w:val="none"/>
      <w:lang w:val="en-GB"/>
    </w:rPr>
  </w:style>
  <w:style w:type="character" w:customStyle="1" w:styleId="FooterChar">
    <w:name w:val="Footer Char"/>
    <w:basedOn w:val="DefaultParagraphFont"/>
    <w:link w:val="Footer"/>
    <w:uiPriority w:val="99"/>
    <w:rsid w:val="006518FE"/>
    <w:rPr>
      <w:rFonts w:eastAsia="Times New Roman"/>
      <w:lang w:val="en-GB" w:eastAsia="en-US"/>
    </w:rPr>
  </w:style>
  <w:style w:type="character" w:customStyle="1" w:styleId="HeaderChar">
    <w:name w:val="Header Char"/>
    <w:basedOn w:val="DefaultParagraphFont"/>
    <w:link w:val="Header"/>
    <w:uiPriority w:val="99"/>
    <w:semiHidden/>
    <w:rsid w:val="006518FE"/>
    <w:rPr>
      <w:rFonts w:eastAsia="Times New Roman"/>
      <w:lang w:val="en-GB" w:eastAsia="en-US"/>
    </w:rPr>
  </w:style>
  <w:style w:type="character" w:customStyle="1" w:styleId="Heading1Char">
    <w:name w:val="Heading 1 Char"/>
    <w:basedOn w:val="DefaultParagraphFont"/>
    <w:link w:val="Heading1"/>
    <w:semiHidden/>
    <w:rsid w:val="00066818"/>
    <w:rPr>
      <w:rFonts w:eastAsia="Times New Roman"/>
      <w:b/>
      <w:sz w:val="28"/>
      <w:szCs w:val="28"/>
      <w:lang w:val="en-GB" w:eastAsia="en-US"/>
    </w:rPr>
  </w:style>
  <w:style w:type="character" w:customStyle="1" w:styleId="Heading2Char">
    <w:name w:val="Heading 2 Char"/>
    <w:basedOn w:val="DefaultParagraphFont"/>
    <w:link w:val="Heading2"/>
    <w:semiHidden/>
    <w:rsid w:val="00066818"/>
    <w:rPr>
      <w:rFonts w:eastAsia="Times New Roman"/>
      <w:b/>
      <w:sz w:val="24"/>
      <w:szCs w:val="24"/>
      <w:lang w:val="en-GB" w:eastAsia="en-US"/>
    </w:rPr>
  </w:style>
  <w:style w:type="character" w:customStyle="1" w:styleId="Heading3Char">
    <w:name w:val="Heading 3 Char"/>
    <w:basedOn w:val="DefaultParagraphFont"/>
    <w:link w:val="Heading3"/>
    <w:semiHidden/>
    <w:rsid w:val="00066818"/>
    <w:rPr>
      <w:rFonts w:eastAsia="Times New Roman"/>
      <w:b/>
      <w:lang w:val="en-GB" w:eastAsia="en-US"/>
    </w:rPr>
  </w:style>
  <w:style w:type="character" w:customStyle="1" w:styleId="Heading4Char">
    <w:name w:val="Heading 4 Char"/>
    <w:basedOn w:val="DefaultParagraphFont"/>
    <w:link w:val="Heading4"/>
    <w:semiHidden/>
    <w:rsid w:val="00066818"/>
    <w:rPr>
      <w:rFonts w:eastAsia="Times New Roman"/>
      <w:b/>
      <w:lang w:val="en-GB" w:eastAsia="en-US"/>
    </w:rPr>
  </w:style>
  <w:style w:type="character" w:customStyle="1" w:styleId="Heading5Char">
    <w:name w:val="Heading 5 Char"/>
    <w:basedOn w:val="DefaultParagraphFont"/>
    <w:link w:val="Heading5"/>
    <w:semiHidden/>
    <w:rsid w:val="00066818"/>
    <w:rPr>
      <w:rFonts w:eastAsia="Times New Roman"/>
      <w:b/>
      <w:lang w:val="en-GB" w:eastAsia="en-US"/>
    </w:rPr>
  </w:style>
  <w:style w:type="character" w:customStyle="1" w:styleId="Heading6Char">
    <w:name w:val="Heading 6 Char"/>
    <w:basedOn w:val="DefaultParagraphFont"/>
    <w:link w:val="Heading6"/>
    <w:semiHidden/>
    <w:rsid w:val="008A70D0"/>
    <w:rPr>
      <w:rFonts w:eastAsia="Times New Roman"/>
      <w:bCs/>
      <w:sz w:val="24"/>
      <w:lang w:val="en-GB" w:eastAsia="en-US"/>
    </w:rPr>
  </w:style>
  <w:style w:type="character" w:customStyle="1" w:styleId="Heading7Char">
    <w:name w:val="Heading 7 Char"/>
    <w:basedOn w:val="DefaultParagraphFont"/>
    <w:link w:val="Heading7"/>
    <w:semiHidden/>
    <w:rsid w:val="008A70D0"/>
    <w:rPr>
      <w:rFonts w:eastAsia="Times New Roman"/>
      <w:b/>
      <w:snapToGrid w:val="0"/>
      <w:u w:val="single"/>
      <w:lang w:val="en-GB" w:eastAsia="en-US"/>
    </w:rPr>
  </w:style>
  <w:style w:type="character" w:customStyle="1" w:styleId="Heading8Char">
    <w:name w:val="Heading 8 Char"/>
    <w:basedOn w:val="DefaultParagraphFont"/>
    <w:link w:val="Heading8"/>
    <w:semiHidden/>
    <w:rsid w:val="008A70D0"/>
    <w:rPr>
      <w:rFonts w:eastAsia="Times New Roman"/>
      <w:b/>
      <w:snapToGrid w:val="0"/>
      <w:u w:val="single"/>
      <w:lang w:val="en-GB" w:eastAsia="en-US"/>
    </w:rPr>
  </w:style>
  <w:style w:type="character" w:customStyle="1" w:styleId="Heading9Char">
    <w:name w:val="Heading 9 Char"/>
    <w:basedOn w:val="DefaultParagraphFont"/>
    <w:link w:val="Heading9"/>
    <w:semiHidden/>
    <w:rsid w:val="008A70D0"/>
    <w:rPr>
      <w:rFonts w:eastAsia="Times New Roman"/>
      <w:snapToGrid w:val="0"/>
      <w:u w:val="single"/>
      <w:lang w:val="en-GB" w:eastAsia="en-US"/>
    </w:rPr>
  </w:style>
  <w:style w:type="paragraph" w:styleId="ListParagraph">
    <w:name w:val="List Paragraph"/>
    <w:basedOn w:val="Normal"/>
    <w:uiPriority w:val="34"/>
    <w:semiHidden/>
    <w:qFormat/>
    <w:rsid w:val="008A70D0"/>
    <w:pPr>
      <w:ind w:left="720"/>
      <w:contextualSpacing/>
    </w:pPr>
  </w:style>
  <w:style w:type="paragraph" w:styleId="NoSpacing">
    <w:name w:val="No Spacing"/>
    <w:uiPriority w:val="1"/>
    <w:semiHidden/>
    <w:qFormat/>
    <w:rsid w:val="008A70D0"/>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8A70D0"/>
    <w:rPr>
      <w:rFonts w:eastAsia="Times New Roman"/>
      <w:lang w:val="en-GB" w:eastAsia="en-US"/>
    </w:rPr>
  </w:style>
  <w:style w:type="character" w:styleId="PlaceholderText">
    <w:name w:val="Placeholder Text"/>
    <w:basedOn w:val="DefaultParagraphFont"/>
    <w:uiPriority w:val="99"/>
    <w:semiHidden/>
    <w:rsid w:val="008A70D0"/>
    <w:rPr>
      <w:color w:val="808080"/>
      <w:lang w:val="en-GB"/>
    </w:rPr>
  </w:style>
  <w:style w:type="table" w:styleId="TableGrid">
    <w:name w:val="Table Grid"/>
    <w:basedOn w:val="TableNormal"/>
    <w:rsid w:val="008A7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8A70D0"/>
    <w:pPr>
      <w:spacing w:before="120" w:after="240"/>
    </w:pPr>
  </w:style>
  <w:style w:type="character" w:customStyle="1" w:styleId="ALogoChar">
    <w:name w:val="A_Logo Char"/>
    <w:basedOn w:val="DefaultParagraphFont"/>
    <w:link w:val="ALogo"/>
    <w:rsid w:val="008A70D0"/>
    <w:rPr>
      <w:rFonts w:eastAsia="Times New Roman"/>
      <w:lang w:val="en-GB" w:eastAsia="en-US"/>
    </w:rPr>
  </w:style>
  <w:style w:type="paragraph" w:customStyle="1" w:styleId="ASpacer">
    <w:name w:val="A_Spacer"/>
    <w:basedOn w:val="Normal-pool"/>
    <w:link w:val="ASpacerChar"/>
    <w:qFormat/>
    <w:rsid w:val="008A70D0"/>
    <w:rPr>
      <w:sz w:val="2"/>
    </w:rPr>
  </w:style>
  <w:style w:type="character" w:customStyle="1" w:styleId="ASpacerChar">
    <w:name w:val="A_Spacer Char"/>
    <w:basedOn w:val="DefaultParagraphFont"/>
    <w:link w:val="ASpacer"/>
    <w:rsid w:val="008A70D0"/>
    <w:rPr>
      <w:rFonts w:eastAsia="Times New Roman"/>
      <w:sz w:val="2"/>
      <w:lang w:val="en-GB" w:eastAsia="en-US"/>
    </w:rPr>
  </w:style>
  <w:style w:type="paragraph" w:customStyle="1" w:styleId="AATitle1">
    <w:name w:val="AA_Title1"/>
    <w:basedOn w:val="Normal-pool"/>
    <w:rsid w:val="008A70D0"/>
  </w:style>
  <w:style w:type="character" w:styleId="UnresolvedMention">
    <w:name w:val="Unresolved Mention"/>
    <w:basedOn w:val="DefaultParagraphFont"/>
    <w:uiPriority w:val="99"/>
    <w:semiHidden/>
    <w:rsid w:val="008A70D0"/>
    <w:rPr>
      <w:color w:val="605E5C"/>
      <w:shd w:val="clear" w:color="auto" w:fill="E1DFDD"/>
      <w:lang w:val="en-GB"/>
    </w:rPr>
  </w:style>
  <w:style w:type="paragraph" w:customStyle="1" w:styleId="ANormal">
    <w:name w:val="A_Normal"/>
    <w:basedOn w:val="Normal-pool"/>
    <w:rsid w:val="008A70D0"/>
  </w:style>
  <w:style w:type="paragraph" w:customStyle="1" w:styleId="AText0">
    <w:name w:val="A_Text0"/>
    <w:basedOn w:val="AText"/>
    <w:next w:val="AText"/>
    <w:qFormat/>
    <w:rsid w:val="008A70D0"/>
    <w:pPr>
      <w:tabs>
        <w:tab w:val="clear" w:pos="4990"/>
      </w:tabs>
      <w:spacing w:before="0" w:after="120"/>
    </w:pPr>
  </w:style>
  <w:style w:type="paragraph" w:styleId="Footer">
    <w:name w:val="footer"/>
    <w:basedOn w:val="Normal"/>
    <w:link w:val="FooterChar"/>
    <w:uiPriority w:val="99"/>
    <w:rsid w:val="006518FE"/>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8A70D0"/>
    <w:rPr>
      <w:rFonts w:eastAsia="Times New Roman"/>
      <w:b/>
      <w:sz w:val="18"/>
      <w:lang w:val="en-GB" w:eastAsia="en-US"/>
    </w:rPr>
  </w:style>
  <w:style w:type="paragraph" w:customStyle="1" w:styleId="Normal-pool">
    <w:name w:val="Normal-pool"/>
    <w:link w:val="Normal-poolChar"/>
    <w:qFormat/>
    <w:rsid w:val="008A70D0"/>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8A70D0"/>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8A70D0"/>
    <w:pPr>
      <w:spacing w:before="60"/>
      <w:ind w:left="624"/>
    </w:pPr>
    <w:rPr>
      <w:rFonts w:eastAsiaTheme="minorEastAsia"/>
      <w:sz w:val="18"/>
    </w:rPr>
  </w:style>
  <w:style w:type="paragraph" w:styleId="Bibliography">
    <w:name w:val="Bibliography"/>
    <w:basedOn w:val="Normal"/>
    <w:next w:val="Normal"/>
    <w:uiPriority w:val="37"/>
    <w:semiHidden/>
    <w:rsid w:val="008A70D0"/>
  </w:style>
  <w:style w:type="paragraph" w:styleId="BlockText">
    <w:name w:val="Block Text"/>
    <w:basedOn w:val="Normal"/>
    <w:semiHidden/>
    <w:unhideWhenUsed/>
    <w:rsid w:val="008A70D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A70D0"/>
    <w:pPr>
      <w:spacing w:after="120"/>
    </w:pPr>
  </w:style>
  <w:style w:type="character" w:customStyle="1" w:styleId="BodyTextChar">
    <w:name w:val="Body Text Char"/>
    <w:basedOn w:val="DefaultParagraphFont"/>
    <w:link w:val="BodyText"/>
    <w:semiHidden/>
    <w:rsid w:val="008A70D0"/>
    <w:rPr>
      <w:rFonts w:eastAsia="Times New Roman"/>
      <w:lang w:val="en-GB" w:eastAsia="en-US"/>
    </w:rPr>
  </w:style>
  <w:style w:type="paragraph" w:styleId="BodyText2">
    <w:name w:val="Body Text 2"/>
    <w:basedOn w:val="Normal"/>
    <w:link w:val="BodyText2Char"/>
    <w:semiHidden/>
    <w:unhideWhenUsed/>
    <w:rsid w:val="008A70D0"/>
    <w:pPr>
      <w:spacing w:after="120" w:line="480" w:lineRule="auto"/>
    </w:pPr>
  </w:style>
  <w:style w:type="character" w:customStyle="1" w:styleId="BodyText2Char">
    <w:name w:val="Body Text 2 Char"/>
    <w:basedOn w:val="DefaultParagraphFont"/>
    <w:link w:val="BodyText2"/>
    <w:semiHidden/>
    <w:rsid w:val="008A70D0"/>
    <w:rPr>
      <w:rFonts w:eastAsia="Times New Roman"/>
      <w:lang w:val="en-GB" w:eastAsia="en-US"/>
    </w:rPr>
  </w:style>
  <w:style w:type="paragraph" w:styleId="BodyText3">
    <w:name w:val="Body Text 3"/>
    <w:basedOn w:val="Normal"/>
    <w:link w:val="BodyText3Char"/>
    <w:semiHidden/>
    <w:unhideWhenUsed/>
    <w:rsid w:val="008A70D0"/>
    <w:pPr>
      <w:spacing w:after="120"/>
    </w:pPr>
    <w:rPr>
      <w:sz w:val="16"/>
      <w:szCs w:val="16"/>
    </w:rPr>
  </w:style>
  <w:style w:type="character" w:customStyle="1" w:styleId="BodyText3Char">
    <w:name w:val="Body Text 3 Char"/>
    <w:basedOn w:val="DefaultParagraphFont"/>
    <w:link w:val="BodyText3"/>
    <w:semiHidden/>
    <w:rsid w:val="008A70D0"/>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8A70D0"/>
    <w:pPr>
      <w:spacing w:after="0"/>
      <w:ind w:firstLine="360"/>
    </w:pPr>
  </w:style>
  <w:style w:type="character" w:customStyle="1" w:styleId="BodyTextFirstIndentChar">
    <w:name w:val="Body Text First Indent Char"/>
    <w:basedOn w:val="BodyTextChar"/>
    <w:link w:val="BodyTextFirstIndent"/>
    <w:semiHidden/>
    <w:rsid w:val="008A70D0"/>
    <w:rPr>
      <w:rFonts w:eastAsia="Times New Roman"/>
      <w:lang w:val="en-GB" w:eastAsia="en-US"/>
    </w:rPr>
  </w:style>
  <w:style w:type="paragraph" w:styleId="BodyTextIndent">
    <w:name w:val="Body Text Indent"/>
    <w:basedOn w:val="Normal"/>
    <w:link w:val="BodyTextIndentChar"/>
    <w:semiHidden/>
    <w:unhideWhenUsed/>
    <w:rsid w:val="008A70D0"/>
    <w:pPr>
      <w:spacing w:after="120"/>
      <w:ind w:left="283"/>
    </w:pPr>
  </w:style>
  <w:style w:type="character" w:customStyle="1" w:styleId="BodyTextIndentChar">
    <w:name w:val="Body Text Indent Char"/>
    <w:basedOn w:val="DefaultParagraphFont"/>
    <w:link w:val="BodyTextIndent"/>
    <w:semiHidden/>
    <w:rsid w:val="008A70D0"/>
    <w:rPr>
      <w:rFonts w:eastAsia="Times New Roman"/>
      <w:lang w:val="en-GB" w:eastAsia="en-US"/>
    </w:rPr>
  </w:style>
  <w:style w:type="paragraph" w:styleId="BodyTextFirstIndent2">
    <w:name w:val="Body Text First Indent 2"/>
    <w:basedOn w:val="BodyTextIndent"/>
    <w:link w:val="BodyTextFirstIndent2Char"/>
    <w:semiHidden/>
    <w:unhideWhenUsed/>
    <w:rsid w:val="008A70D0"/>
    <w:pPr>
      <w:spacing w:after="0"/>
      <w:ind w:left="360" w:firstLine="360"/>
    </w:pPr>
  </w:style>
  <w:style w:type="character" w:customStyle="1" w:styleId="BodyTextFirstIndent2Char">
    <w:name w:val="Body Text First Indent 2 Char"/>
    <w:basedOn w:val="BodyTextIndentChar"/>
    <w:link w:val="BodyTextFirstIndent2"/>
    <w:semiHidden/>
    <w:rsid w:val="008A70D0"/>
    <w:rPr>
      <w:rFonts w:eastAsia="Times New Roman"/>
      <w:lang w:val="en-GB" w:eastAsia="en-US"/>
    </w:rPr>
  </w:style>
  <w:style w:type="paragraph" w:styleId="BodyTextIndent2">
    <w:name w:val="Body Text Indent 2"/>
    <w:basedOn w:val="Normal"/>
    <w:link w:val="BodyTextIndent2Char"/>
    <w:semiHidden/>
    <w:unhideWhenUsed/>
    <w:rsid w:val="008A70D0"/>
    <w:pPr>
      <w:spacing w:after="120" w:line="480" w:lineRule="auto"/>
      <w:ind w:left="283"/>
    </w:pPr>
  </w:style>
  <w:style w:type="character" w:customStyle="1" w:styleId="BodyTextIndent2Char">
    <w:name w:val="Body Text Indent 2 Char"/>
    <w:basedOn w:val="DefaultParagraphFont"/>
    <w:link w:val="BodyTextIndent2"/>
    <w:semiHidden/>
    <w:rsid w:val="008A70D0"/>
    <w:rPr>
      <w:rFonts w:eastAsia="Times New Roman"/>
      <w:lang w:val="en-GB" w:eastAsia="en-US"/>
    </w:rPr>
  </w:style>
  <w:style w:type="paragraph" w:styleId="BodyTextIndent3">
    <w:name w:val="Body Text Indent 3"/>
    <w:basedOn w:val="Normal"/>
    <w:link w:val="BodyTextIndent3Char"/>
    <w:semiHidden/>
    <w:unhideWhenUsed/>
    <w:rsid w:val="008A70D0"/>
    <w:pPr>
      <w:spacing w:after="120"/>
      <w:ind w:left="283"/>
    </w:pPr>
    <w:rPr>
      <w:sz w:val="16"/>
      <w:szCs w:val="16"/>
    </w:rPr>
  </w:style>
  <w:style w:type="character" w:customStyle="1" w:styleId="BodyTextIndent3Char">
    <w:name w:val="Body Text Indent 3 Char"/>
    <w:basedOn w:val="DefaultParagraphFont"/>
    <w:link w:val="BodyTextIndent3"/>
    <w:semiHidden/>
    <w:rsid w:val="008A70D0"/>
    <w:rPr>
      <w:rFonts w:eastAsia="Times New Roman"/>
      <w:sz w:val="16"/>
      <w:szCs w:val="16"/>
      <w:lang w:val="en-GB" w:eastAsia="en-US"/>
    </w:rPr>
  </w:style>
  <w:style w:type="character" w:styleId="BookTitle">
    <w:name w:val="Book Title"/>
    <w:basedOn w:val="DefaultParagraphFont"/>
    <w:uiPriority w:val="33"/>
    <w:semiHidden/>
    <w:qFormat/>
    <w:rsid w:val="008A70D0"/>
    <w:rPr>
      <w:b/>
      <w:bCs/>
      <w:i/>
      <w:iCs/>
      <w:spacing w:val="5"/>
      <w:lang w:val="en-GB"/>
    </w:rPr>
  </w:style>
  <w:style w:type="paragraph" w:styleId="Caption">
    <w:name w:val="caption"/>
    <w:basedOn w:val="Normal"/>
    <w:next w:val="Normal"/>
    <w:semiHidden/>
    <w:unhideWhenUsed/>
    <w:qFormat/>
    <w:rsid w:val="008A70D0"/>
    <w:pPr>
      <w:spacing w:after="200"/>
    </w:pPr>
    <w:rPr>
      <w:i/>
      <w:iCs/>
      <w:color w:val="1F497D" w:themeColor="text2"/>
      <w:sz w:val="18"/>
      <w:szCs w:val="18"/>
    </w:rPr>
  </w:style>
  <w:style w:type="paragraph" w:styleId="Closing">
    <w:name w:val="Closing"/>
    <w:basedOn w:val="Normal"/>
    <w:link w:val="ClosingChar"/>
    <w:semiHidden/>
    <w:unhideWhenUsed/>
    <w:rsid w:val="008A70D0"/>
    <w:pPr>
      <w:ind w:left="4252"/>
    </w:pPr>
  </w:style>
  <w:style w:type="character" w:customStyle="1" w:styleId="ClosingChar">
    <w:name w:val="Closing Char"/>
    <w:basedOn w:val="DefaultParagraphFont"/>
    <w:link w:val="Closing"/>
    <w:semiHidden/>
    <w:rsid w:val="008A70D0"/>
    <w:rPr>
      <w:rFonts w:eastAsia="Times New Roman"/>
      <w:lang w:val="en-GB" w:eastAsia="en-US"/>
    </w:rPr>
  </w:style>
  <w:style w:type="table" w:styleId="ColorfulGrid">
    <w:name w:val="Colorful Grid"/>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A70D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A70D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A70D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A70D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A70D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A70D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A70D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A70D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A70D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A70D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A70D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A70D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A70D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A70D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A70D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A70D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A70D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A70D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8A70D0"/>
  </w:style>
  <w:style w:type="character" w:customStyle="1" w:styleId="DateChar">
    <w:name w:val="Date Char"/>
    <w:basedOn w:val="DefaultParagraphFont"/>
    <w:link w:val="Date"/>
    <w:semiHidden/>
    <w:rsid w:val="008A70D0"/>
    <w:rPr>
      <w:rFonts w:eastAsia="Times New Roman"/>
      <w:lang w:val="en-GB" w:eastAsia="en-US"/>
    </w:rPr>
  </w:style>
  <w:style w:type="paragraph" w:styleId="DocumentMap">
    <w:name w:val="Document Map"/>
    <w:basedOn w:val="Normal"/>
    <w:link w:val="DocumentMapChar"/>
    <w:semiHidden/>
    <w:unhideWhenUsed/>
    <w:rsid w:val="008A70D0"/>
    <w:rPr>
      <w:rFonts w:ascii="Segoe UI" w:hAnsi="Segoe UI" w:cs="Segoe UI"/>
      <w:sz w:val="16"/>
      <w:szCs w:val="16"/>
    </w:rPr>
  </w:style>
  <w:style w:type="character" w:customStyle="1" w:styleId="DocumentMapChar">
    <w:name w:val="Document Map Char"/>
    <w:basedOn w:val="DefaultParagraphFont"/>
    <w:link w:val="DocumentMap"/>
    <w:semiHidden/>
    <w:rsid w:val="008A70D0"/>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8A70D0"/>
  </w:style>
  <w:style w:type="character" w:customStyle="1" w:styleId="E-mailSignatureChar">
    <w:name w:val="E-mail Signature Char"/>
    <w:basedOn w:val="DefaultParagraphFont"/>
    <w:link w:val="E-mailSignature"/>
    <w:semiHidden/>
    <w:rsid w:val="008A70D0"/>
    <w:rPr>
      <w:rFonts w:eastAsia="Times New Roman"/>
      <w:lang w:val="en-GB" w:eastAsia="en-US"/>
    </w:rPr>
  </w:style>
  <w:style w:type="character" w:styleId="Emphasis">
    <w:name w:val="Emphasis"/>
    <w:basedOn w:val="DefaultParagraphFont"/>
    <w:semiHidden/>
    <w:qFormat/>
    <w:rsid w:val="008A70D0"/>
    <w:rPr>
      <w:i/>
      <w:iCs/>
      <w:lang w:val="en-GB"/>
    </w:rPr>
  </w:style>
  <w:style w:type="character" w:styleId="EndnoteReference">
    <w:name w:val="endnote reference"/>
    <w:basedOn w:val="DefaultParagraphFont"/>
    <w:semiHidden/>
    <w:unhideWhenUsed/>
    <w:rsid w:val="008A70D0"/>
    <w:rPr>
      <w:vertAlign w:val="superscript"/>
      <w:lang w:val="en-GB"/>
    </w:rPr>
  </w:style>
  <w:style w:type="paragraph" w:styleId="EndnoteText">
    <w:name w:val="endnote text"/>
    <w:basedOn w:val="Normal"/>
    <w:link w:val="EndnoteTextChar"/>
    <w:semiHidden/>
    <w:unhideWhenUsed/>
    <w:rsid w:val="008A70D0"/>
  </w:style>
  <w:style w:type="character" w:customStyle="1" w:styleId="EndnoteTextChar">
    <w:name w:val="Endnote Text Char"/>
    <w:basedOn w:val="DefaultParagraphFont"/>
    <w:link w:val="EndnoteText"/>
    <w:semiHidden/>
    <w:rsid w:val="008A70D0"/>
    <w:rPr>
      <w:rFonts w:eastAsia="Times New Roman"/>
      <w:lang w:val="en-GB" w:eastAsia="en-US"/>
    </w:rPr>
  </w:style>
  <w:style w:type="paragraph" w:styleId="EnvelopeAddress">
    <w:name w:val="envelope address"/>
    <w:basedOn w:val="Normal"/>
    <w:semiHidden/>
    <w:unhideWhenUsed/>
    <w:rsid w:val="008A70D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A70D0"/>
    <w:rPr>
      <w:rFonts w:asciiTheme="majorHAnsi" w:eastAsiaTheme="majorEastAsia" w:hAnsiTheme="majorHAnsi" w:cstheme="majorBidi"/>
    </w:rPr>
  </w:style>
  <w:style w:type="paragraph" w:styleId="FootnoteText">
    <w:name w:val="footnote text"/>
    <w:basedOn w:val="Normal"/>
    <w:link w:val="FootnoteTextChar"/>
    <w:semiHidden/>
    <w:unhideWhenUsed/>
    <w:rsid w:val="008A70D0"/>
  </w:style>
  <w:style w:type="character" w:customStyle="1" w:styleId="FootnoteTextChar">
    <w:name w:val="Footnote Text Char"/>
    <w:basedOn w:val="DefaultParagraphFont"/>
    <w:link w:val="FootnoteText"/>
    <w:semiHidden/>
    <w:rsid w:val="008A70D0"/>
    <w:rPr>
      <w:rFonts w:eastAsia="Times New Roman"/>
      <w:lang w:val="en-GB" w:eastAsia="en-US"/>
    </w:rPr>
  </w:style>
  <w:style w:type="table" w:styleId="GridTable1Light">
    <w:name w:val="Grid Table 1 Light"/>
    <w:basedOn w:val="TableNormal"/>
    <w:uiPriority w:val="46"/>
    <w:rsid w:val="008A70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A70D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A70D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A70D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A70D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A70D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A70D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A70D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70D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A70D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A70D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A70D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A70D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A70D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A70D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A70D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A70D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A70D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A70D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A70D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A70D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A70D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A70D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A70D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A70D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A70D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A70D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A70D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8A70D0"/>
    <w:rPr>
      <w:color w:val="2B579A"/>
      <w:shd w:val="clear" w:color="auto" w:fill="E1DFDD"/>
      <w:lang w:val="en-GB"/>
    </w:rPr>
  </w:style>
  <w:style w:type="character" w:styleId="HTMLAcronym">
    <w:name w:val="HTML Acronym"/>
    <w:basedOn w:val="DefaultParagraphFont"/>
    <w:semiHidden/>
    <w:unhideWhenUsed/>
    <w:rsid w:val="008A70D0"/>
    <w:rPr>
      <w:lang w:val="en-GB"/>
    </w:rPr>
  </w:style>
  <w:style w:type="paragraph" w:styleId="HTMLAddress">
    <w:name w:val="HTML Address"/>
    <w:basedOn w:val="Normal"/>
    <w:link w:val="HTMLAddressChar"/>
    <w:semiHidden/>
    <w:unhideWhenUsed/>
    <w:rsid w:val="008A70D0"/>
    <w:rPr>
      <w:i/>
      <w:iCs/>
    </w:rPr>
  </w:style>
  <w:style w:type="character" w:customStyle="1" w:styleId="HTMLAddressChar">
    <w:name w:val="HTML Address Char"/>
    <w:basedOn w:val="DefaultParagraphFont"/>
    <w:link w:val="HTMLAddress"/>
    <w:semiHidden/>
    <w:rsid w:val="008A70D0"/>
    <w:rPr>
      <w:rFonts w:eastAsia="Times New Roman"/>
      <w:i/>
      <w:iCs/>
      <w:lang w:val="en-GB" w:eastAsia="en-US"/>
    </w:rPr>
  </w:style>
  <w:style w:type="character" w:styleId="HTMLCite">
    <w:name w:val="HTML Cite"/>
    <w:basedOn w:val="DefaultParagraphFont"/>
    <w:semiHidden/>
    <w:unhideWhenUsed/>
    <w:rsid w:val="008A70D0"/>
    <w:rPr>
      <w:i/>
      <w:iCs/>
      <w:lang w:val="en-GB"/>
    </w:rPr>
  </w:style>
  <w:style w:type="character" w:styleId="HTMLCode">
    <w:name w:val="HTML Code"/>
    <w:basedOn w:val="DefaultParagraphFont"/>
    <w:semiHidden/>
    <w:unhideWhenUsed/>
    <w:rsid w:val="008A70D0"/>
    <w:rPr>
      <w:rFonts w:ascii="Consolas" w:hAnsi="Consolas"/>
      <w:sz w:val="20"/>
      <w:szCs w:val="20"/>
      <w:lang w:val="en-GB"/>
    </w:rPr>
  </w:style>
  <w:style w:type="character" w:styleId="HTMLDefinition">
    <w:name w:val="HTML Definition"/>
    <w:basedOn w:val="DefaultParagraphFont"/>
    <w:semiHidden/>
    <w:unhideWhenUsed/>
    <w:rsid w:val="008A70D0"/>
    <w:rPr>
      <w:i/>
      <w:iCs/>
      <w:lang w:val="en-GB"/>
    </w:rPr>
  </w:style>
  <w:style w:type="character" w:styleId="HTMLKeyboard">
    <w:name w:val="HTML Keyboard"/>
    <w:basedOn w:val="DefaultParagraphFont"/>
    <w:semiHidden/>
    <w:unhideWhenUsed/>
    <w:rsid w:val="008A70D0"/>
    <w:rPr>
      <w:rFonts w:ascii="Consolas" w:hAnsi="Consolas"/>
      <w:sz w:val="20"/>
      <w:szCs w:val="20"/>
      <w:lang w:val="en-GB"/>
    </w:rPr>
  </w:style>
  <w:style w:type="paragraph" w:styleId="HTMLPreformatted">
    <w:name w:val="HTML Preformatted"/>
    <w:basedOn w:val="Normal"/>
    <w:link w:val="HTMLPreformattedChar"/>
    <w:semiHidden/>
    <w:unhideWhenUsed/>
    <w:rsid w:val="008A70D0"/>
    <w:rPr>
      <w:rFonts w:ascii="Consolas" w:hAnsi="Consolas"/>
    </w:rPr>
  </w:style>
  <w:style w:type="character" w:customStyle="1" w:styleId="HTMLPreformattedChar">
    <w:name w:val="HTML Preformatted Char"/>
    <w:basedOn w:val="DefaultParagraphFont"/>
    <w:link w:val="HTMLPreformatted"/>
    <w:semiHidden/>
    <w:rsid w:val="008A70D0"/>
    <w:rPr>
      <w:rFonts w:ascii="Consolas" w:eastAsia="Times New Roman" w:hAnsi="Consolas"/>
      <w:lang w:val="en-GB" w:eastAsia="en-US"/>
    </w:rPr>
  </w:style>
  <w:style w:type="character" w:styleId="HTMLSample">
    <w:name w:val="HTML Sample"/>
    <w:basedOn w:val="DefaultParagraphFont"/>
    <w:semiHidden/>
    <w:unhideWhenUsed/>
    <w:rsid w:val="008A70D0"/>
    <w:rPr>
      <w:rFonts w:ascii="Consolas" w:hAnsi="Consolas"/>
      <w:sz w:val="24"/>
      <w:szCs w:val="24"/>
      <w:lang w:val="en-GB"/>
    </w:rPr>
  </w:style>
  <w:style w:type="character" w:styleId="HTMLTypewriter">
    <w:name w:val="HTML Typewriter"/>
    <w:basedOn w:val="DefaultParagraphFont"/>
    <w:semiHidden/>
    <w:unhideWhenUsed/>
    <w:rsid w:val="008A70D0"/>
    <w:rPr>
      <w:rFonts w:ascii="Consolas" w:hAnsi="Consolas"/>
      <w:sz w:val="20"/>
      <w:szCs w:val="20"/>
      <w:lang w:val="en-GB"/>
    </w:rPr>
  </w:style>
  <w:style w:type="character" w:styleId="HTMLVariable">
    <w:name w:val="HTML Variable"/>
    <w:basedOn w:val="DefaultParagraphFont"/>
    <w:semiHidden/>
    <w:unhideWhenUsed/>
    <w:rsid w:val="008A70D0"/>
    <w:rPr>
      <w:i/>
      <w:iCs/>
      <w:lang w:val="en-GB"/>
    </w:rPr>
  </w:style>
  <w:style w:type="paragraph" w:styleId="Index1">
    <w:name w:val="index 1"/>
    <w:basedOn w:val="Normal"/>
    <w:next w:val="Normal"/>
    <w:autoRedefine/>
    <w:semiHidden/>
    <w:unhideWhenUsed/>
    <w:rsid w:val="008A70D0"/>
    <w:pPr>
      <w:tabs>
        <w:tab w:val="clear" w:pos="1247"/>
      </w:tabs>
      <w:ind w:left="200" w:hanging="200"/>
    </w:pPr>
  </w:style>
  <w:style w:type="paragraph" w:styleId="Index2">
    <w:name w:val="index 2"/>
    <w:basedOn w:val="Normal"/>
    <w:next w:val="Normal"/>
    <w:autoRedefine/>
    <w:semiHidden/>
    <w:unhideWhenUsed/>
    <w:rsid w:val="008A70D0"/>
    <w:pPr>
      <w:tabs>
        <w:tab w:val="clear" w:pos="1247"/>
      </w:tabs>
      <w:ind w:left="400" w:hanging="200"/>
    </w:pPr>
  </w:style>
  <w:style w:type="paragraph" w:styleId="Index3">
    <w:name w:val="index 3"/>
    <w:basedOn w:val="Normal"/>
    <w:next w:val="Normal"/>
    <w:autoRedefine/>
    <w:semiHidden/>
    <w:unhideWhenUsed/>
    <w:rsid w:val="008A70D0"/>
    <w:pPr>
      <w:tabs>
        <w:tab w:val="clear" w:pos="1247"/>
      </w:tabs>
      <w:ind w:left="600" w:hanging="200"/>
    </w:pPr>
  </w:style>
  <w:style w:type="paragraph" w:styleId="Index4">
    <w:name w:val="index 4"/>
    <w:basedOn w:val="Normal"/>
    <w:next w:val="Normal"/>
    <w:autoRedefine/>
    <w:semiHidden/>
    <w:unhideWhenUsed/>
    <w:rsid w:val="008A70D0"/>
    <w:pPr>
      <w:tabs>
        <w:tab w:val="clear" w:pos="1247"/>
      </w:tabs>
      <w:ind w:left="800" w:hanging="200"/>
    </w:pPr>
  </w:style>
  <w:style w:type="paragraph" w:styleId="Index5">
    <w:name w:val="index 5"/>
    <w:basedOn w:val="Normal"/>
    <w:next w:val="Normal"/>
    <w:autoRedefine/>
    <w:semiHidden/>
    <w:unhideWhenUsed/>
    <w:rsid w:val="008A70D0"/>
    <w:pPr>
      <w:tabs>
        <w:tab w:val="clear" w:pos="1247"/>
      </w:tabs>
      <w:ind w:left="1000" w:hanging="200"/>
    </w:pPr>
  </w:style>
  <w:style w:type="paragraph" w:styleId="Index6">
    <w:name w:val="index 6"/>
    <w:basedOn w:val="Normal"/>
    <w:next w:val="Normal"/>
    <w:autoRedefine/>
    <w:semiHidden/>
    <w:unhideWhenUsed/>
    <w:rsid w:val="008A70D0"/>
    <w:pPr>
      <w:tabs>
        <w:tab w:val="clear" w:pos="1247"/>
      </w:tabs>
      <w:ind w:left="1200" w:hanging="200"/>
    </w:pPr>
  </w:style>
  <w:style w:type="paragraph" w:styleId="Index7">
    <w:name w:val="index 7"/>
    <w:basedOn w:val="Normal"/>
    <w:next w:val="Normal"/>
    <w:autoRedefine/>
    <w:semiHidden/>
    <w:unhideWhenUsed/>
    <w:rsid w:val="008A70D0"/>
    <w:pPr>
      <w:tabs>
        <w:tab w:val="clear" w:pos="1247"/>
      </w:tabs>
      <w:ind w:left="1400" w:hanging="200"/>
    </w:pPr>
  </w:style>
  <w:style w:type="paragraph" w:styleId="Index8">
    <w:name w:val="index 8"/>
    <w:basedOn w:val="Normal"/>
    <w:next w:val="Normal"/>
    <w:autoRedefine/>
    <w:semiHidden/>
    <w:unhideWhenUsed/>
    <w:rsid w:val="008A70D0"/>
    <w:pPr>
      <w:tabs>
        <w:tab w:val="clear" w:pos="1247"/>
      </w:tabs>
      <w:ind w:left="1600" w:hanging="200"/>
    </w:pPr>
  </w:style>
  <w:style w:type="paragraph" w:styleId="Index9">
    <w:name w:val="index 9"/>
    <w:basedOn w:val="Normal"/>
    <w:next w:val="Normal"/>
    <w:autoRedefine/>
    <w:semiHidden/>
    <w:unhideWhenUsed/>
    <w:rsid w:val="008A70D0"/>
    <w:pPr>
      <w:tabs>
        <w:tab w:val="clear" w:pos="1247"/>
      </w:tabs>
      <w:ind w:left="1800" w:hanging="200"/>
    </w:pPr>
  </w:style>
  <w:style w:type="paragraph" w:styleId="IndexHeading">
    <w:name w:val="index heading"/>
    <w:basedOn w:val="Normal"/>
    <w:next w:val="Index1"/>
    <w:semiHidden/>
    <w:unhideWhenUsed/>
    <w:rsid w:val="008A70D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A70D0"/>
    <w:rPr>
      <w:i/>
      <w:iCs/>
      <w:color w:val="4F81BD" w:themeColor="accent1"/>
      <w:lang w:val="en-GB"/>
    </w:rPr>
  </w:style>
  <w:style w:type="paragraph" w:styleId="IntenseQuote">
    <w:name w:val="Intense Quote"/>
    <w:basedOn w:val="Normal"/>
    <w:next w:val="Normal"/>
    <w:link w:val="IntenseQuoteChar"/>
    <w:uiPriority w:val="30"/>
    <w:semiHidden/>
    <w:qFormat/>
    <w:rsid w:val="008A70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8A70D0"/>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8A70D0"/>
    <w:rPr>
      <w:b/>
      <w:bCs/>
      <w:smallCaps/>
      <w:color w:val="4F81BD" w:themeColor="accent1"/>
      <w:spacing w:val="5"/>
      <w:lang w:val="en-GB"/>
    </w:rPr>
  </w:style>
  <w:style w:type="table" w:styleId="LightGrid">
    <w:name w:val="Light Grid"/>
    <w:basedOn w:val="TableNormal"/>
    <w:uiPriority w:val="62"/>
    <w:semiHidden/>
    <w:unhideWhenUsed/>
    <w:rsid w:val="008A70D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A70D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A70D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A70D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A70D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A70D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A70D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A70D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A70D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A70D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A70D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A70D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A70D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A70D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A70D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A70D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A70D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A70D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A7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A70D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A70D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8A70D0"/>
    <w:rPr>
      <w:lang w:val="en-GB"/>
    </w:rPr>
  </w:style>
  <w:style w:type="paragraph" w:styleId="List">
    <w:name w:val="List"/>
    <w:basedOn w:val="Normal"/>
    <w:semiHidden/>
    <w:unhideWhenUsed/>
    <w:rsid w:val="008A70D0"/>
    <w:pPr>
      <w:ind w:left="283" w:hanging="283"/>
      <w:contextualSpacing/>
    </w:pPr>
  </w:style>
  <w:style w:type="paragraph" w:styleId="List2">
    <w:name w:val="List 2"/>
    <w:basedOn w:val="Normal"/>
    <w:semiHidden/>
    <w:unhideWhenUsed/>
    <w:rsid w:val="008A70D0"/>
    <w:pPr>
      <w:ind w:left="566" w:hanging="283"/>
      <w:contextualSpacing/>
    </w:pPr>
  </w:style>
  <w:style w:type="paragraph" w:styleId="List3">
    <w:name w:val="List 3"/>
    <w:basedOn w:val="Normal"/>
    <w:semiHidden/>
    <w:unhideWhenUsed/>
    <w:rsid w:val="008A70D0"/>
    <w:pPr>
      <w:ind w:left="849" w:hanging="283"/>
      <w:contextualSpacing/>
    </w:pPr>
  </w:style>
  <w:style w:type="paragraph" w:styleId="List4">
    <w:name w:val="List 4"/>
    <w:basedOn w:val="Normal"/>
    <w:semiHidden/>
    <w:unhideWhenUsed/>
    <w:rsid w:val="008A70D0"/>
    <w:pPr>
      <w:ind w:left="1132" w:hanging="283"/>
      <w:contextualSpacing/>
    </w:pPr>
  </w:style>
  <w:style w:type="paragraph" w:styleId="List5">
    <w:name w:val="List 5"/>
    <w:basedOn w:val="Normal"/>
    <w:semiHidden/>
    <w:unhideWhenUsed/>
    <w:rsid w:val="008A70D0"/>
    <w:pPr>
      <w:ind w:left="1415" w:hanging="283"/>
      <w:contextualSpacing/>
    </w:pPr>
  </w:style>
  <w:style w:type="paragraph" w:styleId="ListBullet">
    <w:name w:val="List Bullet"/>
    <w:basedOn w:val="Normal"/>
    <w:semiHidden/>
    <w:rsid w:val="008A70D0"/>
    <w:pPr>
      <w:numPr>
        <w:numId w:val="6"/>
      </w:numPr>
      <w:contextualSpacing/>
    </w:pPr>
  </w:style>
  <w:style w:type="paragraph" w:styleId="ListBullet2">
    <w:name w:val="List Bullet 2"/>
    <w:basedOn w:val="Normal"/>
    <w:semiHidden/>
    <w:unhideWhenUsed/>
    <w:rsid w:val="008A70D0"/>
    <w:pPr>
      <w:numPr>
        <w:numId w:val="7"/>
      </w:numPr>
      <w:contextualSpacing/>
    </w:pPr>
  </w:style>
  <w:style w:type="paragraph" w:styleId="ListBullet3">
    <w:name w:val="List Bullet 3"/>
    <w:basedOn w:val="Normal"/>
    <w:semiHidden/>
    <w:unhideWhenUsed/>
    <w:rsid w:val="008A70D0"/>
    <w:pPr>
      <w:numPr>
        <w:numId w:val="8"/>
      </w:numPr>
      <w:contextualSpacing/>
    </w:pPr>
  </w:style>
  <w:style w:type="paragraph" w:styleId="ListBullet4">
    <w:name w:val="List Bullet 4"/>
    <w:basedOn w:val="Normal"/>
    <w:semiHidden/>
    <w:unhideWhenUsed/>
    <w:rsid w:val="008A70D0"/>
    <w:pPr>
      <w:numPr>
        <w:numId w:val="9"/>
      </w:numPr>
      <w:contextualSpacing/>
    </w:pPr>
  </w:style>
  <w:style w:type="paragraph" w:styleId="ListBullet5">
    <w:name w:val="List Bullet 5"/>
    <w:basedOn w:val="Normal"/>
    <w:semiHidden/>
    <w:unhideWhenUsed/>
    <w:rsid w:val="008A70D0"/>
    <w:pPr>
      <w:numPr>
        <w:numId w:val="10"/>
      </w:numPr>
      <w:contextualSpacing/>
    </w:pPr>
  </w:style>
  <w:style w:type="paragraph" w:styleId="ListContinue">
    <w:name w:val="List Continue"/>
    <w:basedOn w:val="Normal"/>
    <w:semiHidden/>
    <w:unhideWhenUsed/>
    <w:rsid w:val="008A70D0"/>
    <w:pPr>
      <w:spacing w:after="120"/>
      <w:ind w:left="283"/>
      <w:contextualSpacing/>
    </w:pPr>
  </w:style>
  <w:style w:type="paragraph" w:styleId="ListContinue2">
    <w:name w:val="List Continue 2"/>
    <w:basedOn w:val="Normal"/>
    <w:semiHidden/>
    <w:unhideWhenUsed/>
    <w:rsid w:val="008A70D0"/>
    <w:pPr>
      <w:spacing w:after="120"/>
      <w:ind w:left="566"/>
      <w:contextualSpacing/>
    </w:pPr>
  </w:style>
  <w:style w:type="paragraph" w:styleId="ListContinue3">
    <w:name w:val="List Continue 3"/>
    <w:basedOn w:val="Normal"/>
    <w:semiHidden/>
    <w:rsid w:val="008A70D0"/>
    <w:pPr>
      <w:spacing w:after="120"/>
      <w:ind w:left="849"/>
      <w:contextualSpacing/>
    </w:pPr>
  </w:style>
  <w:style w:type="paragraph" w:styleId="ListContinue4">
    <w:name w:val="List Continue 4"/>
    <w:basedOn w:val="Normal"/>
    <w:semiHidden/>
    <w:rsid w:val="008A70D0"/>
    <w:pPr>
      <w:spacing w:after="120"/>
      <w:ind w:left="1132"/>
      <w:contextualSpacing/>
    </w:pPr>
  </w:style>
  <w:style w:type="paragraph" w:styleId="ListContinue5">
    <w:name w:val="List Continue 5"/>
    <w:basedOn w:val="Normal"/>
    <w:semiHidden/>
    <w:rsid w:val="008A70D0"/>
    <w:pPr>
      <w:spacing w:after="120"/>
      <w:ind w:left="1415"/>
      <w:contextualSpacing/>
    </w:pPr>
  </w:style>
  <w:style w:type="paragraph" w:styleId="ListNumber">
    <w:name w:val="List Number"/>
    <w:basedOn w:val="Normal"/>
    <w:semiHidden/>
    <w:rsid w:val="008A70D0"/>
    <w:pPr>
      <w:numPr>
        <w:numId w:val="11"/>
      </w:numPr>
      <w:contextualSpacing/>
    </w:pPr>
  </w:style>
  <w:style w:type="paragraph" w:styleId="ListNumber2">
    <w:name w:val="List Number 2"/>
    <w:basedOn w:val="Normal"/>
    <w:semiHidden/>
    <w:unhideWhenUsed/>
    <w:rsid w:val="008A70D0"/>
    <w:pPr>
      <w:numPr>
        <w:numId w:val="12"/>
      </w:numPr>
      <w:contextualSpacing/>
    </w:pPr>
  </w:style>
  <w:style w:type="paragraph" w:styleId="ListNumber3">
    <w:name w:val="List Number 3"/>
    <w:basedOn w:val="Normal"/>
    <w:semiHidden/>
    <w:unhideWhenUsed/>
    <w:rsid w:val="008A70D0"/>
    <w:pPr>
      <w:numPr>
        <w:numId w:val="13"/>
      </w:numPr>
      <w:contextualSpacing/>
    </w:pPr>
  </w:style>
  <w:style w:type="paragraph" w:styleId="ListNumber4">
    <w:name w:val="List Number 4"/>
    <w:basedOn w:val="Normal"/>
    <w:semiHidden/>
    <w:unhideWhenUsed/>
    <w:rsid w:val="008A70D0"/>
    <w:pPr>
      <w:numPr>
        <w:numId w:val="14"/>
      </w:numPr>
      <w:contextualSpacing/>
    </w:pPr>
  </w:style>
  <w:style w:type="paragraph" w:styleId="ListNumber5">
    <w:name w:val="List Number 5"/>
    <w:basedOn w:val="Normal"/>
    <w:semiHidden/>
    <w:unhideWhenUsed/>
    <w:rsid w:val="008A70D0"/>
    <w:pPr>
      <w:numPr>
        <w:numId w:val="15"/>
      </w:numPr>
      <w:contextualSpacing/>
    </w:pPr>
  </w:style>
  <w:style w:type="table" w:styleId="ListTable1Light">
    <w:name w:val="List Table 1 Light"/>
    <w:basedOn w:val="TableNormal"/>
    <w:uiPriority w:val="46"/>
    <w:rsid w:val="008A70D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A70D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A70D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A70D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A70D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A70D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A70D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A70D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A70D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A70D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A70D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A70D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A70D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A70D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A70D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A70D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A70D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A70D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A70D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A70D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A70D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A70D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A70D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A70D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A70D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A70D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A70D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A70D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A70D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A70D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A70D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A70D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A70D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A70D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A70D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A70D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A70D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A70D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A70D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A70D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A70D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A70D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8A70D0"/>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8A70D0"/>
    <w:rPr>
      <w:rFonts w:ascii="Consolas" w:eastAsia="Times New Roman" w:hAnsi="Consolas"/>
      <w:lang w:val="en-GB" w:eastAsia="en-US"/>
    </w:rPr>
  </w:style>
  <w:style w:type="table" w:styleId="MediumGrid1">
    <w:name w:val="Medium Grid 1"/>
    <w:basedOn w:val="TableNormal"/>
    <w:uiPriority w:val="67"/>
    <w:semiHidden/>
    <w:unhideWhenUsed/>
    <w:rsid w:val="008A70D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A7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A70D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A70D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A70D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A70D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A70D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A70D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A70D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A70D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A70D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A70D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A70D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A70D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A70D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A7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A70D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A70D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A70D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A70D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A70D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8A70D0"/>
    <w:rPr>
      <w:color w:val="2B579A"/>
      <w:shd w:val="clear" w:color="auto" w:fill="E1DFDD"/>
      <w:lang w:val="en-GB"/>
    </w:rPr>
  </w:style>
  <w:style w:type="paragraph" w:styleId="MessageHeader">
    <w:name w:val="Message Header"/>
    <w:basedOn w:val="Normal"/>
    <w:link w:val="MessageHeaderChar"/>
    <w:semiHidden/>
    <w:rsid w:val="008A70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A70D0"/>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8A70D0"/>
    <w:pPr>
      <w:ind w:left="720"/>
    </w:pPr>
  </w:style>
  <w:style w:type="paragraph" w:styleId="NoteHeading">
    <w:name w:val="Note Heading"/>
    <w:basedOn w:val="Normal"/>
    <w:next w:val="Normal"/>
    <w:link w:val="NoteHeadingChar"/>
    <w:semiHidden/>
    <w:unhideWhenUsed/>
    <w:rsid w:val="008A70D0"/>
  </w:style>
  <w:style w:type="character" w:customStyle="1" w:styleId="NoteHeadingChar">
    <w:name w:val="Note Heading Char"/>
    <w:basedOn w:val="DefaultParagraphFont"/>
    <w:link w:val="NoteHeading"/>
    <w:semiHidden/>
    <w:rsid w:val="008A70D0"/>
    <w:rPr>
      <w:rFonts w:eastAsia="Times New Roman"/>
      <w:lang w:val="en-GB" w:eastAsia="en-US"/>
    </w:rPr>
  </w:style>
  <w:style w:type="table" w:styleId="PlainTable1">
    <w:name w:val="Plain Table 1"/>
    <w:basedOn w:val="TableNormal"/>
    <w:uiPriority w:val="41"/>
    <w:rsid w:val="008A70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70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A70D0"/>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A70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A70D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A70D0"/>
    <w:rPr>
      <w:rFonts w:ascii="Consolas" w:hAnsi="Consolas"/>
      <w:sz w:val="21"/>
      <w:szCs w:val="21"/>
    </w:rPr>
  </w:style>
  <w:style w:type="character" w:customStyle="1" w:styleId="PlainTextChar">
    <w:name w:val="Plain Text Char"/>
    <w:basedOn w:val="DefaultParagraphFont"/>
    <w:link w:val="PlainText"/>
    <w:semiHidden/>
    <w:rsid w:val="008A70D0"/>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8A70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A70D0"/>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8A70D0"/>
  </w:style>
  <w:style w:type="character" w:customStyle="1" w:styleId="SalutationChar">
    <w:name w:val="Salutation Char"/>
    <w:basedOn w:val="DefaultParagraphFont"/>
    <w:link w:val="Salutation"/>
    <w:semiHidden/>
    <w:rsid w:val="008A70D0"/>
    <w:rPr>
      <w:rFonts w:eastAsia="Times New Roman"/>
      <w:lang w:val="en-GB" w:eastAsia="en-US"/>
    </w:rPr>
  </w:style>
  <w:style w:type="paragraph" w:styleId="Signature">
    <w:name w:val="Signature"/>
    <w:basedOn w:val="Normal"/>
    <w:link w:val="SignatureChar"/>
    <w:semiHidden/>
    <w:unhideWhenUsed/>
    <w:rsid w:val="008A70D0"/>
    <w:pPr>
      <w:ind w:left="4252"/>
    </w:pPr>
  </w:style>
  <w:style w:type="character" w:customStyle="1" w:styleId="SignatureChar">
    <w:name w:val="Signature Char"/>
    <w:basedOn w:val="DefaultParagraphFont"/>
    <w:link w:val="Signature"/>
    <w:semiHidden/>
    <w:rsid w:val="008A70D0"/>
    <w:rPr>
      <w:rFonts w:eastAsia="Times New Roman"/>
      <w:lang w:val="en-GB" w:eastAsia="en-US"/>
    </w:rPr>
  </w:style>
  <w:style w:type="character" w:styleId="SmartHyperlink">
    <w:name w:val="Smart Hyperlink"/>
    <w:basedOn w:val="DefaultParagraphFont"/>
    <w:uiPriority w:val="99"/>
    <w:semiHidden/>
    <w:rsid w:val="008A70D0"/>
    <w:rPr>
      <w:u w:val="dotted"/>
      <w:lang w:val="en-GB"/>
    </w:rPr>
  </w:style>
  <w:style w:type="character" w:styleId="SmartLink">
    <w:name w:val="Smart Link"/>
    <w:basedOn w:val="DefaultParagraphFont"/>
    <w:uiPriority w:val="99"/>
    <w:semiHidden/>
    <w:unhideWhenUsed/>
    <w:rsid w:val="008A70D0"/>
    <w:rPr>
      <w:color w:val="0000FF"/>
      <w:u w:val="single"/>
      <w:shd w:val="clear" w:color="auto" w:fill="F3F2F1"/>
      <w:lang w:val="en-GB"/>
    </w:rPr>
  </w:style>
  <w:style w:type="character" w:styleId="Strong">
    <w:name w:val="Strong"/>
    <w:basedOn w:val="DefaultParagraphFont"/>
    <w:semiHidden/>
    <w:qFormat/>
    <w:rsid w:val="008A70D0"/>
    <w:rPr>
      <w:b/>
      <w:bCs/>
      <w:lang w:val="en-GB"/>
    </w:rPr>
  </w:style>
  <w:style w:type="paragraph" w:styleId="Subtitle">
    <w:name w:val="Subtitle"/>
    <w:basedOn w:val="Normal"/>
    <w:next w:val="Normal"/>
    <w:link w:val="SubtitleChar"/>
    <w:semiHidden/>
    <w:qFormat/>
    <w:rsid w:val="008A70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A70D0"/>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8A70D0"/>
    <w:rPr>
      <w:i/>
      <w:iCs/>
      <w:color w:val="404040" w:themeColor="text1" w:themeTint="BF"/>
      <w:lang w:val="en-GB"/>
    </w:rPr>
  </w:style>
  <w:style w:type="character" w:styleId="SubtleReference">
    <w:name w:val="Subtle Reference"/>
    <w:basedOn w:val="DefaultParagraphFont"/>
    <w:uiPriority w:val="31"/>
    <w:semiHidden/>
    <w:qFormat/>
    <w:rsid w:val="008A70D0"/>
    <w:rPr>
      <w:smallCaps/>
      <w:color w:val="5A5A5A" w:themeColor="text1" w:themeTint="A5"/>
      <w:lang w:val="en-GB"/>
    </w:rPr>
  </w:style>
  <w:style w:type="table" w:styleId="Table3Deffects1">
    <w:name w:val="Table 3D effects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A70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A70D0"/>
    <w:pPr>
      <w:tabs>
        <w:tab w:val="clear" w:pos="1247"/>
      </w:tabs>
      <w:ind w:left="200" w:hanging="200"/>
    </w:pPr>
  </w:style>
  <w:style w:type="table" w:styleId="TableProfessional">
    <w:name w:val="Table Professional"/>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8A70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8A70D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A70D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A70D0"/>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CA722C"/>
    <w:rPr>
      <w:rFonts w:eastAsia="Times New Roman"/>
      <w:lang w:val="en-GB" w:eastAsia="en-US"/>
    </w:rPr>
  </w:style>
  <w:style w:type="character" w:customStyle="1" w:styleId="CH2Char">
    <w:name w:val="CH2 Char"/>
    <w:link w:val="CH2"/>
    <w:rsid w:val="00CA722C"/>
    <w:rPr>
      <w:rFonts w:eastAsia="Times New Roman"/>
      <w:b/>
      <w:sz w:val="24"/>
      <w:szCs w:val="24"/>
      <w:lang w:val="en-GB" w:eastAsia="en-US"/>
    </w:rPr>
  </w:style>
  <w:style w:type="paragraph" w:styleId="Revision">
    <w:name w:val="Revision"/>
    <w:hidden/>
    <w:uiPriority w:val="99"/>
    <w:semiHidden/>
    <w:rsid w:val="00E467A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D4EFE-57C5-430F-87ED-A89EF5F2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0</TotalTime>
  <Pages>2</Pages>
  <Words>553</Words>
  <Characters>3153</Characters>
  <Application>Microsoft Office Word</Application>
  <DocSecurity>0</DocSecurity>
  <PresentationFormat/>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3</cp:revision>
  <cp:lastPrinted>2025-08-06T10:42:00Z</cp:lastPrinted>
  <dcterms:created xsi:type="dcterms:W3CDTF">2025-09-02T12:46:00Z</dcterms:created>
  <dcterms:modified xsi:type="dcterms:W3CDTF">2025-09-03T12:32:00Z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pablo.alvarez@un.org</vt:lpwstr>
  </property>
  <property fmtid="{D5CDD505-2E9C-101B-9397-08002B2CF9AE}" pid="21" name="GeneratedDate">
    <vt:lpwstr>08/06/2025 15:30:00</vt:lpwstr>
  </property>
  <property fmtid="{D5CDD505-2E9C-101B-9397-08002B2CF9AE}" pid="22" name="OriginalDocID">
    <vt:lpwstr>89ce3454-fd40-4111-b70d-bf3e550106ec</vt:lpwstr>
  </property>
</Properties>
</file>