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EC5FB7" w:rsidRPr="0076134B" w14:paraId="13D2083A" w14:textId="77777777" w:rsidTr="00DF1B38">
        <w:trPr>
          <w:trHeight w:val="850"/>
        </w:trPr>
        <w:tc>
          <w:tcPr>
            <w:tcW w:w="2693" w:type="dxa"/>
          </w:tcPr>
          <w:p w14:paraId="13F12ECA" w14:textId="77777777" w:rsidR="00EC5FB7" w:rsidRPr="0076134B" w:rsidRDefault="00EC5FB7" w:rsidP="00EC5FB7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269CBAC6" w14:textId="77777777" w:rsidR="00EC5FB7" w:rsidRPr="0076134B" w:rsidRDefault="00EC5FB7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DE6F629" wp14:editId="1CFE64AE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Picture 1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65B60B07" w14:textId="77777777" w:rsidR="00EC5FB7" w:rsidRPr="0076134B" w:rsidRDefault="00EC5FB7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7B925622" w14:textId="77777777" w:rsidR="00EC5FB7" w:rsidRPr="0076134B" w:rsidRDefault="00EC5FB7" w:rsidP="00EC5FB7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EC5FB7" w:rsidRPr="0076134B" w14:paraId="5967F407" w14:textId="77777777" w:rsidTr="00DF1B38">
        <w:trPr>
          <w:trHeight w:val="340"/>
        </w:trPr>
        <w:tc>
          <w:tcPr>
            <w:tcW w:w="3358" w:type="pct"/>
            <w:vAlign w:val="bottom"/>
          </w:tcPr>
          <w:p w14:paraId="37FF57FA" w14:textId="77777777" w:rsidR="00EC5FB7" w:rsidRPr="0076134B" w:rsidRDefault="00EC5FB7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1642" w:type="pct"/>
            <w:noWrap/>
            <w:vAlign w:val="bottom"/>
          </w:tcPr>
          <w:p w14:paraId="59DEF4F3" w14:textId="105BB5A7" w:rsidR="00EC5FB7" w:rsidRPr="00EC5FB7" w:rsidRDefault="00EC5FB7" w:rsidP="00EC5FB7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/MC/COP.6/</w:t>
            </w:r>
            <w:r>
              <w:rPr>
                <w:lang w:val="ru-RU"/>
              </w:rPr>
              <w:t>6</w:t>
            </w:r>
          </w:p>
        </w:tc>
      </w:tr>
    </w:tbl>
    <w:p w14:paraId="0409A403" w14:textId="77777777" w:rsidR="00EC5FB7" w:rsidRPr="0076134B" w:rsidRDefault="00EC5FB7" w:rsidP="00EC5FB7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EC5FB7" w:rsidRPr="00D04628" w14:paraId="495E165C" w14:textId="77777777" w:rsidTr="00DF1B38">
        <w:trPr>
          <w:trHeight w:val="2098"/>
        </w:trPr>
        <w:tc>
          <w:tcPr>
            <w:tcW w:w="3685" w:type="dxa"/>
          </w:tcPr>
          <w:p w14:paraId="00E5B70C" w14:textId="77777777" w:rsidR="00EC5FB7" w:rsidRPr="0076134B" w:rsidRDefault="00EC5FB7" w:rsidP="00EC5FB7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68822372" wp14:editId="66692ED7">
                  <wp:extent cx="2202815" cy="1028700"/>
                  <wp:effectExtent l="0" t="0" r="6985" b="0"/>
                  <wp:docPr id="1420080243" name="Picture 2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Picture 2" descr="A close-up of a logo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07AC046E" w14:textId="77777777" w:rsidR="00EC5FB7" w:rsidRPr="0076134B" w:rsidRDefault="00EC5FB7" w:rsidP="00EC5FB7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2693" w:type="dxa"/>
          </w:tcPr>
          <w:p w14:paraId="6D32A4DC" w14:textId="77777777" w:rsidR="00EC5FB7" w:rsidRPr="0076134B" w:rsidRDefault="00EC5FB7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3118" w:type="dxa"/>
          </w:tcPr>
          <w:p w14:paraId="4AEB7A67" w14:textId="77777777" w:rsidR="00EC5FB7" w:rsidRPr="00D04628" w:rsidRDefault="00EC5FB7" w:rsidP="00EC5FB7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Distr.: </w:t>
            </w:r>
            <w:r>
              <w:rPr>
                <w:lang w:val="en-US"/>
              </w:rPr>
              <w:t>General</w:t>
            </w:r>
            <w:r w:rsidRPr="00D04628">
              <w:t xml:space="preserve"> </w:t>
            </w:r>
          </w:p>
          <w:p w14:paraId="46C3A7FF" w14:textId="45492BD1" w:rsidR="00EC5FB7" w:rsidRPr="00D04628" w:rsidRDefault="00EC5FB7" w:rsidP="00EC5FB7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B84497">
              <w:t xml:space="preserve">28 </w:t>
            </w:r>
            <w:r>
              <w:rPr>
                <w:lang w:val="en-US"/>
              </w:rPr>
              <w:t>July</w:t>
            </w:r>
            <w:r>
              <w:t xml:space="preserve"> 2025</w:t>
            </w:r>
          </w:p>
          <w:p w14:paraId="5B10AEA9" w14:textId="77777777" w:rsidR="00EC5FB7" w:rsidRDefault="00EC5FB7" w:rsidP="00EC5FB7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Russian </w:t>
            </w:r>
          </w:p>
          <w:p w14:paraId="2A097F1C" w14:textId="77777777" w:rsidR="00EC5FB7" w:rsidRPr="00D04628" w:rsidRDefault="00EC5FB7" w:rsidP="00EC5FB7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</w:pPr>
            <w:r w:rsidRPr="00D04628">
              <w:t>Original: English</w:t>
            </w:r>
          </w:p>
        </w:tc>
      </w:tr>
    </w:tbl>
    <w:p w14:paraId="398CA250" w14:textId="77777777" w:rsidR="00EC5FB7" w:rsidRPr="00D04628" w:rsidRDefault="00EC5FB7" w:rsidP="00EC5FB7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7"/>
      </w:tblGrid>
      <w:tr w:rsidR="00EC5FB7" w:rsidRPr="0076134B" w14:paraId="08D71255" w14:textId="77777777" w:rsidTr="00EC5FB7">
        <w:trPr>
          <w:trHeight w:val="57"/>
        </w:trPr>
        <w:tc>
          <w:tcPr>
            <w:tcW w:w="5529" w:type="dxa"/>
          </w:tcPr>
          <w:p w14:paraId="633B9733" w14:textId="77777777" w:rsidR="00EC5FB7" w:rsidRPr="00EC5FB7" w:rsidRDefault="00EC5FB7" w:rsidP="00EC5FB7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EC5FB7">
              <w:rPr>
                <w:lang w:val="ru-RU"/>
              </w:rPr>
              <w:t xml:space="preserve">Конференция Сторон Минаматской </w:t>
            </w:r>
            <w:r w:rsidRPr="00EC5FB7">
              <w:rPr>
                <w:lang w:val="ru-RU"/>
              </w:rPr>
              <w:br/>
              <w:t>конвенции о ртути</w:t>
            </w:r>
          </w:p>
          <w:p w14:paraId="00246BF4" w14:textId="77777777" w:rsidR="00EC5FB7" w:rsidRPr="00EC5FB7" w:rsidRDefault="00EC5FB7" w:rsidP="00EC5FB7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EC5FB7">
              <w:rPr>
                <w:lang w:val="ru-RU"/>
              </w:rPr>
              <w:t xml:space="preserve">Шестое совещание </w:t>
            </w:r>
          </w:p>
          <w:p w14:paraId="104E1CC0" w14:textId="36764977" w:rsidR="00EC5FB7" w:rsidRPr="00EC5FB7" w:rsidRDefault="00EC5FB7" w:rsidP="00EC5FB7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EC5FB7">
              <w:rPr>
                <w:lang w:val="ru-RU"/>
              </w:rPr>
              <w:t>Женева, 3–7 ноября 2025 года</w:t>
            </w:r>
          </w:p>
          <w:p w14:paraId="650AF3B2" w14:textId="77777777" w:rsidR="00EC5FB7" w:rsidRPr="000804D3" w:rsidRDefault="00EC5FB7" w:rsidP="00EC5FB7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r>
              <w:rPr>
                <w:color w:val="000000"/>
                <w:lang w:val="ru-RU"/>
              </w:rPr>
              <w:t>Пункт 4 b) i) предварительной повестки дня</w:t>
            </w:r>
            <w:r w:rsidRPr="000729F2">
              <w:rPr>
                <w:rStyle w:val="FootnoteReference"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7F1C2B16" w14:textId="7033F07E" w:rsidR="00EC5FB7" w:rsidRPr="0076134B" w:rsidRDefault="00EC5FB7" w:rsidP="00EC5FB7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rPr>
                <w:bCs/>
                <w:color w:val="000000"/>
                <w:lang w:val="ru-RU"/>
              </w:rPr>
              <w:t>Вопросы для рассмотрения или принятия мер Конференцией Сторон: продукты с добавлением ртути и производственные процессы, в которых используются ртуть или ртутные соединения: поправки к приложению A</w:t>
            </w:r>
          </w:p>
        </w:tc>
        <w:tc>
          <w:tcPr>
            <w:tcW w:w="3967" w:type="dxa"/>
          </w:tcPr>
          <w:p w14:paraId="76ADE92B" w14:textId="77777777" w:rsidR="00EC5FB7" w:rsidRPr="0076134B" w:rsidRDefault="00EC5FB7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3E38E3A3" w14:textId="77777777" w:rsidR="00CA722C" w:rsidRPr="00C8604E" w:rsidRDefault="00CA722C" w:rsidP="00EC5FB7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  <w:r>
        <w:rPr>
          <w:bCs/>
          <w:lang w:val="ru-RU"/>
        </w:rPr>
        <w:t>Поправки к приложению А</w:t>
      </w:r>
    </w:p>
    <w:p w14:paraId="2781BAAF" w14:textId="35FB755D" w:rsidR="00CA722C" w:rsidRPr="00620A83" w:rsidRDefault="00CA722C" w:rsidP="00EC5FB7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left="2494"/>
      </w:pPr>
      <w:r>
        <w:rPr>
          <w:bCs/>
          <w:lang w:val="ru-RU"/>
        </w:rPr>
        <w:t>Записка секретариата</w:t>
      </w:r>
    </w:p>
    <w:p w14:paraId="36E39694" w14:textId="26D1543E" w:rsidR="00CA722C" w:rsidRPr="00A55B5C" w:rsidRDefault="00EC5FB7" w:rsidP="00EC5FB7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</w:rPr>
      </w:pPr>
      <w:r>
        <w:rPr>
          <w:bCs/>
          <w:lang w:val="en-US"/>
        </w:rPr>
        <w:tab/>
      </w:r>
      <w:r w:rsidR="00CA722C">
        <w:rPr>
          <w:bCs/>
          <w:lang w:val="ru-RU"/>
        </w:rPr>
        <w:t>I.</w:t>
      </w:r>
      <w:r w:rsidR="00CA722C">
        <w:rPr>
          <w:lang w:val="ru-RU"/>
        </w:rPr>
        <w:tab/>
      </w:r>
      <w:r w:rsidR="00CA722C">
        <w:rPr>
          <w:bCs/>
          <w:lang w:val="ru-RU"/>
        </w:rPr>
        <w:t>Введение</w:t>
      </w:r>
      <w:r w:rsidR="00CA722C">
        <w:rPr>
          <w:lang w:val="ru-RU"/>
        </w:rPr>
        <w:t xml:space="preserve"> </w:t>
      </w:r>
    </w:p>
    <w:p w14:paraId="54147EC9" w14:textId="6BE1E42B" w:rsidR="00CA722C" w:rsidRPr="000804D3" w:rsidRDefault="00CA722C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настоящей записке представлены предложения о внесении поправок в приложение А к Минаматской конвенции о ртути, как это изложено в решении МК-5/4.</w:t>
      </w:r>
    </w:p>
    <w:p w14:paraId="3150C8C0" w14:textId="6A59DAEF" w:rsidR="00CA722C" w:rsidRPr="000804D3" w:rsidRDefault="00025CE5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Пункт 4 b) предварительной повестки дня шестого совещания Конференции Сторон Конвенции также </w:t>
      </w:r>
      <w:r w:rsidR="00E60245">
        <w:rPr>
          <w:lang w:val="ru-RU"/>
        </w:rPr>
        <w:t>содержит</w:t>
      </w:r>
      <w:r>
        <w:rPr>
          <w:lang w:val="ru-RU"/>
        </w:rPr>
        <w:t xml:space="preserve"> подпункты о косметике, включенной в часть I приложения А, и о рассмотрении возможности применения безртутных альтернатив для производства мономера винилхлорида. Информация по этим вопросам представлена в документах UNEP/MC/COP.6/6/Add.1 и UNEP/MC/COP.6/6/Add.2, соответственно.</w:t>
      </w:r>
    </w:p>
    <w:p w14:paraId="03323E87" w14:textId="76B03A26" w:rsidR="00CA722C" w:rsidRPr="000804D3" w:rsidRDefault="00CA722C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lang w:val="ru-RU"/>
        </w:rPr>
      </w:pPr>
      <w:r>
        <w:rPr>
          <w:lang w:val="ru-RU"/>
        </w:rPr>
        <w:t>Секретариат получил запрос о продлении срока действия исключений в отношении сроков поэтапного вывода из обращения, перечисленных в приложении А, для рассмотрения Конференцией Сторон в соответствии с пунктом 6 статьи 6 Конвенции. Соответствующая информация по этому вопросу изложена в документе UNEP/MC/COP.6/6/Add.3.</w:t>
      </w:r>
    </w:p>
    <w:p w14:paraId="39956D2D" w14:textId="7E907DCB" w:rsidR="00CA722C" w:rsidRPr="000804D3" w:rsidRDefault="00EC5FB7" w:rsidP="00EC5FB7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 w:rsidRPr="00B84497">
        <w:rPr>
          <w:bCs/>
          <w:lang w:val="ru-RU"/>
        </w:rPr>
        <w:tab/>
      </w:r>
      <w:r w:rsidR="00CA722C">
        <w:rPr>
          <w:bCs/>
          <w:lang w:val="ru-RU"/>
        </w:rPr>
        <w:t>II.</w:t>
      </w:r>
      <w:r w:rsidR="00CA722C">
        <w:rPr>
          <w:lang w:val="ru-RU"/>
        </w:rPr>
        <w:tab/>
      </w:r>
      <w:r w:rsidR="00CA722C">
        <w:rPr>
          <w:bCs/>
          <w:lang w:val="ru-RU"/>
        </w:rPr>
        <w:t>Предложение о внесении поправок в приложение А к Конвенции</w:t>
      </w:r>
    </w:p>
    <w:p w14:paraId="348A30AA" w14:textId="626EAB35" w:rsidR="00CA722C" w:rsidRPr="000804D3" w:rsidRDefault="00CA722C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Конференция Сторон на своем пятом совещании рассмотрела предложение, представленное Ботсваной и Буркина-Фасо от имени Африканского региона, о внесении поправки в приложение А к Конвенции в отношении мер, касающихся амальгамы для зубных пломб. В соответствии с пунктом 7 статьи 4 предложение включало информацию, связанную с доступностью, технической и экономической целесообразностью, экологическими и медицинскими рисками и преимуществами </w:t>
      </w:r>
      <w:r w:rsidR="00B87669">
        <w:rPr>
          <w:lang w:val="ru-RU"/>
        </w:rPr>
        <w:t>безртутных</w:t>
      </w:r>
      <w:r>
        <w:rPr>
          <w:lang w:val="ru-RU"/>
        </w:rPr>
        <w:t xml:space="preserve"> альтернатив.</w:t>
      </w:r>
    </w:p>
    <w:p w14:paraId="3479C805" w14:textId="6430CDF3" w:rsidR="00CA722C" w:rsidRPr="000804D3" w:rsidRDefault="00CA722C" w:rsidP="00EC5FB7">
      <w:pPr>
        <w:pStyle w:val="Normalnumber"/>
        <w:keepNext/>
        <w:keepLines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lastRenderedPageBreak/>
        <w:t xml:space="preserve">Конференция Сторон в решении MК-5/4 постановила внести поправку в часть II приложения A, добавив следующее положение: </w:t>
      </w:r>
    </w:p>
    <w:tbl>
      <w:tblPr>
        <w:tblW w:w="8335" w:type="dxa"/>
        <w:jc w:val="righ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500"/>
      </w:tblGrid>
      <w:tr w:rsidR="00CA722C" w:rsidRPr="00433C35" w14:paraId="230F118E" w14:textId="77777777" w:rsidTr="00B84497">
        <w:trPr>
          <w:trHeight w:val="217"/>
          <w:tblHeader/>
          <w:jc w:val="right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EFB2EA0" w14:textId="48250AB0" w:rsidR="00CA722C" w:rsidRPr="0084032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Продукты с добавлением ртути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12" w:space="0" w:color="auto"/>
            </w:tcBorders>
          </w:tcPr>
          <w:p w14:paraId="45387C8D" w14:textId="5017D45C" w:rsidR="00CA722C" w:rsidRPr="0084032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Положения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CA722C" w:rsidRPr="004E1580" w14:paraId="55664A6B" w14:textId="77777777" w:rsidTr="00B84497">
        <w:trPr>
          <w:trHeight w:val="914"/>
          <w:jc w:val="right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4213062" w14:textId="77777777" w:rsidR="00CA722C" w:rsidRPr="00433C3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b/>
                <w:bCs/>
              </w:rPr>
            </w:pPr>
            <w:r>
              <w:rPr>
                <w:color w:val="000000"/>
                <w:lang w:val="ru-RU"/>
              </w:rPr>
              <w:t>Амальгама для зубных пломб</w:t>
            </w:r>
          </w:p>
        </w:tc>
        <w:tc>
          <w:tcPr>
            <w:tcW w:w="5500" w:type="dxa"/>
            <w:tcBorders>
              <w:top w:val="single" w:sz="12" w:space="0" w:color="auto"/>
              <w:bottom w:val="single" w:sz="12" w:space="0" w:color="auto"/>
            </w:tcBorders>
          </w:tcPr>
          <w:p w14:paraId="5849D121" w14:textId="3D3A9FC5" w:rsidR="00CA722C" w:rsidRPr="000804D3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>
              <w:rPr>
                <w:color w:val="000000"/>
                <w:lang w:val="ru-RU"/>
              </w:rPr>
              <w:t>Кроме того, Стороны, которые еще не осуществили поэтапный вывод из обращения амальгамы для зубных пломб, обязуются:</w:t>
            </w:r>
          </w:p>
          <w:p w14:paraId="22E8BB4D" w14:textId="0D1013F3" w:rsidR="00CA722C" w:rsidRPr="000804D3" w:rsidRDefault="00CA722C" w:rsidP="00EC5FB7">
            <w:pPr>
              <w:pStyle w:val="Normal-pool-Table"/>
              <w:numPr>
                <w:ilvl w:val="0"/>
                <w:numId w:val="17"/>
              </w:numPr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454" w:hanging="454"/>
              <w:rPr>
                <w:b/>
                <w:bCs/>
                <w:lang w:val="ru-RU"/>
              </w:rPr>
            </w:pPr>
            <w:r>
              <w:rPr>
                <w:color w:val="000000"/>
                <w:lang w:val="ru-RU"/>
              </w:rPr>
              <w:t>представлять в секретариат национальный план действий или основанный на имеющейся информации доклад о достигнутых или достигаемых ими результатах в деле поэтапного сокращения использования или поэтапного вывода из обращения амальгамы для зубных пломб, каждые четыре года как часть национальных сведений.</w:t>
            </w:r>
          </w:p>
        </w:tc>
      </w:tr>
    </w:tbl>
    <w:p w14:paraId="08B0CE70" w14:textId="3CD9FA6A" w:rsidR="00CA722C" w:rsidRPr="000804D3" w:rsidRDefault="00CA722C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40"/>
        <w:ind w:left="1247" w:firstLine="0"/>
        <w:rPr>
          <w:lang w:val="ru-RU"/>
        </w:rPr>
      </w:pPr>
      <w:r>
        <w:rPr>
          <w:lang w:val="ru-RU"/>
        </w:rPr>
        <w:t>Конференция Сторон также постановляет рассмотреть на своем шестом совещании предложение о внесении поправки в часть I приложения А путем добавления следующей позиции:</w:t>
      </w:r>
    </w:p>
    <w:tbl>
      <w:tblPr>
        <w:tblStyle w:val="TableGrid"/>
        <w:tblW w:w="833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500"/>
      </w:tblGrid>
      <w:tr w:rsidR="00CA722C" w:rsidRPr="004E1580" w14:paraId="7E8A1A0B" w14:textId="77777777" w:rsidTr="00EC5FB7">
        <w:trPr>
          <w:trHeight w:val="57"/>
          <w:tblHeader/>
          <w:jc w:val="right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1EC42F5" w14:textId="116883A3" w:rsidR="00CA722C" w:rsidRPr="00433C3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Продукты с добавлением ртути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12" w:space="0" w:color="auto"/>
            </w:tcBorders>
          </w:tcPr>
          <w:p w14:paraId="5FD1612E" w14:textId="718EB07F" w:rsidR="00CA722C" w:rsidRPr="000804D3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Срок, после которого производство, импорт или экспорт продукта не разрешается (срок поэтапного вывода из обращения)</w:t>
            </w:r>
          </w:p>
        </w:tc>
      </w:tr>
      <w:tr w:rsidR="00CA722C" w:rsidRPr="00433C35" w14:paraId="0960CC51" w14:textId="77777777" w:rsidTr="00EC5FB7">
        <w:trPr>
          <w:trHeight w:val="57"/>
          <w:jc w:val="right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3162444" w14:textId="76A0724F" w:rsidR="00CA722C" w:rsidRPr="00433C3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[</w:t>
            </w:r>
            <w:r w:rsidR="000804D3">
              <w:rPr>
                <w:color w:val="000000"/>
                <w:lang w:val="ru-RU"/>
              </w:rPr>
              <w:t>А</w:t>
            </w:r>
            <w:r>
              <w:rPr>
                <w:color w:val="000000"/>
                <w:lang w:val="ru-RU"/>
              </w:rPr>
              <w:t>мальгама для зубных пломб]</w:t>
            </w:r>
          </w:p>
        </w:tc>
        <w:tc>
          <w:tcPr>
            <w:tcW w:w="5500" w:type="dxa"/>
            <w:tcBorders>
              <w:top w:val="single" w:sz="12" w:space="0" w:color="auto"/>
              <w:bottom w:val="single" w:sz="12" w:space="0" w:color="auto"/>
            </w:tcBorders>
          </w:tcPr>
          <w:p w14:paraId="5379F960" w14:textId="02A7129B" w:rsidR="00CA722C" w:rsidRPr="00433C3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[2030 год]</w:t>
            </w:r>
          </w:p>
        </w:tc>
      </w:tr>
    </w:tbl>
    <w:p w14:paraId="2C2207BF" w14:textId="5E817ED3" w:rsidR="00CA722C" w:rsidRPr="000804D3" w:rsidRDefault="00CA722C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40"/>
        <w:ind w:left="1247" w:firstLine="0"/>
        <w:rPr>
          <w:iCs/>
          <w:lang w:val="ru-RU"/>
        </w:rPr>
      </w:pPr>
      <w:r>
        <w:rPr>
          <w:lang w:val="ru-RU"/>
        </w:rPr>
        <w:t>В том же решении Конференция постановила рассмотреть на своем шестом совещании предложение о внесении поправки также в часть II приложения А путем добавления следующего положения:</w:t>
      </w:r>
    </w:p>
    <w:tbl>
      <w:tblPr>
        <w:tblW w:w="8335" w:type="dxa"/>
        <w:jc w:val="righ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500"/>
      </w:tblGrid>
      <w:tr w:rsidR="00CA722C" w:rsidRPr="00433C35" w14:paraId="3593A736" w14:textId="77777777" w:rsidTr="00EC5FB7">
        <w:trPr>
          <w:trHeight w:val="20"/>
          <w:jc w:val="right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08FE428" w14:textId="77777777" w:rsidR="00CA722C" w:rsidRPr="0084032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Продукты с добавлением ртути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B30AE19" w14:textId="77777777" w:rsidR="00CA722C" w:rsidRPr="0084032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Положения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CA722C" w:rsidRPr="004E1580" w14:paraId="1E1FBAF8" w14:textId="77777777" w:rsidTr="00EC5FB7">
        <w:trPr>
          <w:trHeight w:val="57"/>
          <w:jc w:val="right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C8289F2" w14:textId="77777777" w:rsidR="00CA722C" w:rsidRPr="00840325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Амальгама для зубных пломб</w:t>
            </w:r>
          </w:p>
        </w:tc>
        <w:tc>
          <w:tcPr>
            <w:tcW w:w="5500" w:type="dxa"/>
            <w:tcBorders>
              <w:top w:val="single" w:sz="12" w:space="0" w:color="auto"/>
              <w:bottom w:val="single" w:sz="12" w:space="0" w:color="auto"/>
            </w:tcBorders>
          </w:tcPr>
          <w:p w14:paraId="36F3061F" w14:textId="28EB5F8A" w:rsidR="00CA722C" w:rsidRPr="000804D3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>
              <w:rPr>
                <w:color w:val="000000"/>
                <w:lang w:val="ru-RU"/>
              </w:rPr>
              <w:t>Кроме того, Стороны обязуются:</w:t>
            </w:r>
          </w:p>
          <w:p w14:paraId="243E9AD2" w14:textId="68BCF76A" w:rsidR="00CA722C" w:rsidRPr="000804D3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454" w:hanging="454"/>
              <w:rPr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iv</w:t>
            </w:r>
            <w:proofErr w:type="spellEnd"/>
            <w:r>
              <w:rPr>
                <w:color w:val="000000"/>
                <w:lang w:val="ru-RU"/>
              </w:rPr>
              <w:t>)</w:t>
            </w:r>
            <w:r>
              <w:rPr>
                <w:color w:val="000000"/>
                <w:lang w:val="ru-RU"/>
              </w:rPr>
              <w:tab/>
              <w:t>[[исключить или не допускать] [обеспечить поэтапное сокращение], принимая соответствующие меры, использование амальгамы для зубных пломб в договорах и программах государственного страхования.]</w:t>
            </w:r>
          </w:p>
          <w:p w14:paraId="10C62FAD" w14:textId="40ABBDAE" w:rsidR="00CA722C" w:rsidRPr="000804D3" w:rsidRDefault="00CA722C" w:rsidP="00EC5FB7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ind w:left="454"/>
              <w:rPr>
                <w:lang w:val="ru-RU"/>
              </w:rPr>
            </w:pPr>
            <w:r>
              <w:rPr>
                <w:color w:val="000000"/>
                <w:lang w:val="ru-RU"/>
              </w:rPr>
              <w:t>(</w:t>
            </w:r>
            <w:r w:rsidRPr="0012423C">
              <w:rPr>
                <w:i/>
                <w:iCs/>
                <w:color w:val="000000"/>
                <w:lang w:val="ru-RU"/>
              </w:rPr>
              <w:t xml:space="preserve">Альтернатива пункту </w:t>
            </w:r>
            <w:proofErr w:type="spellStart"/>
            <w:r w:rsidRPr="0012423C">
              <w:rPr>
                <w:i/>
                <w:iCs/>
                <w:color w:val="000000"/>
                <w:lang w:val="ru-RU"/>
              </w:rPr>
              <w:t>iv</w:t>
            </w:r>
            <w:proofErr w:type="spellEnd"/>
            <w:r w:rsidRPr="0012423C">
              <w:rPr>
                <w:i/>
                <w:iCs/>
                <w:color w:val="000000"/>
                <w:lang w:val="ru-RU"/>
              </w:rPr>
              <w:t>)</w:t>
            </w:r>
            <w:r>
              <w:rPr>
                <w:color w:val="000000"/>
                <w:lang w:val="ru-RU"/>
              </w:rPr>
              <w:t>) [принимать меры, в случае необходимости, для исключения, недопущения [или поэтапного сокращения] амальгамы для зубных пломб в государственных договорах или программах</w:t>
            </w:r>
            <w:r w:rsidR="0012423C">
              <w:rPr>
                <w:color w:val="000000"/>
                <w:lang w:val="ru-RU"/>
              </w:rPr>
              <w:t>.</w:t>
            </w:r>
            <w:r>
              <w:rPr>
                <w:color w:val="000000"/>
                <w:lang w:val="ru-RU"/>
              </w:rPr>
              <w:t xml:space="preserve">] </w:t>
            </w:r>
          </w:p>
        </w:tc>
      </w:tr>
    </w:tbl>
    <w:p w14:paraId="42547BA2" w14:textId="436964A1" w:rsidR="00CA722C" w:rsidRPr="00A55B5C" w:rsidRDefault="00EC5FB7" w:rsidP="00EC5FB7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bCs/>
          <w:noProof/>
        </w:rPr>
      </w:pPr>
      <w:r w:rsidRPr="00B84497">
        <w:rPr>
          <w:bCs/>
          <w:lang w:val="ru-RU"/>
        </w:rPr>
        <w:tab/>
      </w:r>
      <w:r w:rsidR="00CA722C">
        <w:rPr>
          <w:bCs/>
          <w:lang w:val="ru-RU"/>
        </w:rPr>
        <w:t>III.</w:t>
      </w:r>
      <w:r w:rsidR="00CA722C">
        <w:rPr>
          <w:lang w:val="ru-RU"/>
        </w:rPr>
        <w:tab/>
      </w:r>
      <w:r w:rsidR="00CA722C">
        <w:rPr>
          <w:bCs/>
          <w:lang w:val="ru-RU"/>
        </w:rPr>
        <w:t>Предлагаемые меры</w:t>
      </w:r>
    </w:p>
    <w:p w14:paraId="3E17D0E4" w14:textId="3F59DF49" w:rsidR="00CA722C" w:rsidRPr="000804D3" w:rsidRDefault="00CA722C" w:rsidP="00EC5FB7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rFonts w:eastAsia="SimSun"/>
          <w:lang w:val="ru-RU"/>
        </w:rPr>
      </w:pPr>
      <w:r>
        <w:rPr>
          <w:lang w:val="ru-RU"/>
        </w:rPr>
        <w:t>Конференция Сторон может пожелать рассмотреть предлагаемые поправки к приложению А с целью принятия решений в их отношении в случае необходимости.</w:t>
      </w:r>
    </w:p>
    <w:p w14:paraId="32B588E8" w14:textId="77777777" w:rsidR="00CA722C" w:rsidRPr="000804D3" w:rsidRDefault="00CA722C" w:rsidP="00EC5FB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CA722C" w:rsidRPr="004E1580" w14:paraId="2D76A4C5" w14:textId="77777777" w:rsidTr="00B25BC6">
        <w:tc>
          <w:tcPr>
            <w:tcW w:w="1897" w:type="dxa"/>
          </w:tcPr>
          <w:p w14:paraId="7951EA18" w14:textId="77777777" w:rsidR="00CA722C" w:rsidRPr="000804D3" w:rsidRDefault="00CA722C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568E954D" w14:textId="77777777" w:rsidR="00CA722C" w:rsidRPr="000804D3" w:rsidRDefault="00CA722C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7028B1B" w14:textId="77777777" w:rsidR="00CA722C" w:rsidRPr="000804D3" w:rsidRDefault="00CA722C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779F665E" w14:textId="77777777" w:rsidR="00CA722C" w:rsidRPr="000804D3" w:rsidRDefault="00CA722C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8" w:type="dxa"/>
          </w:tcPr>
          <w:p w14:paraId="39272301" w14:textId="77777777" w:rsidR="00CA722C" w:rsidRPr="000804D3" w:rsidRDefault="00CA722C" w:rsidP="00EC5FB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</w:tr>
    </w:tbl>
    <w:p w14:paraId="0B18C26F" w14:textId="73C17C86" w:rsidR="006518FE" w:rsidRPr="000804D3" w:rsidRDefault="006518FE" w:rsidP="00EC5FB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lang w:val="ru-RU"/>
        </w:rPr>
      </w:pPr>
    </w:p>
    <w:sectPr w:rsidR="006518FE" w:rsidRPr="000804D3" w:rsidSect="006518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B33E" w14:textId="77777777" w:rsidR="00F423A5" w:rsidRPr="006518FE" w:rsidRDefault="00F423A5">
      <w:r w:rsidRPr="006518FE">
        <w:separator/>
      </w:r>
    </w:p>
  </w:endnote>
  <w:endnote w:type="continuationSeparator" w:id="0">
    <w:p w14:paraId="5390EB82" w14:textId="77777777" w:rsidR="00F423A5" w:rsidRPr="006518FE" w:rsidRDefault="00F423A5">
      <w:r w:rsidRPr="006518FE">
        <w:continuationSeparator/>
      </w:r>
    </w:p>
  </w:endnote>
  <w:endnote w:type="continuationNotice" w:id="1">
    <w:p w14:paraId="32717950" w14:textId="77777777" w:rsidR="00F423A5" w:rsidRDefault="00F42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F431" w14:textId="1BB679BD" w:rsidR="007A36F8" w:rsidRPr="00840325" w:rsidRDefault="006518FE" w:rsidP="00EC5FB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rPr>
        <w:b w:val="0"/>
        <w:bCs/>
      </w:rPr>
    </w:pPr>
    <w:r w:rsidRPr="00840325">
      <w:rPr>
        <w:rStyle w:val="PageNumber"/>
        <w:b/>
        <w:bCs/>
      </w:rPr>
      <w:fldChar w:fldCharType="begin"/>
    </w:r>
    <w:r w:rsidRPr="00840325">
      <w:rPr>
        <w:rStyle w:val="PageNumber"/>
        <w:b/>
        <w:bCs/>
      </w:rPr>
      <w:instrText xml:space="preserve"> PAGE </w:instrText>
    </w:r>
    <w:r w:rsidRPr="00840325">
      <w:rPr>
        <w:rStyle w:val="PageNumber"/>
        <w:b/>
        <w:bCs/>
      </w:rPr>
      <w:fldChar w:fldCharType="separate"/>
    </w:r>
    <w:r w:rsidRPr="00840325">
      <w:rPr>
        <w:rStyle w:val="PageNumber"/>
        <w:b/>
        <w:bCs/>
        <w:noProof/>
      </w:rPr>
      <w:t>1</w:t>
    </w:r>
    <w:r w:rsidRPr="00840325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9CF1" w14:textId="3FA419FF" w:rsidR="007A36F8" w:rsidRPr="006518FE" w:rsidRDefault="006518FE" w:rsidP="006518FE">
    <w:pPr>
      <w:pStyle w:val="Footer-pool"/>
      <w:jc w:val="right"/>
    </w:pPr>
    <w:r w:rsidRPr="006518FE">
      <w:rPr>
        <w:rStyle w:val="PageNumber"/>
        <w:b/>
      </w:rPr>
      <w:fldChar w:fldCharType="begin"/>
    </w:r>
    <w:r w:rsidRPr="006518FE">
      <w:rPr>
        <w:rStyle w:val="PageNumber"/>
        <w:b/>
      </w:rPr>
      <w:instrText xml:space="preserve"> PAGE \* MERGEFORMAT </w:instrText>
    </w:r>
    <w:r w:rsidRPr="006518FE">
      <w:rPr>
        <w:rStyle w:val="PageNumber"/>
        <w:b/>
      </w:rPr>
      <w:fldChar w:fldCharType="separate"/>
    </w:r>
    <w:r w:rsidRPr="006518FE">
      <w:rPr>
        <w:rStyle w:val="PageNumber"/>
        <w:b/>
        <w:noProof/>
      </w:rPr>
      <w:t>1</w:t>
    </w:r>
    <w:r w:rsidRPr="006518FE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EC23" w14:textId="620D382D" w:rsidR="006518FE" w:rsidRPr="006518FE" w:rsidRDefault="00840325" w:rsidP="006518FE">
    <w:pPr>
      <w:pStyle w:val="Footer-jobnumber"/>
    </w:pPr>
    <w:bookmarkStart w:id="0" w:name="FooterJobDate"/>
    <w:r>
      <w:rPr>
        <w:lang w:val="ru-RU"/>
      </w:rPr>
      <w:t>K2512242[</w:t>
    </w:r>
    <w:r w:rsidR="00EC5FB7">
      <w:rPr>
        <w:lang w:val="en-US"/>
      </w:rPr>
      <w:t>R</w:t>
    </w:r>
    <w:r>
      <w:rPr>
        <w:lang w:val="ru-RU"/>
      </w:rPr>
      <w:t>]</w:t>
    </w:r>
    <w:r>
      <w:rPr>
        <w:lang w:val="ru-RU"/>
      </w:rPr>
      <w:tab/>
    </w:r>
    <w:r w:rsidR="00BA6013">
      <w:rPr>
        <w:lang w:val="en-US"/>
      </w:rPr>
      <w:t>0309</w:t>
    </w:r>
    <w:r>
      <w:rPr>
        <w:lang w:val="ru-RU"/>
      </w:rPr>
      <w:t>25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CC84" w14:textId="77777777" w:rsidR="00F423A5" w:rsidRPr="006518FE" w:rsidRDefault="00F423A5" w:rsidP="00C70B49">
      <w:pPr>
        <w:pStyle w:val="Footnote-Separator"/>
        <w:rPr>
          <w:szCs w:val="18"/>
        </w:rPr>
      </w:pPr>
      <w:r w:rsidRPr="006518FE">
        <w:separator/>
      </w:r>
    </w:p>
  </w:footnote>
  <w:footnote w:type="continuationSeparator" w:id="0">
    <w:p w14:paraId="47AA9475" w14:textId="77777777" w:rsidR="00F423A5" w:rsidRPr="006518FE" w:rsidRDefault="00F423A5" w:rsidP="00C70B49">
      <w:pPr>
        <w:pStyle w:val="Footnote-Separator"/>
      </w:pPr>
      <w:r w:rsidRPr="006518FE">
        <w:continuationSeparator/>
      </w:r>
    </w:p>
  </w:footnote>
  <w:footnote w:type="continuationNotice" w:id="1">
    <w:p w14:paraId="19350062" w14:textId="77777777" w:rsidR="00F423A5" w:rsidRPr="006518FE" w:rsidRDefault="00F423A5" w:rsidP="00C70B49">
      <w:pPr>
        <w:pStyle w:val="ASpacer"/>
      </w:pPr>
    </w:p>
  </w:footnote>
  <w:footnote w:id="2">
    <w:p w14:paraId="139E0325" w14:textId="6F5A5312" w:rsidR="00EC5FB7" w:rsidRPr="000729F2" w:rsidRDefault="00EC5FB7" w:rsidP="00EC5FB7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  <w:r w:rsidRPr="00EC5FB7">
        <w:t xml:space="preserve">* </w:t>
      </w:r>
      <w:r>
        <w:tab/>
      </w:r>
      <w:r w:rsidRPr="00EC5FB7">
        <w:t>UNEP/MC/COP.6/1</w:t>
      </w:r>
      <w:r w:rsidR="00BA6013">
        <w:t>/Rev.1</w:t>
      </w:r>
      <w:r w:rsidRPr="00EC5FB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AE28" w14:textId="2737471B" w:rsidR="007A36F8" w:rsidRPr="006518FE" w:rsidRDefault="0042440E" w:rsidP="00EC5FB7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UNEP/MC/COP.6/6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7D45" w14:textId="03A66A64" w:rsidR="007A36F8" w:rsidRPr="006518FE" w:rsidRDefault="0042440E" w:rsidP="006518FE">
    <w:pPr>
      <w:pStyle w:val="Header-pool"/>
      <w:jc w:val="right"/>
    </w:pPr>
    <w:r>
      <w:rPr>
        <w:noProof/>
      </w:rPr>
      <w:t>UNEP/MC/COP.6/6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6B69" w14:textId="77777777" w:rsidR="00BA6013" w:rsidRDefault="00BA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F62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546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863E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F807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5452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02BB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BE22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CCFE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1D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006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F75B0"/>
    <w:multiLevelType w:val="hybridMultilevel"/>
    <w:tmpl w:val="2C1ECDAE"/>
    <w:lvl w:ilvl="0" w:tplc="2DFC7DC0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53E95A02"/>
    <w:multiLevelType w:val="hybridMultilevel"/>
    <w:tmpl w:val="A5EA713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6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091390260">
    <w:abstractNumId w:val="9"/>
  </w:num>
  <w:num w:numId="7" w16cid:durableId="835609790">
    <w:abstractNumId w:val="7"/>
  </w:num>
  <w:num w:numId="8" w16cid:durableId="376316689">
    <w:abstractNumId w:val="6"/>
  </w:num>
  <w:num w:numId="9" w16cid:durableId="402723683">
    <w:abstractNumId w:val="5"/>
  </w:num>
  <w:num w:numId="10" w16cid:durableId="822041701">
    <w:abstractNumId w:val="4"/>
  </w:num>
  <w:num w:numId="11" w16cid:durableId="211311169">
    <w:abstractNumId w:val="8"/>
  </w:num>
  <w:num w:numId="12" w16cid:durableId="60566305">
    <w:abstractNumId w:val="3"/>
  </w:num>
  <w:num w:numId="13" w16cid:durableId="1741977425">
    <w:abstractNumId w:val="2"/>
  </w:num>
  <w:num w:numId="14" w16cid:durableId="897321307">
    <w:abstractNumId w:val="1"/>
  </w:num>
  <w:num w:numId="15" w16cid:durableId="856576856">
    <w:abstractNumId w:val="0"/>
  </w:num>
  <w:num w:numId="16" w16cid:durableId="2068720435">
    <w:abstractNumId w:val="15"/>
  </w:num>
  <w:num w:numId="17" w16cid:durableId="94208023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B"/>
    <w:rsid w:val="000149E6"/>
    <w:rsid w:val="00016AF3"/>
    <w:rsid w:val="000208C8"/>
    <w:rsid w:val="000247B0"/>
    <w:rsid w:val="00025CE5"/>
    <w:rsid w:val="00026997"/>
    <w:rsid w:val="00033E0B"/>
    <w:rsid w:val="00035EDE"/>
    <w:rsid w:val="000509B4"/>
    <w:rsid w:val="00056B2C"/>
    <w:rsid w:val="0006035B"/>
    <w:rsid w:val="00066818"/>
    <w:rsid w:val="0007166E"/>
    <w:rsid w:val="00071886"/>
    <w:rsid w:val="000729F2"/>
    <w:rsid w:val="000742BC"/>
    <w:rsid w:val="0008041D"/>
    <w:rsid w:val="000804D3"/>
    <w:rsid w:val="00082A0C"/>
    <w:rsid w:val="00082DCD"/>
    <w:rsid w:val="00083504"/>
    <w:rsid w:val="0008710B"/>
    <w:rsid w:val="0009640C"/>
    <w:rsid w:val="000B0FB3"/>
    <w:rsid w:val="000B19D7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E0891"/>
    <w:rsid w:val="000F6CFF"/>
    <w:rsid w:val="00115F73"/>
    <w:rsid w:val="001202E3"/>
    <w:rsid w:val="0012215B"/>
    <w:rsid w:val="00123699"/>
    <w:rsid w:val="0012423C"/>
    <w:rsid w:val="0013059D"/>
    <w:rsid w:val="0014083A"/>
    <w:rsid w:val="00141A55"/>
    <w:rsid w:val="00141F2F"/>
    <w:rsid w:val="0014311F"/>
    <w:rsid w:val="001446A3"/>
    <w:rsid w:val="00144A41"/>
    <w:rsid w:val="00155395"/>
    <w:rsid w:val="00172AB2"/>
    <w:rsid w:val="00172E6C"/>
    <w:rsid w:val="00173D27"/>
    <w:rsid w:val="00174739"/>
    <w:rsid w:val="0018127C"/>
    <w:rsid w:val="00181EC8"/>
    <w:rsid w:val="00181FC0"/>
    <w:rsid w:val="00184349"/>
    <w:rsid w:val="00185AC5"/>
    <w:rsid w:val="0019003B"/>
    <w:rsid w:val="0019161E"/>
    <w:rsid w:val="00195F33"/>
    <w:rsid w:val="00197C63"/>
    <w:rsid w:val="001A5EE1"/>
    <w:rsid w:val="001A622C"/>
    <w:rsid w:val="001A7FF9"/>
    <w:rsid w:val="001B1617"/>
    <w:rsid w:val="001B504B"/>
    <w:rsid w:val="001C29FC"/>
    <w:rsid w:val="001C7092"/>
    <w:rsid w:val="001D3874"/>
    <w:rsid w:val="001D5344"/>
    <w:rsid w:val="001D7E75"/>
    <w:rsid w:val="001E22D1"/>
    <w:rsid w:val="001E49C0"/>
    <w:rsid w:val="001E55E0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65DB"/>
    <w:rsid w:val="0022762D"/>
    <w:rsid w:val="00232303"/>
    <w:rsid w:val="00234806"/>
    <w:rsid w:val="002378D6"/>
    <w:rsid w:val="002414A4"/>
    <w:rsid w:val="00243D36"/>
    <w:rsid w:val="002465B2"/>
    <w:rsid w:val="00247707"/>
    <w:rsid w:val="00255EE1"/>
    <w:rsid w:val="00257006"/>
    <w:rsid w:val="00263171"/>
    <w:rsid w:val="00277919"/>
    <w:rsid w:val="00280E6B"/>
    <w:rsid w:val="00286740"/>
    <w:rsid w:val="00287B42"/>
    <w:rsid w:val="002929D8"/>
    <w:rsid w:val="00293075"/>
    <w:rsid w:val="002935C2"/>
    <w:rsid w:val="002A237D"/>
    <w:rsid w:val="002A4C53"/>
    <w:rsid w:val="002B0672"/>
    <w:rsid w:val="002B1B4C"/>
    <w:rsid w:val="002B247F"/>
    <w:rsid w:val="002B4F7B"/>
    <w:rsid w:val="002C145D"/>
    <w:rsid w:val="002C2582"/>
    <w:rsid w:val="002C2C3E"/>
    <w:rsid w:val="002C533E"/>
    <w:rsid w:val="002C5525"/>
    <w:rsid w:val="002C753F"/>
    <w:rsid w:val="002D027F"/>
    <w:rsid w:val="002D7A85"/>
    <w:rsid w:val="002D7B60"/>
    <w:rsid w:val="002E19D4"/>
    <w:rsid w:val="002E4237"/>
    <w:rsid w:val="002E75D4"/>
    <w:rsid w:val="002F0362"/>
    <w:rsid w:val="002F4761"/>
    <w:rsid w:val="002F5BB1"/>
    <w:rsid w:val="002F5C79"/>
    <w:rsid w:val="003019E2"/>
    <w:rsid w:val="003113A1"/>
    <w:rsid w:val="0031413F"/>
    <w:rsid w:val="003148BB"/>
    <w:rsid w:val="00316136"/>
    <w:rsid w:val="00317976"/>
    <w:rsid w:val="00323885"/>
    <w:rsid w:val="003255D0"/>
    <w:rsid w:val="00331475"/>
    <w:rsid w:val="0033326A"/>
    <w:rsid w:val="00336576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D4DE3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2F58"/>
    <w:rsid w:val="004243EA"/>
    <w:rsid w:val="0042440E"/>
    <w:rsid w:val="004251A8"/>
    <w:rsid w:val="00437F26"/>
    <w:rsid w:val="00444097"/>
    <w:rsid w:val="00445487"/>
    <w:rsid w:val="00454769"/>
    <w:rsid w:val="00456D58"/>
    <w:rsid w:val="00463DE1"/>
    <w:rsid w:val="00466991"/>
    <w:rsid w:val="0047064C"/>
    <w:rsid w:val="00474D90"/>
    <w:rsid w:val="00477AFF"/>
    <w:rsid w:val="00481F0B"/>
    <w:rsid w:val="00495BFE"/>
    <w:rsid w:val="004A42E1"/>
    <w:rsid w:val="004B162C"/>
    <w:rsid w:val="004C3DBE"/>
    <w:rsid w:val="004C4024"/>
    <w:rsid w:val="004C5C96"/>
    <w:rsid w:val="004C6F21"/>
    <w:rsid w:val="004D06A4"/>
    <w:rsid w:val="004D60EA"/>
    <w:rsid w:val="004E1580"/>
    <w:rsid w:val="004E59D4"/>
    <w:rsid w:val="004E5E92"/>
    <w:rsid w:val="004E79AC"/>
    <w:rsid w:val="004F1A81"/>
    <w:rsid w:val="0050680E"/>
    <w:rsid w:val="00513E10"/>
    <w:rsid w:val="005218D9"/>
    <w:rsid w:val="00532E47"/>
    <w:rsid w:val="00536186"/>
    <w:rsid w:val="00536826"/>
    <w:rsid w:val="00544CBB"/>
    <w:rsid w:val="00550518"/>
    <w:rsid w:val="00552CD6"/>
    <w:rsid w:val="00563C71"/>
    <w:rsid w:val="00571309"/>
    <w:rsid w:val="0057315F"/>
    <w:rsid w:val="00574131"/>
    <w:rsid w:val="00575DF1"/>
    <w:rsid w:val="00576104"/>
    <w:rsid w:val="00576913"/>
    <w:rsid w:val="005940BC"/>
    <w:rsid w:val="00594BA0"/>
    <w:rsid w:val="005C67C8"/>
    <w:rsid w:val="005D0249"/>
    <w:rsid w:val="005D6E8C"/>
    <w:rsid w:val="005E6A7F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0069"/>
    <w:rsid w:val="00641703"/>
    <w:rsid w:val="006431A6"/>
    <w:rsid w:val="006459F6"/>
    <w:rsid w:val="00647C31"/>
    <w:rsid w:val="006501AD"/>
    <w:rsid w:val="006518FE"/>
    <w:rsid w:val="00651BFA"/>
    <w:rsid w:val="00652B17"/>
    <w:rsid w:val="006533B3"/>
    <w:rsid w:val="00663A80"/>
    <w:rsid w:val="00665A4B"/>
    <w:rsid w:val="00665F88"/>
    <w:rsid w:val="006731FE"/>
    <w:rsid w:val="00686DA9"/>
    <w:rsid w:val="00692E2A"/>
    <w:rsid w:val="00697782"/>
    <w:rsid w:val="006A76F2"/>
    <w:rsid w:val="006B21F8"/>
    <w:rsid w:val="006B5732"/>
    <w:rsid w:val="006C02E3"/>
    <w:rsid w:val="006C3DDA"/>
    <w:rsid w:val="006C6748"/>
    <w:rsid w:val="006C7750"/>
    <w:rsid w:val="006D3277"/>
    <w:rsid w:val="006D7EFB"/>
    <w:rsid w:val="006E6672"/>
    <w:rsid w:val="006E6722"/>
    <w:rsid w:val="006F10F1"/>
    <w:rsid w:val="007027B9"/>
    <w:rsid w:val="00713D8F"/>
    <w:rsid w:val="00715E88"/>
    <w:rsid w:val="007203F9"/>
    <w:rsid w:val="0072508B"/>
    <w:rsid w:val="00732257"/>
    <w:rsid w:val="00734CAA"/>
    <w:rsid w:val="00736583"/>
    <w:rsid w:val="00742732"/>
    <w:rsid w:val="00743F8E"/>
    <w:rsid w:val="00751CB7"/>
    <w:rsid w:val="00752571"/>
    <w:rsid w:val="0075473A"/>
    <w:rsid w:val="00755106"/>
    <w:rsid w:val="0075533C"/>
    <w:rsid w:val="00757581"/>
    <w:rsid w:val="007611A0"/>
    <w:rsid w:val="007658A0"/>
    <w:rsid w:val="00771992"/>
    <w:rsid w:val="00783907"/>
    <w:rsid w:val="00786281"/>
    <w:rsid w:val="00796D3F"/>
    <w:rsid w:val="007A1683"/>
    <w:rsid w:val="007A36F8"/>
    <w:rsid w:val="007A5C12"/>
    <w:rsid w:val="007A7CB0"/>
    <w:rsid w:val="007B68A3"/>
    <w:rsid w:val="007C2541"/>
    <w:rsid w:val="007D66A8"/>
    <w:rsid w:val="007D773D"/>
    <w:rsid w:val="007D78CA"/>
    <w:rsid w:val="007E003F"/>
    <w:rsid w:val="007E2062"/>
    <w:rsid w:val="00802E72"/>
    <w:rsid w:val="00805F1D"/>
    <w:rsid w:val="008164F2"/>
    <w:rsid w:val="00821395"/>
    <w:rsid w:val="008220F2"/>
    <w:rsid w:val="00830E26"/>
    <w:rsid w:val="00840325"/>
    <w:rsid w:val="00843576"/>
    <w:rsid w:val="00843B64"/>
    <w:rsid w:val="008458B4"/>
    <w:rsid w:val="008470BD"/>
    <w:rsid w:val="008478FC"/>
    <w:rsid w:val="008552C9"/>
    <w:rsid w:val="00866062"/>
    <w:rsid w:val="00867BFF"/>
    <w:rsid w:val="00882B56"/>
    <w:rsid w:val="0088480A"/>
    <w:rsid w:val="0088757A"/>
    <w:rsid w:val="008957DD"/>
    <w:rsid w:val="008965B9"/>
    <w:rsid w:val="00897D98"/>
    <w:rsid w:val="008A26B4"/>
    <w:rsid w:val="008A6DF2"/>
    <w:rsid w:val="008A70D0"/>
    <w:rsid w:val="008A7807"/>
    <w:rsid w:val="008B0D6B"/>
    <w:rsid w:val="008B199F"/>
    <w:rsid w:val="008B254F"/>
    <w:rsid w:val="008B3832"/>
    <w:rsid w:val="008B4CC9"/>
    <w:rsid w:val="008C13F0"/>
    <w:rsid w:val="008C1B8B"/>
    <w:rsid w:val="008D3AE0"/>
    <w:rsid w:val="008D7C99"/>
    <w:rsid w:val="008E0FCB"/>
    <w:rsid w:val="008E3062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1AF0"/>
    <w:rsid w:val="009564A6"/>
    <w:rsid w:val="00961A33"/>
    <w:rsid w:val="009628B9"/>
    <w:rsid w:val="00967621"/>
    <w:rsid w:val="00967B54"/>
    <w:rsid w:val="00967E6A"/>
    <w:rsid w:val="00974697"/>
    <w:rsid w:val="00980797"/>
    <w:rsid w:val="009828F2"/>
    <w:rsid w:val="0098446E"/>
    <w:rsid w:val="009935AC"/>
    <w:rsid w:val="009A6054"/>
    <w:rsid w:val="009B4A0F"/>
    <w:rsid w:val="009C0FEC"/>
    <w:rsid w:val="009C11D2"/>
    <w:rsid w:val="009C2065"/>
    <w:rsid w:val="009C3089"/>
    <w:rsid w:val="009C4282"/>
    <w:rsid w:val="009C6C70"/>
    <w:rsid w:val="009C7382"/>
    <w:rsid w:val="009D0922"/>
    <w:rsid w:val="009D0B63"/>
    <w:rsid w:val="009E1A50"/>
    <w:rsid w:val="009E307E"/>
    <w:rsid w:val="009E47E3"/>
    <w:rsid w:val="00A00E8E"/>
    <w:rsid w:val="00A02E5F"/>
    <w:rsid w:val="00A03A4A"/>
    <w:rsid w:val="00A07870"/>
    <w:rsid w:val="00A07F19"/>
    <w:rsid w:val="00A13030"/>
    <w:rsid w:val="00A1348D"/>
    <w:rsid w:val="00A142D1"/>
    <w:rsid w:val="00A1489E"/>
    <w:rsid w:val="00A232EE"/>
    <w:rsid w:val="00A237E6"/>
    <w:rsid w:val="00A318D4"/>
    <w:rsid w:val="00A4175F"/>
    <w:rsid w:val="00A44411"/>
    <w:rsid w:val="00A469FA"/>
    <w:rsid w:val="00A50E94"/>
    <w:rsid w:val="00A55B01"/>
    <w:rsid w:val="00A56B5B"/>
    <w:rsid w:val="00A57679"/>
    <w:rsid w:val="00A603FF"/>
    <w:rsid w:val="00A657DD"/>
    <w:rsid w:val="00A666A6"/>
    <w:rsid w:val="00A675FD"/>
    <w:rsid w:val="00A72437"/>
    <w:rsid w:val="00A80611"/>
    <w:rsid w:val="00A84B15"/>
    <w:rsid w:val="00A87016"/>
    <w:rsid w:val="00A95FC1"/>
    <w:rsid w:val="00AB1F69"/>
    <w:rsid w:val="00AB5340"/>
    <w:rsid w:val="00AC010E"/>
    <w:rsid w:val="00AC01CC"/>
    <w:rsid w:val="00AC0CB0"/>
    <w:rsid w:val="00AC16B8"/>
    <w:rsid w:val="00AC3AE2"/>
    <w:rsid w:val="00AC7C96"/>
    <w:rsid w:val="00AD760E"/>
    <w:rsid w:val="00AE06CF"/>
    <w:rsid w:val="00AE237D"/>
    <w:rsid w:val="00AE2A3D"/>
    <w:rsid w:val="00AE3D1A"/>
    <w:rsid w:val="00AE502A"/>
    <w:rsid w:val="00AF0DF7"/>
    <w:rsid w:val="00AF12E1"/>
    <w:rsid w:val="00AF7C07"/>
    <w:rsid w:val="00B1009D"/>
    <w:rsid w:val="00B22C93"/>
    <w:rsid w:val="00B27589"/>
    <w:rsid w:val="00B37EF9"/>
    <w:rsid w:val="00B405B7"/>
    <w:rsid w:val="00B45E6D"/>
    <w:rsid w:val="00B52222"/>
    <w:rsid w:val="00B523A2"/>
    <w:rsid w:val="00B54FE7"/>
    <w:rsid w:val="00B57C47"/>
    <w:rsid w:val="00B6414D"/>
    <w:rsid w:val="00B66901"/>
    <w:rsid w:val="00B71E6D"/>
    <w:rsid w:val="00B72070"/>
    <w:rsid w:val="00B779E1"/>
    <w:rsid w:val="00B84497"/>
    <w:rsid w:val="00B859A3"/>
    <w:rsid w:val="00B87669"/>
    <w:rsid w:val="00B91EE1"/>
    <w:rsid w:val="00BA0090"/>
    <w:rsid w:val="00BA1A67"/>
    <w:rsid w:val="00BA6013"/>
    <w:rsid w:val="00BB012B"/>
    <w:rsid w:val="00BB49DE"/>
    <w:rsid w:val="00BC07FE"/>
    <w:rsid w:val="00BD0163"/>
    <w:rsid w:val="00BD159E"/>
    <w:rsid w:val="00BE5B5F"/>
    <w:rsid w:val="00BE7937"/>
    <w:rsid w:val="00BF176D"/>
    <w:rsid w:val="00BF6D4D"/>
    <w:rsid w:val="00BF6D53"/>
    <w:rsid w:val="00C26F55"/>
    <w:rsid w:val="00C30C63"/>
    <w:rsid w:val="00C31375"/>
    <w:rsid w:val="00C32B37"/>
    <w:rsid w:val="00C36B8B"/>
    <w:rsid w:val="00C47DBF"/>
    <w:rsid w:val="00C5058C"/>
    <w:rsid w:val="00C53666"/>
    <w:rsid w:val="00C552FF"/>
    <w:rsid w:val="00C558DA"/>
    <w:rsid w:val="00C55AF3"/>
    <w:rsid w:val="00C60713"/>
    <w:rsid w:val="00C646F7"/>
    <w:rsid w:val="00C70B49"/>
    <w:rsid w:val="00C75C7C"/>
    <w:rsid w:val="00C81951"/>
    <w:rsid w:val="00C83A8F"/>
    <w:rsid w:val="00C84759"/>
    <w:rsid w:val="00C97578"/>
    <w:rsid w:val="00CA6C7F"/>
    <w:rsid w:val="00CA722C"/>
    <w:rsid w:val="00CA78AF"/>
    <w:rsid w:val="00CB6F8C"/>
    <w:rsid w:val="00CC0260"/>
    <w:rsid w:val="00CC10A6"/>
    <w:rsid w:val="00CD5EB8"/>
    <w:rsid w:val="00CD6AC7"/>
    <w:rsid w:val="00CD7044"/>
    <w:rsid w:val="00CD745A"/>
    <w:rsid w:val="00CE08B9"/>
    <w:rsid w:val="00CE4B44"/>
    <w:rsid w:val="00CE524C"/>
    <w:rsid w:val="00CE6A68"/>
    <w:rsid w:val="00CE6F28"/>
    <w:rsid w:val="00CF048B"/>
    <w:rsid w:val="00CF141F"/>
    <w:rsid w:val="00CF4777"/>
    <w:rsid w:val="00CF5AF8"/>
    <w:rsid w:val="00D067BB"/>
    <w:rsid w:val="00D070CC"/>
    <w:rsid w:val="00D1352A"/>
    <w:rsid w:val="00D13EDE"/>
    <w:rsid w:val="00D169AF"/>
    <w:rsid w:val="00D25249"/>
    <w:rsid w:val="00D255A7"/>
    <w:rsid w:val="00D44172"/>
    <w:rsid w:val="00D469A9"/>
    <w:rsid w:val="00D51B62"/>
    <w:rsid w:val="00D526D8"/>
    <w:rsid w:val="00D63B8C"/>
    <w:rsid w:val="00D658A1"/>
    <w:rsid w:val="00D712FD"/>
    <w:rsid w:val="00D72CB6"/>
    <w:rsid w:val="00D739CC"/>
    <w:rsid w:val="00D8093D"/>
    <w:rsid w:val="00D8108C"/>
    <w:rsid w:val="00D842AE"/>
    <w:rsid w:val="00D84F8B"/>
    <w:rsid w:val="00D86D93"/>
    <w:rsid w:val="00D9211C"/>
    <w:rsid w:val="00D92DE0"/>
    <w:rsid w:val="00D92FEF"/>
    <w:rsid w:val="00D93A0F"/>
    <w:rsid w:val="00DA1BCA"/>
    <w:rsid w:val="00DA3FFA"/>
    <w:rsid w:val="00DA7299"/>
    <w:rsid w:val="00DB36B7"/>
    <w:rsid w:val="00DB3C39"/>
    <w:rsid w:val="00DB3E23"/>
    <w:rsid w:val="00DB62E9"/>
    <w:rsid w:val="00DC46FF"/>
    <w:rsid w:val="00DC5254"/>
    <w:rsid w:val="00DD1A4F"/>
    <w:rsid w:val="00DD3107"/>
    <w:rsid w:val="00DD5EFF"/>
    <w:rsid w:val="00DD7C2C"/>
    <w:rsid w:val="00DE6E55"/>
    <w:rsid w:val="00DF0659"/>
    <w:rsid w:val="00DF5660"/>
    <w:rsid w:val="00E0574F"/>
    <w:rsid w:val="00E06797"/>
    <w:rsid w:val="00E122BC"/>
    <w:rsid w:val="00E1265B"/>
    <w:rsid w:val="00E13B48"/>
    <w:rsid w:val="00E1404F"/>
    <w:rsid w:val="00E20ABE"/>
    <w:rsid w:val="00E212EF"/>
    <w:rsid w:val="00E21C83"/>
    <w:rsid w:val="00E24ADA"/>
    <w:rsid w:val="00E256F6"/>
    <w:rsid w:val="00E32F59"/>
    <w:rsid w:val="00E37F15"/>
    <w:rsid w:val="00E440CD"/>
    <w:rsid w:val="00E45E30"/>
    <w:rsid w:val="00E467A7"/>
    <w:rsid w:val="00E46D9A"/>
    <w:rsid w:val="00E47B49"/>
    <w:rsid w:val="00E509D1"/>
    <w:rsid w:val="00E51B89"/>
    <w:rsid w:val="00E5491F"/>
    <w:rsid w:val="00E565FF"/>
    <w:rsid w:val="00E600D6"/>
    <w:rsid w:val="00E60245"/>
    <w:rsid w:val="00E63C75"/>
    <w:rsid w:val="00E65388"/>
    <w:rsid w:val="00E67833"/>
    <w:rsid w:val="00E74ACB"/>
    <w:rsid w:val="00E85B7D"/>
    <w:rsid w:val="00E86E35"/>
    <w:rsid w:val="00E9121B"/>
    <w:rsid w:val="00E941E5"/>
    <w:rsid w:val="00E94B48"/>
    <w:rsid w:val="00E96614"/>
    <w:rsid w:val="00E97750"/>
    <w:rsid w:val="00EA0AE2"/>
    <w:rsid w:val="00EA292F"/>
    <w:rsid w:val="00EA39E5"/>
    <w:rsid w:val="00EB3106"/>
    <w:rsid w:val="00EC5A46"/>
    <w:rsid w:val="00EC5FB7"/>
    <w:rsid w:val="00EC63E2"/>
    <w:rsid w:val="00EC663F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1AC6"/>
    <w:rsid w:val="00F03B69"/>
    <w:rsid w:val="00F04081"/>
    <w:rsid w:val="00F07A50"/>
    <w:rsid w:val="00F113DA"/>
    <w:rsid w:val="00F15AD9"/>
    <w:rsid w:val="00F214E7"/>
    <w:rsid w:val="00F23184"/>
    <w:rsid w:val="00F25F15"/>
    <w:rsid w:val="00F319FC"/>
    <w:rsid w:val="00F37DC8"/>
    <w:rsid w:val="00F423A5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43DB"/>
    <w:rsid w:val="00F75453"/>
    <w:rsid w:val="00F756C8"/>
    <w:rsid w:val="00F8091E"/>
    <w:rsid w:val="00F8615C"/>
    <w:rsid w:val="00F969E5"/>
    <w:rsid w:val="00F9768B"/>
    <w:rsid w:val="00F97AEE"/>
    <w:rsid w:val="00F97E54"/>
    <w:rsid w:val="00FA1C95"/>
    <w:rsid w:val="00FA4A66"/>
    <w:rsid w:val="00FA6BB0"/>
    <w:rsid w:val="00FB1DFB"/>
    <w:rsid w:val="00FB277B"/>
    <w:rsid w:val="00FC0D40"/>
    <w:rsid w:val="00FD2D77"/>
    <w:rsid w:val="00FD5860"/>
    <w:rsid w:val="00FE1276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FA743"/>
  <w15:chartTrackingRefBased/>
  <w15:docId w15:val="{0D29527F-60D5-4E3A-ACBB-2B138F28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semiHidden/>
    <w:qFormat/>
    <w:rsid w:val="00066818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semiHidden/>
    <w:rsid w:val="008A70D0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8A70D0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8A70D0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8A70D0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8A70D0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8A70D0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8A70D0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8A70D0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8A70D0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8A70D0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8A70D0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8A70D0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A70D0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A70D0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A70D0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8A70D0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8A70D0"/>
    <w:pPr>
      <w:ind w:left="1814" w:hanging="567"/>
    </w:pPr>
  </w:style>
  <w:style w:type="paragraph" w:customStyle="1" w:styleId="CH1">
    <w:name w:val="CH1"/>
    <w:basedOn w:val="Normal-pool"/>
    <w:next w:val="CH2"/>
    <w:qFormat/>
    <w:rsid w:val="008A70D0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8A70D0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8A70D0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8A70D0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8A70D0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A70D0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8A70D0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8A70D0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"/>
    <w:unhideWhenUsed/>
    <w:rsid w:val="008A70D0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8A70D0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8A70D0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8A70D0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8A70D0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8A70D0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6518F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8A70D0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8A70D0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8A70D0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8A70D0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8A70D0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8A70D0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8A70D0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8A70D0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8A70D0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8A70D0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8A70D0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8A70D0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A70D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8A70D0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8A70D0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8A70D0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8A70D0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8A70D0"/>
    <w:pPr>
      <w:spacing w:before="120"/>
    </w:pPr>
  </w:style>
  <w:style w:type="paragraph" w:customStyle="1" w:styleId="ATwoLetters">
    <w:name w:val="A_TwoLetters"/>
    <w:basedOn w:val="Normal-pool"/>
    <w:next w:val="Normal-pool"/>
    <w:rsid w:val="008A70D0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8A70D0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A7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0D0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A70D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8A70D0"/>
  </w:style>
  <w:style w:type="character" w:customStyle="1" w:styleId="CommentTextChar">
    <w:name w:val="Comment Text Char"/>
    <w:basedOn w:val="DefaultParagraphFont"/>
    <w:link w:val="CommentText"/>
    <w:rsid w:val="008A70D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7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70D0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8A70D0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518FE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518FE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semiHidden/>
    <w:rsid w:val="00066818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066818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066818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066818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066818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8A70D0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8A70D0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8A70D0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8A70D0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8A70D0"/>
    <w:pPr>
      <w:ind w:left="720"/>
      <w:contextualSpacing/>
    </w:pPr>
  </w:style>
  <w:style w:type="paragraph" w:styleId="NoSpacing">
    <w:name w:val="No Spacing"/>
    <w:uiPriority w:val="1"/>
    <w:semiHidden/>
    <w:qFormat/>
    <w:rsid w:val="008A70D0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8A70D0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A70D0"/>
    <w:rPr>
      <w:color w:val="808080"/>
      <w:lang w:val="en-GB"/>
    </w:rPr>
  </w:style>
  <w:style w:type="table" w:styleId="TableGrid">
    <w:name w:val="Table Grid"/>
    <w:basedOn w:val="TableNormal"/>
    <w:rsid w:val="008A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8A70D0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8A70D0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8A70D0"/>
    <w:rPr>
      <w:sz w:val="2"/>
    </w:rPr>
  </w:style>
  <w:style w:type="character" w:customStyle="1" w:styleId="ASpacerChar">
    <w:name w:val="A_Spacer Char"/>
    <w:basedOn w:val="DefaultParagraphFont"/>
    <w:link w:val="ASpacer"/>
    <w:rsid w:val="008A70D0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8A70D0"/>
  </w:style>
  <w:style w:type="character" w:styleId="UnresolvedMention">
    <w:name w:val="Unresolved Mention"/>
    <w:basedOn w:val="DefaultParagraphFont"/>
    <w:uiPriority w:val="99"/>
    <w:semiHidden/>
    <w:rsid w:val="008A70D0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8A70D0"/>
  </w:style>
  <w:style w:type="paragraph" w:customStyle="1" w:styleId="AText0">
    <w:name w:val="A_Text0"/>
    <w:basedOn w:val="AText"/>
    <w:next w:val="AText"/>
    <w:qFormat/>
    <w:rsid w:val="008A70D0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6518F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8A70D0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8A70D0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8A70D0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8A70D0"/>
  </w:style>
  <w:style w:type="paragraph" w:styleId="BlockText">
    <w:name w:val="Block Text"/>
    <w:basedOn w:val="Normal"/>
    <w:semiHidden/>
    <w:unhideWhenUsed/>
    <w:rsid w:val="008A70D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A70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A70D0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A70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A70D0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A70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A70D0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A70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A70D0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A70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A70D0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A70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A70D0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A70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70D0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A70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A70D0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8A70D0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8A70D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A70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A70D0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A70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A70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A70D0"/>
  </w:style>
  <w:style w:type="character" w:customStyle="1" w:styleId="DateChar">
    <w:name w:val="Date Char"/>
    <w:basedOn w:val="DefaultParagraphFont"/>
    <w:link w:val="Date"/>
    <w:semiHidden/>
    <w:rsid w:val="008A70D0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8A70D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A70D0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A70D0"/>
  </w:style>
  <w:style w:type="character" w:customStyle="1" w:styleId="E-mailSignatureChar">
    <w:name w:val="E-mail Signature Char"/>
    <w:basedOn w:val="DefaultParagraphFont"/>
    <w:link w:val="E-mailSignature"/>
    <w:semiHidden/>
    <w:rsid w:val="008A70D0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8A70D0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8A70D0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8A70D0"/>
  </w:style>
  <w:style w:type="character" w:customStyle="1" w:styleId="EndnoteTextChar">
    <w:name w:val="Endnote Text Char"/>
    <w:basedOn w:val="DefaultParagraphFont"/>
    <w:link w:val="EndnoteText"/>
    <w:semiHidden/>
    <w:rsid w:val="008A70D0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A70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A70D0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8A70D0"/>
  </w:style>
  <w:style w:type="character" w:customStyle="1" w:styleId="FootnoteTextChar">
    <w:name w:val="Footnote Text Char"/>
    <w:basedOn w:val="DefaultParagraphFont"/>
    <w:link w:val="FootnoteText"/>
    <w:semiHidden/>
    <w:rsid w:val="008A70D0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A70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A70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A70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A70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A70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A70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A70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A70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A70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A70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A70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A70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A70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A70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A70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A70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A70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8A70D0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8A70D0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8A70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A70D0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8A70D0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8A70D0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8A70D0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8A70D0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8A70D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A70D0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8A70D0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8A70D0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8A70D0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8A70D0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A70D0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A70D0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A70D0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A70D0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A70D0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A70D0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A70D0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A70D0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A70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A70D0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A70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70D0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A70D0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A70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A70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A70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A70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A70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A70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A7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A70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A70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A70D0"/>
    <w:rPr>
      <w:lang w:val="en-GB"/>
    </w:rPr>
  </w:style>
  <w:style w:type="paragraph" w:styleId="List">
    <w:name w:val="List"/>
    <w:basedOn w:val="Normal"/>
    <w:semiHidden/>
    <w:unhideWhenUsed/>
    <w:rsid w:val="008A70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A70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A70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A70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A70D0"/>
    <w:pPr>
      <w:ind w:left="1415" w:hanging="283"/>
      <w:contextualSpacing/>
    </w:pPr>
  </w:style>
  <w:style w:type="paragraph" w:styleId="ListBullet">
    <w:name w:val="List Bullet"/>
    <w:basedOn w:val="Normal"/>
    <w:semiHidden/>
    <w:rsid w:val="008A70D0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A70D0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A70D0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A70D0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A70D0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A70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A70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8A70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8A70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8A70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8A70D0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A70D0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A70D0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A70D0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A70D0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A70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A70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A70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A70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A70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A70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A70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A70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A70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A70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A70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A70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A70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A70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A70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A70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A70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A70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A70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A70D0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A70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A70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A70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A70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A70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A70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8A70D0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8A70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A70D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8A70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A70D0"/>
  </w:style>
  <w:style w:type="character" w:customStyle="1" w:styleId="NoteHeadingChar">
    <w:name w:val="Note Heading Char"/>
    <w:basedOn w:val="DefaultParagraphFont"/>
    <w:link w:val="NoteHeading"/>
    <w:semiHidden/>
    <w:rsid w:val="008A70D0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8A70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70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A70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70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A70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A70D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A70D0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A70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70D0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A70D0"/>
  </w:style>
  <w:style w:type="character" w:customStyle="1" w:styleId="SalutationChar">
    <w:name w:val="Salutation Char"/>
    <w:basedOn w:val="DefaultParagraphFont"/>
    <w:link w:val="Salutation"/>
    <w:semiHidden/>
    <w:rsid w:val="008A70D0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A70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A70D0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8A70D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A70D0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8A70D0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8A70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A70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A70D0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8A70D0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A70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A70D0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A70D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A70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A70D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A70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0D0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rsid w:val="00CA722C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CA722C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E467A7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D4EFE-57C5-430F-87ED-A89EF5F21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2</TotalTime>
  <Pages>2</Pages>
  <Words>553</Words>
  <Characters>3157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Anderson</dc:creator>
  <cp:keywords/>
  <dc:description/>
  <cp:lastModifiedBy>My Linh Doan</cp:lastModifiedBy>
  <cp:revision>3</cp:revision>
  <cp:lastPrinted>2025-08-06T10:55:00Z</cp:lastPrinted>
  <dcterms:created xsi:type="dcterms:W3CDTF">2025-08-26T10:27:00Z</dcterms:created>
  <dcterms:modified xsi:type="dcterms:W3CDTF">2025-09-03T12:32:00Z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taira.mamedova@un.org</vt:lpwstr>
  </property>
  <property fmtid="{D5CDD505-2E9C-101B-9397-08002B2CF9AE}" pid="21" name="GeneratedDate">
    <vt:lpwstr>08/21/2025 11:15:15</vt:lpwstr>
  </property>
  <property fmtid="{D5CDD505-2E9C-101B-9397-08002B2CF9AE}" pid="22" name="OriginalDocID">
    <vt:lpwstr>f87ec6d6-0507-4eb1-9d3e-159f066c4632</vt:lpwstr>
  </property>
</Properties>
</file>