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6518FE" w:rsidRPr="006518FE" w14:paraId="7C7CE9F3" w14:textId="77777777" w:rsidTr="006518FE">
        <w:trPr>
          <w:trHeight w:val="850"/>
        </w:trPr>
        <w:tc>
          <w:tcPr>
            <w:tcW w:w="1559" w:type="dxa"/>
          </w:tcPr>
          <w:p w14:paraId="0783BA17" w14:textId="0510C8D5" w:rsidR="006518FE" w:rsidRPr="006518FE" w:rsidRDefault="006518FE" w:rsidP="006518FE">
            <w:pPr>
              <w:pStyle w:val="AUnitedNations"/>
              <w:rPr>
                <w:rFonts w:eastAsiaTheme="minorEastAsia"/>
              </w:rPr>
            </w:pPr>
            <w:r w:rsidRPr="006518FE">
              <w:rPr>
                <w:rFonts w:eastAsiaTheme="minorEastAsia"/>
              </w:rPr>
              <w:t xml:space="preserve">UNITED </w:t>
            </w:r>
            <w:r w:rsidRPr="006518FE">
              <w:rPr>
                <w:rFonts w:eastAsiaTheme="minorEastAsia"/>
              </w:rPr>
              <w:br/>
              <w:t>NATIONS</w:t>
            </w:r>
          </w:p>
        </w:tc>
        <w:tc>
          <w:tcPr>
            <w:tcW w:w="6520" w:type="dxa"/>
          </w:tcPr>
          <w:p w14:paraId="6386B116" w14:textId="565D3E46" w:rsidR="006518FE" w:rsidRPr="006518FE" w:rsidRDefault="006518FE" w:rsidP="006518FE">
            <w:pPr>
              <w:pStyle w:val="Normal-pool"/>
              <w:rPr>
                <w:rFonts w:eastAsiaTheme="minorEastAsia"/>
              </w:rPr>
            </w:pPr>
            <w:r w:rsidRPr="006518FE">
              <w:rPr>
                <w:rFonts w:eastAsiaTheme="minorEastAsia"/>
                <w:noProof/>
              </w:rPr>
              <w:drawing>
                <wp:anchor distT="0" distB="0" distL="114300" distR="114300" simplePos="0" relativeHeight="251658240" behindDoc="0" locked="0" layoutInCell="1" allowOverlap="1" wp14:anchorId="522AD613" wp14:editId="20B7A9BB">
                  <wp:simplePos x="0" y="0"/>
                  <wp:positionH relativeFrom="column">
                    <wp:posOffset>-635</wp:posOffset>
                  </wp:positionH>
                  <wp:positionV relativeFrom="paragraph">
                    <wp:posOffset>3175</wp:posOffset>
                  </wp:positionV>
                  <wp:extent cx="1269153" cy="573559"/>
                  <wp:effectExtent l="0" t="0" r="7620" b="0"/>
                  <wp:wrapNone/>
                  <wp:docPr id="197544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4807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414483B1" w14:textId="77777777" w:rsidR="006518FE" w:rsidRPr="006518FE" w:rsidRDefault="006518FE" w:rsidP="006518FE">
            <w:pPr>
              <w:pStyle w:val="Normal-pool"/>
              <w:rPr>
                <w:rFonts w:eastAsiaTheme="minorEastAsia"/>
              </w:rPr>
            </w:pPr>
          </w:p>
        </w:tc>
      </w:tr>
    </w:tbl>
    <w:p w14:paraId="42357F03" w14:textId="77777777" w:rsidR="006533B3" w:rsidRPr="006518FE" w:rsidRDefault="006533B3" w:rsidP="006518FE">
      <w:pPr>
        <w:pStyle w:val="ASpacer"/>
        <w:rPr>
          <w:rFonts w:eastAsiaTheme="minorEastAsia"/>
        </w:rPr>
      </w:pPr>
    </w:p>
    <w:tbl>
      <w:tblPr>
        <w:tblW w:w="9496" w:type="dxa"/>
        <w:tblLook w:val="0000" w:firstRow="0" w:lastRow="0" w:firstColumn="0" w:lastColumn="0" w:noHBand="0" w:noVBand="0"/>
      </w:tblPr>
      <w:tblGrid>
        <w:gridCol w:w="6378"/>
        <w:gridCol w:w="3118"/>
      </w:tblGrid>
      <w:tr w:rsidR="006518FE" w:rsidRPr="006518FE" w14:paraId="6C7A32B4" w14:textId="77777777" w:rsidTr="006518FE">
        <w:trPr>
          <w:trHeight w:val="340"/>
        </w:trPr>
        <w:tc>
          <w:tcPr>
            <w:tcW w:w="3358" w:type="pct"/>
            <w:vAlign w:val="bottom"/>
          </w:tcPr>
          <w:p w14:paraId="414DD234" w14:textId="77777777" w:rsidR="006518FE" w:rsidRPr="006518FE" w:rsidRDefault="006518FE" w:rsidP="006518FE">
            <w:pPr>
              <w:pStyle w:val="Normal-pool"/>
              <w:rPr>
                <w:rFonts w:eastAsiaTheme="minorEastAsia"/>
              </w:rPr>
            </w:pPr>
          </w:p>
        </w:tc>
        <w:tc>
          <w:tcPr>
            <w:tcW w:w="1642" w:type="pct"/>
            <w:noWrap/>
            <w:vAlign w:val="bottom"/>
          </w:tcPr>
          <w:p w14:paraId="6185FE50" w14:textId="6D3098EF" w:rsidR="006518FE" w:rsidRPr="006518FE" w:rsidRDefault="006518FE" w:rsidP="006518FE">
            <w:pPr>
              <w:pStyle w:val="ASymbol"/>
            </w:pPr>
            <w:r w:rsidRPr="006518FE">
              <w:rPr>
                <w:b/>
                <w:sz w:val="28"/>
              </w:rPr>
              <w:t>UNEP</w:t>
            </w:r>
            <w:r w:rsidRPr="006518FE">
              <w:t>/MC/COP.</w:t>
            </w:r>
            <w:bookmarkStart w:id="0" w:name="Symbol1A"/>
            <w:r w:rsidRPr="006518FE">
              <w:t>6</w:t>
            </w:r>
            <w:bookmarkStart w:id="1" w:name="Symbol1B"/>
            <w:bookmarkEnd w:id="0"/>
            <w:r w:rsidR="00E20ABE">
              <w:t>/6</w:t>
            </w:r>
            <w:bookmarkEnd w:id="1"/>
          </w:p>
        </w:tc>
      </w:tr>
    </w:tbl>
    <w:p w14:paraId="6E59801E" w14:textId="77777777" w:rsidR="006518FE" w:rsidRPr="006518FE" w:rsidRDefault="006518FE" w:rsidP="006518FE">
      <w:pPr>
        <w:pStyle w:val="ASpacer"/>
        <w:rPr>
          <w:rFonts w:eastAsiaTheme="minorEastAsia"/>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6518FE" w:rsidRPr="006518FE" w14:paraId="2E3649FF" w14:textId="77777777" w:rsidTr="006518FE">
        <w:trPr>
          <w:trHeight w:val="2098"/>
        </w:trPr>
        <w:tc>
          <w:tcPr>
            <w:tcW w:w="3685" w:type="dxa"/>
          </w:tcPr>
          <w:p w14:paraId="081B68A0" w14:textId="1A1E0A5F" w:rsidR="006518FE" w:rsidRPr="006518FE" w:rsidRDefault="006518FE" w:rsidP="006518FE">
            <w:pPr>
              <w:pStyle w:val="ALogo"/>
              <w:rPr>
                <w:rFonts w:eastAsiaTheme="minorEastAsia"/>
              </w:rPr>
            </w:pPr>
            <w:r w:rsidRPr="006518FE">
              <w:rPr>
                <w:rFonts w:eastAsiaTheme="minorEastAsia"/>
                <w:noProof/>
              </w:rPr>
              <w:drawing>
                <wp:inline distT="0" distB="0" distL="0" distR="0" wp14:anchorId="0D8095F6" wp14:editId="57020422">
                  <wp:extent cx="2202815" cy="1028700"/>
                  <wp:effectExtent l="0" t="0" r="6985" b="0"/>
                  <wp:docPr id="2025002134" name="Picture 2"/>
                  <wp:cNvGraphicFramePr/>
                  <a:graphic xmlns:a="http://schemas.openxmlformats.org/drawingml/2006/main">
                    <a:graphicData uri="http://schemas.openxmlformats.org/drawingml/2006/picture">
                      <pic:pic xmlns:pic="http://schemas.openxmlformats.org/drawingml/2006/picture">
                        <pic:nvPicPr>
                          <pic:cNvPr id="202500213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518FE">
              <w:rPr>
                <w:rFonts w:eastAsiaTheme="minorEastAsia"/>
              </w:rPr>
              <w:t xml:space="preserve"> </w:t>
            </w:r>
          </w:p>
          <w:p w14:paraId="0275CF20" w14:textId="43149816" w:rsidR="006518FE" w:rsidRPr="006518FE" w:rsidRDefault="006518FE" w:rsidP="006518FE">
            <w:pPr>
              <w:pStyle w:val="ALogo"/>
              <w:rPr>
                <w:rFonts w:eastAsiaTheme="minorEastAsia"/>
              </w:rPr>
            </w:pPr>
          </w:p>
        </w:tc>
        <w:tc>
          <w:tcPr>
            <w:tcW w:w="2693" w:type="dxa"/>
          </w:tcPr>
          <w:p w14:paraId="7C97B462" w14:textId="77777777" w:rsidR="006518FE" w:rsidRPr="006518FE" w:rsidRDefault="006518FE" w:rsidP="006518FE">
            <w:pPr>
              <w:pStyle w:val="Normal-pool"/>
              <w:rPr>
                <w:rFonts w:eastAsiaTheme="minorEastAsia"/>
              </w:rPr>
            </w:pPr>
          </w:p>
        </w:tc>
        <w:tc>
          <w:tcPr>
            <w:tcW w:w="3118" w:type="dxa"/>
          </w:tcPr>
          <w:p w14:paraId="57863A0A" w14:textId="3DFE4590" w:rsidR="006518FE" w:rsidRPr="006518FE" w:rsidRDefault="006518FE" w:rsidP="006518FE">
            <w:pPr>
              <w:pStyle w:val="AText"/>
              <w:rPr>
                <w:rFonts w:eastAsiaTheme="minorEastAsia"/>
              </w:rPr>
            </w:pPr>
            <w:r w:rsidRPr="006518FE">
              <w:rPr>
                <w:rFonts w:eastAsiaTheme="minorEastAsia"/>
              </w:rPr>
              <w:t xml:space="preserve">Distr.: </w:t>
            </w:r>
            <w:bookmarkStart w:id="2" w:name="Distribution"/>
            <w:r w:rsidR="00E20ABE">
              <w:rPr>
                <w:rFonts w:eastAsiaTheme="minorEastAsia"/>
              </w:rPr>
              <w:t>General</w:t>
            </w:r>
            <w:bookmarkEnd w:id="2"/>
            <w:r w:rsidRPr="006518FE">
              <w:rPr>
                <w:rFonts w:eastAsiaTheme="minorEastAsia"/>
              </w:rPr>
              <w:t xml:space="preserve"> </w:t>
            </w:r>
          </w:p>
          <w:p w14:paraId="4880325F" w14:textId="28B15F2A" w:rsidR="006518FE" w:rsidRPr="006518FE" w:rsidRDefault="00E20ABE" w:rsidP="006518FE">
            <w:pPr>
              <w:pStyle w:val="AText0"/>
              <w:rPr>
                <w:rFonts w:eastAsiaTheme="minorEastAsia"/>
              </w:rPr>
            </w:pPr>
            <w:bookmarkStart w:id="3" w:name="DistributionDate"/>
            <w:r>
              <w:rPr>
                <w:rFonts w:eastAsiaTheme="minorEastAsia"/>
              </w:rPr>
              <w:t>28 July 2025</w:t>
            </w:r>
            <w:bookmarkEnd w:id="3"/>
            <w:r w:rsidR="006518FE" w:rsidRPr="006518FE">
              <w:rPr>
                <w:rFonts w:eastAsiaTheme="minorEastAsia"/>
              </w:rPr>
              <w:t xml:space="preserve"> </w:t>
            </w:r>
          </w:p>
          <w:p w14:paraId="62F00D2C" w14:textId="2D4A83B5" w:rsidR="006518FE" w:rsidRPr="006518FE" w:rsidRDefault="006518FE" w:rsidP="006518FE">
            <w:pPr>
              <w:pStyle w:val="AText"/>
              <w:rPr>
                <w:rFonts w:eastAsiaTheme="minorEastAsia"/>
              </w:rPr>
            </w:pPr>
            <w:bookmarkStart w:id="4" w:name="DistributionLang"/>
            <w:r w:rsidRPr="006518FE">
              <w:rPr>
                <w:rFonts w:eastAsiaTheme="minorEastAsia"/>
              </w:rPr>
              <w:t>Original: English</w:t>
            </w:r>
            <w:bookmarkEnd w:id="4"/>
          </w:p>
        </w:tc>
      </w:tr>
    </w:tbl>
    <w:p w14:paraId="39EDA43A" w14:textId="77777777" w:rsidR="006518FE" w:rsidRPr="006518FE" w:rsidRDefault="006518FE" w:rsidP="006518FE">
      <w:pPr>
        <w:pStyle w:val="ASpacer"/>
        <w:rPr>
          <w:rFonts w:eastAsiaTheme="minorEastAsia"/>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6518FE" w:rsidRPr="006518FE" w14:paraId="103584F8" w14:textId="77777777" w:rsidTr="006518FE">
        <w:trPr>
          <w:trHeight w:val="57"/>
        </w:trPr>
        <w:tc>
          <w:tcPr>
            <w:tcW w:w="5301" w:type="dxa"/>
          </w:tcPr>
          <w:p w14:paraId="419ABDA4" w14:textId="77777777" w:rsidR="006518FE" w:rsidRPr="006518FE" w:rsidRDefault="006518FE" w:rsidP="006518FE">
            <w:pPr>
              <w:pStyle w:val="AATitle"/>
              <w:rPr>
                <w:rFonts w:eastAsiaTheme="minorEastAsia"/>
              </w:rPr>
            </w:pPr>
            <w:bookmarkStart w:id="5" w:name="CorNot1Text"/>
            <w:r w:rsidRPr="006518FE">
              <w:rPr>
                <w:rFonts w:eastAsiaTheme="minorEastAsia"/>
              </w:rPr>
              <w:t xml:space="preserve">Conference of the Parties to the </w:t>
            </w:r>
            <w:r w:rsidRPr="006518FE">
              <w:rPr>
                <w:rFonts w:eastAsiaTheme="minorEastAsia"/>
              </w:rPr>
              <w:br/>
              <w:t xml:space="preserve">Minamata Convention on Mercury </w:t>
            </w:r>
          </w:p>
          <w:p w14:paraId="115F65FF" w14:textId="17201172" w:rsidR="006518FE" w:rsidRPr="006518FE" w:rsidRDefault="006518FE" w:rsidP="006518FE">
            <w:pPr>
              <w:pStyle w:val="AATitle"/>
              <w:rPr>
                <w:rFonts w:eastAsiaTheme="minorEastAsia"/>
              </w:rPr>
            </w:pPr>
            <w:r w:rsidRPr="006518FE">
              <w:rPr>
                <w:rFonts w:eastAsiaTheme="minorEastAsia"/>
              </w:rPr>
              <w:t>Sixth meeting</w:t>
            </w:r>
            <w:bookmarkEnd w:id="5"/>
            <w:r w:rsidRPr="006518FE">
              <w:rPr>
                <w:rFonts w:eastAsiaTheme="minorEastAsia"/>
              </w:rPr>
              <w:t xml:space="preserve"> </w:t>
            </w:r>
          </w:p>
          <w:p w14:paraId="5E74DF77" w14:textId="379C840F" w:rsidR="006518FE" w:rsidRPr="006518FE" w:rsidRDefault="006518FE" w:rsidP="006518FE">
            <w:pPr>
              <w:pStyle w:val="AATitle1"/>
              <w:rPr>
                <w:rFonts w:eastAsiaTheme="minorEastAsia"/>
              </w:rPr>
            </w:pPr>
            <w:bookmarkStart w:id="6" w:name="CorNot1VenueDate"/>
            <w:r w:rsidRPr="006518FE">
              <w:rPr>
                <w:rFonts w:eastAsiaTheme="minorEastAsia"/>
              </w:rPr>
              <w:t>Geneva, 3–7 November 2025</w:t>
            </w:r>
            <w:bookmarkEnd w:id="6"/>
            <w:r w:rsidRPr="006518FE">
              <w:rPr>
                <w:rFonts w:eastAsiaTheme="minorEastAsia"/>
              </w:rPr>
              <w:t xml:space="preserve"> </w:t>
            </w:r>
          </w:p>
          <w:p w14:paraId="3F83FF64" w14:textId="4197D0B0" w:rsidR="006518FE" w:rsidRPr="006518FE" w:rsidRDefault="00E20ABE" w:rsidP="006518FE">
            <w:pPr>
              <w:pStyle w:val="AATitle1"/>
              <w:rPr>
                <w:rFonts w:eastAsiaTheme="minorEastAsia"/>
              </w:rPr>
            </w:pPr>
            <w:bookmarkStart w:id="7" w:name="CorNot1AgItem"/>
            <w:r>
              <w:rPr>
                <w:rFonts w:eastAsiaTheme="minorEastAsia"/>
              </w:rPr>
              <w:t>Item 4 (b) (i) of the provisional agenda</w:t>
            </w:r>
            <w:bookmarkEnd w:id="7"/>
            <w:r w:rsidR="00E51B89" w:rsidRPr="000729F2">
              <w:rPr>
                <w:rStyle w:val="FootnoteReference"/>
                <w:vertAlign w:val="baseline"/>
              </w:rPr>
              <w:footnoteReference w:customMarkFollows="1" w:id="2"/>
              <w:t>*</w:t>
            </w:r>
            <w:r w:rsidR="006518FE" w:rsidRPr="006518FE">
              <w:rPr>
                <w:rFonts w:eastAsiaTheme="minorEastAsia"/>
              </w:rPr>
              <w:t xml:space="preserve"> </w:t>
            </w:r>
          </w:p>
          <w:p w14:paraId="2FD1B151" w14:textId="5D490818" w:rsidR="006518FE" w:rsidRPr="006518FE" w:rsidRDefault="00E20ABE" w:rsidP="006518FE">
            <w:pPr>
              <w:pStyle w:val="AATitle2"/>
              <w:rPr>
                <w:rFonts w:eastAsiaTheme="minorEastAsia"/>
              </w:rPr>
            </w:pPr>
            <w:bookmarkStart w:id="8" w:name="CorNot1AgTitle"/>
            <w:r>
              <w:rPr>
                <w:rFonts w:eastAsiaTheme="minorEastAsia"/>
              </w:rPr>
              <w:t>Matters for consideration or action by the Conference of the Parties: mercury-added products and manufacturing processes in which mercury or mercury compounds are used: amendments to annex A</w:t>
            </w:r>
            <w:bookmarkEnd w:id="8"/>
            <w:r w:rsidR="006518FE" w:rsidRPr="006518FE">
              <w:rPr>
                <w:rFonts w:eastAsiaTheme="minorEastAsia"/>
              </w:rPr>
              <w:t xml:space="preserve"> </w:t>
            </w:r>
          </w:p>
        </w:tc>
        <w:tc>
          <w:tcPr>
            <w:tcW w:w="4195" w:type="dxa"/>
          </w:tcPr>
          <w:p w14:paraId="1A8C3763" w14:textId="77777777" w:rsidR="006518FE" w:rsidRPr="006518FE" w:rsidRDefault="006518FE" w:rsidP="006518FE">
            <w:pPr>
              <w:pStyle w:val="Normal-pool"/>
              <w:rPr>
                <w:rFonts w:eastAsiaTheme="minorEastAsia"/>
              </w:rPr>
            </w:pPr>
          </w:p>
        </w:tc>
      </w:tr>
    </w:tbl>
    <w:p w14:paraId="3E38E3A3" w14:textId="77777777" w:rsidR="00CA722C" w:rsidRPr="00C8604E" w:rsidRDefault="00CA722C" w:rsidP="002265DB">
      <w:pPr>
        <w:pStyle w:val="BBTitle"/>
      </w:pPr>
      <w:r w:rsidRPr="000A5368">
        <w:t xml:space="preserve">Amendments </w:t>
      </w:r>
      <w:r>
        <w:t>to</w:t>
      </w:r>
      <w:r w:rsidRPr="000A5368">
        <w:t xml:space="preserve"> Annex A</w:t>
      </w:r>
    </w:p>
    <w:p w14:paraId="2781BAAF" w14:textId="77777777" w:rsidR="00CA722C" w:rsidRPr="00620A83" w:rsidRDefault="00CA722C" w:rsidP="00CA722C">
      <w:pPr>
        <w:pStyle w:val="CH2"/>
      </w:pPr>
      <w:r w:rsidRPr="00C8604E">
        <w:tab/>
      </w:r>
      <w:r w:rsidRPr="00C8604E">
        <w:tab/>
        <w:t>Note by the secretariat</w:t>
      </w:r>
    </w:p>
    <w:p w14:paraId="36E39694" w14:textId="77777777" w:rsidR="00CA722C" w:rsidRPr="00A55B5C" w:rsidRDefault="00CA722C" w:rsidP="00CA722C">
      <w:pPr>
        <w:pStyle w:val="CH1"/>
        <w:rPr>
          <w:noProof/>
        </w:rPr>
      </w:pPr>
      <w:r>
        <w:rPr>
          <w:noProof/>
        </w:rPr>
        <w:tab/>
        <w:t>I.</w:t>
      </w:r>
      <w:r>
        <w:rPr>
          <w:noProof/>
        </w:rPr>
        <w:tab/>
      </w:r>
      <w:r w:rsidRPr="00D77B92">
        <w:rPr>
          <w:noProof/>
        </w:rPr>
        <w:t>Introduction</w:t>
      </w:r>
      <w:r w:rsidRPr="00A55B5C">
        <w:rPr>
          <w:noProof/>
        </w:rPr>
        <w:t xml:space="preserve"> </w:t>
      </w:r>
    </w:p>
    <w:p w14:paraId="54147EC9" w14:textId="6BE1E42B" w:rsidR="00CA722C" w:rsidRDefault="00CA722C" w:rsidP="00CA722C">
      <w:pPr>
        <w:pStyle w:val="Normalnumber"/>
        <w:numPr>
          <w:ilvl w:val="0"/>
          <w:numId w:val="16"/>
        </w:numPr>
        <w:tabs>
          <w:tab w:val="clear" w:pos="1814"/>
          <w:tab w:val="clear" w:pos="2381"/>
          <w:tab w:val="clear" w:pos="2948"/>
          <w:tab w:val="clear" w:pos="3515"/>
          <w:tab w:val="num" w:pos="1247"/>
        </w:tabs>
        <w:ind w:left="1247" w:firstLine="0"/>
      </w:pPr>
      <w:r w:rsidRPr="00020DEC">
        <w:t>Th</w:t>
      </w:r>
      <w:r w:rsidR="00025CE5">
        <w:t>e</w:t>
      </w:r>
      <w:r w:rsidRPr="00020DEC">
        <w:t xml:space="preserve"> </w:t>
      </w:r>
      <w:r w:rsidR="00025CE5">
        <w:t>present note sets out</w:t>
      </w:r>
      <w:r w:rsidR="00025CE5" w:rsidRPr="00020DEC">
        <w:t xml:space="preserve"> </w:t>
      </w:r>
      <w:r w:rsidRPr="00020DEC">
        <w:t xml:space="preserve">the proposals to amend annex A to the </w:t>
      </w:r>
      <w:r w:rsidR="00025CE5">
        <w:t xml:space="preserve">Minamata </w:t>
      </w:r>
      <w:r w:rsidRPr="00020DEC">
        <w:t xml:space="preserve">Convention </w:t>
      </w:r>
      <w:r w:rsidR="00025CE5">
        <w:t xml:space="preserve">on Mercury </w:t>
      </w:r>
      <w:r w:rsidRPr="00020DEC">
        <w:t>as contained in decision MC-5/4</w:t>
      </w:r>
      <w:r>
        <w:t>.</w:t>
      </w:r>
    </w:p>
    <w:p w14:paraId="3150C8C0" w14:textId="3B59CC41" w:rsidR="00CA722C" w:rsidRDefault="00025CE5" w:rsidP="00CA722C">
      <w:pPr>
        <w:pStyle w:val="Normalnumber"/>
        <w:numPr>
          <w:ilvl w:val="0"/>
          <w:numId w:val="16"/>
        </w:numPr>
        <w:tabs>
          <w:tab w:val="clear" w:pos="1814"/>
          <w:tab w:val="clear" w:pos="2381"/>
          <w:tab w:val="clear" w:pos="2948"/>
          <w:tab w:val="clear" w:pos="3515"/>
          <w:tab w:val="num" w:pos="1247"/>
        </w:tabs>
        <w:ind w:left="1247" w:firstLine="0"/>
      </w:pPr>
      <w:r>
        <w:t>I</w:t>
      </w:r>
      <w:r w:rsidR="00CA722C" w:rsidRPr="6AFAEA3F">
        <w:t xml:space="preserve">tem 4 (b) </w:t>
      </w:r>
      <w:r>
        <w:t xml:space="preserve">of the provisional agenda for the sixth meeting of the Conference of the Parties to the Convention </w:t>
      </w:r>
      <w:r w:rsidR="00CA722C" w:rsidRPr="6AFAEA3F">
        <w:t xml:space="preserve">also includes </w:t>
      </w:r>
      <w:r>
        <w:t>sub-item</w:t>
      </w:r>
      <w:r w:rsidR="0014311F">
        <w:t>s</w:t>
      </w:r>
      <w:r>
        <w:t xml:space="preserve"> on </w:t>
      </w:r>
      <w:r w:rsidR="00CA722C" w:rsidRPr="6AFAEA3F">
        <w:t xml:space="preserve">cosmetics listed in part I of annex A and </w:t>
      </w:r>
      <w:r w:rsidR="0014311F">
        <w:t xml:space="preserve">on </w:t>
      </w:r>
      <w:r w:rsidR="004E5E92">
        <w:t xml:space="preserve">the </w:t>
      </w:r>
      <w:r w:rsidR="00CA722C" w:rsidRPr="6AFAEA3F">
        <w:t xml:space="preserve">consideration of the feasibility of mercury-free alternatives for manufacturing vinyl chloride monomer. Information on those matters is </w:t>
      </w:r>
      <w:r>
        <w:t xml:space="preserve">provided </w:t>
      </w:r>
      <w:r w:rsidR="00CA722C" w:rsidRPr="6AFAEA3F">
        <w:t>in document</w:t>
      </w:r>
      <w:r>
        <w:t>s</w:t>
      </w:r>
      <w:r w:rsidR="00CA722C" w:rsidRPr="6AFAEA3F">
        <w:t xml:space="preserve"> UNEP/MC/COP.6/6/Add.1 and UNEP/MC/COP.6/6/Add.2</w:t>
      </w:r>
      <w:r w:rsidR="0014311F">
        <w:t>, respectively</w:t>
      </w:r>
      <w:r w:rsidR="00CA722C" w:rsidRPr="6AFAEA3F">
        <w:t>.</w:t>
      </w:r>
    </w:p>
    <w:p w14:paraId="03323E87" w14:textId="76B03A26" w:rsidR="00CA722C" w:rsidRDefault="00CA722C" w:rsidP="00CA722C">
      <w:pPr>
        <w:pStyle w:val="Normalnumber"/>
        <w:numPr>
          <w:ilvl w:val="0"/>
          <w:numId w:val="16"/>
        </w:numPr>
        <w:tabs>
          <w:tab w:val="clear" w:pos="1814"/>
          <w:tab w:val="clear" w:pos="2381"/>
          <w:tab w:val="clear" w:pos="2948"/>
          <w:tab w:val="clear" w:pos="3515"/>
          <w:tab w:val="num" w:pos="1247"/>
        </w:tabs>
        <w:ind w:left="1247" w:firstLine="0"/>
      </w:pPr>
      <w:r w:rsidRPr="6AFAEA3F">
        <w:t xml:space="preserve">The secretariat </w:t>
      </w:r>
      <w:r w:rsidR="00752571">
        <w:t xml:space="preserve">has </w:t>
      </w:r>
      <w:r w:rsidRPr="6AFAEA3F">
        <w:t xml:space="preserve">received a request for an extension of exemptions from </w:t>
      </w:r>
      <w:r w:rsidR="00752571">
        <w:t xml:space="preserve">the </w:t>
      </w:r>
      <w:r w:rsidRPr="6AFAEA3F">
        <w:t xml:space="preserve">phase-out dates listed in annex A, for consideration by the Conference of Parties pursuant to </w:t>
      </w:r>
      <w:r w:rsidRPr="003255D0">
        <w:t>paragraph 6 of article 6</w:t>
      </w:r>
      <w:r w:rsidR="0050680E">
        <w:t xml:space="preserve"> of the Convention</w:t>
      </w:r>
      <w:r w:rsidRPr="6AFAEA3F">
        <w:t xml:space="preserve">. Relevant information </w:t>
      </w:r>
      <w:r w:rsidR="00752571">
        <w:t>on th</w:t>
      </w:r>
      <w:r w:rsidR="003113A1">
        <w:t>e</w:t>
      </w:r>
      <w:r w:rsidR="00752571">
        <w:t xml:space="preserve"> matter </w:t>
      </w:r>
      <w:r w:rsidRPr="6AFAEA3F">
        <w:t>is set out in document UNEP/MC/COP.6/6/Add.3.</w:t>
      </w:r>
    </w:p>
    <w:p w14:paraId="39956D2D" w14:textId="77777777" w:rsidR="00CA722C" w:rsidRDefault="00CA722C" w:rsidP="00CA722C">
      <w:pPr>
        <w:pStyle w:val="CH1"/>
        <w:rPr>
          <w:noProof/>
        </w:rPr>
      </w:pPr>
      <w:r>
        <w:tab/>
      </w:r>
      <w:r w:rsidRPr="00A55B5C">
        <w:rPr>
          <w:noProof/>
        </w:rPr>
        <w:t>II.</w:t>
      </w:r>
      <w:r w:rsidRPr="00A55B5C">
        <w:rPr>
          <w:noProof/>
        </w:rPr>
        <w:tab/>
      </w:r>
      <w:r w:rsidRPr="00540F91">
        <w:rPr>
          <w:noProof/>
        </w:rPr>
        <w:t>Proposals to amend annex A to the Convention</w:t>
      </w:r>
    </w:p>
    <w:p w14:paraId="348A30AA" w14:textId="7EFDA85C" w:rsidR="00CA722C" w:rsidRDefault="00CA722C" w:rsidP="00CA722C">
      <w:pPr>
        <w:pStyle w:val="Normalnumber"/>
        <w:numPr>
          <w:ilvl w:val="0"/>
          <w:numId w:val="16"/>
        </w:numPr>
        <w:tabs>
          <w:tab w:val="clear" w:pos="1814"/>
          <w:tab w:val="clear" w:pos="2381"/>
          <w:tab w:val="clear" w:pos="2948"/>
          <w:tab w:val="clear" w:pos="3515"/>
          <w:tab w:val="num" w:pos="1247"/>
        </w:tabs>
        <w:ind w:left="1247" w:firstLine="0"/>
      </w:pPr>
      <w:r w:rsidRPr="00697E1D">
        <w:t>The Conference of the Parties, at its fifth meeting, considered a proposal submitted by Botswana and Burkina Faso on behalf of the Africa</w:t>
      </w:r>
      <w:r w:rsidR="00743F8E">
        <w:t>n</w:t>
      </w:r>
      <w:r w:rsidRPr="00697E1D">
        <w:t xml:space="preserve"> </w:t>
      </w:r>
      <w:r w:rsidR="00F214E7">
        <w:t>r</w:t>
      </w:r>
      <w:r w:rsidRPr="00697E1D">
        <w:t xml:space="preserve">egion to amend annex A to the Convention </w:t>
      </w:r>
      <w:proofErr w:type="gramStart"/>
      <w:r w:rsidRPr="00697E1D">
        <w:t>with regard to</w:t>
      </w:r>
      <w:proofErr w:type="gramEnd"/>
      <w:r w:rsidRPr="00697E1D">
        <w:t xml:space="preserve"> the measures on dental amalgam. Pursuant to paragraph 7 of article 4, the proposal included information related to the availability, technical and economic feasibility</w:t>
      </w:r>
      <w:r w:rsidR="00743F8E">
        <w:t>,</w:t>
      </w:r>
      <w:r w:rsidRPr="00697E1D">
        <w:t xml:space="preserve"> and environmental and health risks and benefits of the non-mercury alternatives</w:t>
      </w:r>
      <w:r>
        <w:t>.</w:t>
      </w:r>
    </w:p>
    <w:p w14:paraId="3479C805" w14:textId="6430CDF3" w:rsidR="00CA722C" w:rsidRPr="002808A3" w:rsidRDefault="00CA722C" w:rsidP="008965B9">
      <w:pPr>
        <w:pStyle w:val="Normalnumber"/>
        <w:keepNext/>
        <w:keepLines/>
        <w:numPr>
          <w:ilvl w:val="0"/>
          <w:numId w:val="16"/>
        </w:numPr>
        <w:tabs>
          <w:tab w:val="clear" w:pos="1814"/>
          <w:tab w:val="clear" w:pos="2381"/>
          <w:tab w:val="clear" w:pos="2948"/>
          <w:tab w:val="clear" w:pos="3515"/>
          <w:tab w:val="num" w:pos="1247"/>
        </w:tabs>
        <w:ind w:left="1247" w:firstLine="0"/>
      </w:pPr>
      <w:r>
        <w:lastRenderedPageBreak/>
        <w:t xml:space="preserve">The Conference of the Parties, in decision </w:t>
      </w:r>
      <w:r w:rsidRPr="006C7750">
        <w:t>MC-5/4</w:t>
      </w:r>
      <w:r>
        <w:t>, decided to</w:t>
      </w:r>
      <w:r w:rsidRPr="00C613B4">
        <w:rPr>
          <w:lang w:val="en-US"/>
        </w:rPr>
        <w:t xml:space="preserve"> </w:t>
      </w:r>
      <w:r>
        <w:rPr>
          <w:lang w:val="en-US"/>
        </w:rPr>
        <w:t xml:space="preserve">amend part II of annex A by adding the </w:t>
      </w:r>
      <w:r w:rsidRPr="00002802">
        <w:t>following</w:t>
      </w:r>
      <w:r>
        <w:rPr>
          <w:lang w:val="en-US"/>
        </w:rPr>
        <w:t xml:space="preserve"> provision: </w:t>
      </w:r>
    </w:p>
    <w:tbl>
      <w:tblPr>
        <w:tblW w:w="8307" w:type="dxa"/>
        <w:jc w:val="right"/>
        <w:tblLayout w:type="fixed"/>
        <w:tblCellMar>
          <w:top w:w="57" w:type="dxa"/>
          <w:bottom w:w="57" w:type="dxa"/>
        </w:tblCellMar>
        <w:tblLook w:val="0000" w:firstRow="0" w:lastRow="0" w:firstColumn="0" w:lastColumn="0" w:noHBand="0" w:noVBand="0"/>
      </w:tblPr>
      <w:tblGrid>
        <w:gridCol w:w="2509"/>
        <w:gridCol w:w="5798"/>
      </w:tblGrid>
      <w:tr w:rsidR="00CA722C" w:rsidRPr="00433C35" w14:paraId="230F118E" w14:textId="77777777" w:rsidTr="00840325">
        <w:trPr>
          <w:trHeight w:val="217"/>
          <w:tblHeader/>
          <w:jc w:val="right"/>
        </w:trPr>
        <w:tc>
          <w:tcPr>
            <w:tcW w:w="2509" w:type="dxa"/>
            <w:tcBorders>
              <w:top w:val="single" w:sz="4" w:space="0" w:color="auto"/>
              <w:bottom w:val="single" w:sz="12" w:space="0" w:color="auto"/>
            </w:tcBorders>
          </w:tcPr>
          <w:p w14:paraId="3EFB2EA0" w14:textId="48250AB0" w:rsidR="00CA722C" w:rsidRPr="00840325" w:rsidRDefault="00CA722C" w:rsidP="008965B9">
            <w:pPr>
              <w:pStyle w:val="Normal-pool-Table"/>
              <w:keepNext/>
              <w:keepLines/>
              <w:rPr>
                <w:i/>
                <w:iCs/>
              </w:rPr>
            </w:pPr>
            <w:r w:rsidRPr="00840325">
              <w:rPr>
                <w:i/>
                <w:iCs/>
              </w:rPr>
              <w:t>Mercury-added products</w:t>
            </w:r>
          </w:p>
        </w:tc>
        <w:tc>
          <w:tcPr>
            <w:tcW w:w="5798" w:type="dxa"/>
            <w:tcBorders>
              <w:top w:val="single" w:sz="4" w:space="0" w:color="auto"/>
              <w:bottom w:val="single" w:sz="12" w:space="0" w:color="auto"/>
            </w:tcBorders>
          </w:tcPr>
          <w:p w14:paraId="45387C8D" w14:textId="5017D45C" w:rsidR="00CA722C" w:rsidRPr="00840325" w:rsidRDefault="00CA722C" w:rsidP="008965B9">
            <w:pPr>
              <w:pStyle w:val="Normal-pool-Table"/>
              <w:keepNext/>
              <w:keepLines/>
              <w:rPr>
                <w:i/>
                <w:iCs/>
              </w:rPr>
            </w:pPr>
            <w:r w:rsidRPr="00840325">
              <w:rPr>
                <w:i/>
                <w:iCs/>
              </w:rPr>
              <w:t xml:space="preserve">Provisions </w:t>
            </w:r>
          </w:p>
        </w:tc>
      </w:tr>
      <w:tr w:rsidR="00CA722C" w:rsidRPr="00433C35" w14:paraId="55664A6B" w14:textId="77777777" w:rsidTr="00840325">
        <w:trPr>
          <w:trHeight w:val="914"/>
          <w:jc w:val="right"/>
        </w:trPr>
        <w:tc>
          <w:tcPr>
            <w:tcW w:w="2509" w:type="dxa"/>
            <w:tcBorders>
              <w:top w:val="single" w:sz="12" w:space="0" w:color="auto"/>
              <w:bottom w:val="single" w:sz="12" w:space="0" w:color="auto"/>
            </w:tcBorders>
          </w:tcPr>
          <w:p w14:paraId="14213062" w14:textId="77777777" w:rsidR="00CA722C" w:rsidRPr="00433C35" w:rsidRDefault="00CA722C" w:rsidP="00B25BC6">
            <w:pPr>
              <w:pStyle w:val="Normal-pool-Table"/>
              <w:rPr>
                <w:b/>
                <w:bCs/>
              </w:rPr>
            </w:pPr>
            <w:r w:rsidRPr="00433C35">
              <w:t>Dental amalgam</w:t>
            </w:r>
          </w:p>
        </w:tc>
        <w:tc>
          <w:tcPr>
            <w:tcW w:w="5798" w:type="dxa"/>
            <w:tcBorders>
              <w:top w:val="single" w:sz="12" w:space="0" w:color="auto"/>
              <w:bottom w:val="single" w:sz="12" w:space="0" w:color="auto"/>
            </w:tcBorders>
          </w:tcPr>
          <w:p w14:paraId="5849D121" w14:textId="3D3A9FC5" w:rsidR="00CA722C" w:rsidRPr="00433C35" w:rsidRDefault="00CA722C" w:rsidP="00B25BC6">
            <w:pPr>
              <w:pStyle w:val="Normal-pool-Table"/>
            </w:pPr>
            <w:r w:rsidRPr="00257006">
              <w:t>I</w:t>
            </w:r>
            <w:r w:rsidRPr="00433C35">
              <w:t>n addition, Parties that have not yet phased out dental amalgam shall:</w:t>
            </w:r>
          </w:p>
          <w:p w14:paraId="22E8BB4D" w14:textId="0D1013F3" w:rsidR="00CA722C" w:rsidRPr="00433C35" w:rsidRDefault="00CA722C" w:rsidP="00CA722C">
            <w:pPr>
              <w:pStyle w:val="Normal-pool-Table"/>
              <w:numPr>
                <w:ilvl w:val="0"/>
                <w:numId w:val="17"/>
              </w:numPr>
              <w:tabs>
                <w:tab w:val="clear" w:pos="624"/>
                <w:tab w:val="clear" w:pos="1247"/>
                <w:tab w:val="clear" w:pos="1871"/>
                <w:tab w:val="clear" w:pos="2495"/>
                <w:tab w:val="clear" w:pos="3119"/>
                <w:tab w:val="clear" w:pos="3742"/>
                <w:tab w:val="clear" w:pos="4366"/>
                <w:tab w:val="clear" w:pos="4990"/>
              </w:tabs>
              <w:ind w:left="454" w:hanging="454"/>
              <w:rPr>
                <w:b/>
                <w:bCs/>
              </w:rPr>
            </w:pPr>
            <w:r w:rsidRPr="00433C35">
              <w:t>Submit to the secretariat a national action plan or a report based on available information with respect to progress they have made or are making to phase down or phase out dental amalgam every four years as part of national reporting.</w:t>
            </w:r>
          </w:p>
        </w:tc>
      </w:tr>
    </w:tbl>
    <w:p w14:paraId="08B0CE70" w14:textId="3CD9FA6A" w:rsidR="00CA722C" w:rsidRPr="00C613B4" w:rsidRDefault="00CA722C" w:rsidP="00840325">
      <w:pPr>
        <w:pStyle w:val="Normalnumber"/>
        <w:numPr>
          <w:ilvl w:val="0"/>
          <w:numId w:val="16"/>
        </w:numPr>
        <w:tabs>
          <w:tab w:val="clear" w:pos="1814"/>
          <w:tab w:val="clear" w:pos="2381"/>
          <w:tab w:val="clear" w:pos="2948"/>
          <w:tab w:val="clear" w:pos="3515"/>
          <w:tab w:val="num" w:pos="1247"/>
        </w:tabs>
        <w:spacing w:before="240"/>
        <w:ind w:left="1247" w:firstLine="0"/>
      </w:pPr>
      <w:r w:rsidRPr="00002802">
        <w:t>The</w:t>
      </w:r>
      <w:r>
        <w:rPr>
          <w:lang w:val="en-US"/>
        </w:rPr>
        <w:t xml:space="preserve"> Conference of the Parties also decided to </w:t>
      </w:r>
      <w:r w:rsidRPr="00C613B4">
        <w:t>consider at its sixth meeting the proposal to amend part I of annex A by adding the following entry:</w:t>
      </w:r>
    </w:p>
    <w:tbl>
      <w:tblPr>
        <w:tblStyle w:val="TableGrid"/>
        <w:tblW w:w="8307"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552"/>
        <w:gridCol w:w="5755"/>
      </w:tblGrid>
      <w:tr w:rsidR="00CA722C" w:rsidRPr="00433C35" w14:paraId="7E8A1A0B" w14:textId="77777777" w:rsidTr="00840325">
        <w:trPr>
          <w:trHeight w:val="57"/>
          <w:tblHeader/>
          <w:jc w:val="right"/>
        </w:trPr>
        <w:tc>
          <w:tcPr>
            <w:tcW w:w="2552" w:type="dxa"/>
            <w:tcBorders>
              <w:top w:val="single" w:sz="4" w:space="0" w:color="auto"/>
              <w:bottom w:val="single" w:sz="12" w:space="0" w:color="auto"/>
            </w:tcBorders>
          </w:tcPr>
          <w:p w14:paraId="01EC42F5" w14:textId="116883A3" w:rsidR="00CA722C" w:rsidRPr="00433C35" w:rsidRDefault="00CA722C" w:rsidP="00B25BC6">
            <w:pPr>
              <w:pStyle w:val="Normal-pool-Table"/>
              <w:rPr>
                <w:i/>
                <w:iCs/>
              </w:rPr>
            </w:pPr>
            <w:r w:rsidRPr="00433C35">
              <w:rPr>
                <w:i/>
                <w:iCs/>
              </w:rPr>
              <w:t>Mercury-added products</w:t>
            </w:r>
          </w:p>
        </w:tc>
        <w:tc>
          <w:tcPr>
            <w:tcW w:w="5755" w:type="dxa"/>
            <w:tcBorders>
              <w:top w:val="single" w:sz="4" w:space="0" w:color="auto"/>
              <w:bottom w:val="single" w:sz="12" w:space="0" w:color="auto"/>
            </w:tcBorders>
          </w:tcPr>
          <w:p w14:paraId="5FD1612E" w14:textId="718EB07F" w:rsidR="00CA722C" w:rsidRPr="00433C35" w:rsidRDefault="00CA722C" w:rsidP="00B25BC6">
            <w:pPr>
              <w:pStyle w:val="Normal-pool-Table"/>
              <w:rPr>
                <w:i/>
                <w:iCs/>
              </w:rPr>
            </w:pPr>
            <w:r w:rsidRPr="00433C35">
              <w:rPr>
                <w:i/>
                <w:iCs/>
              </w:rPr>
              <w:t>Date after which the manufacture, import or export of the product shall not be allowed (phase-out date)</w:t>
            </w:r>
          </w:p>
        </w:tc>
      </w:tr>
      <w:tr w:rsidR="00CA722C" w:rsidRPr="00433C35" w14:paraId="0960CC51" w14:textId="77777777" w:rsidTr="00840325">
        <w:trPr>
          <w:trHeight w:val="57"/>
          <w:jc w:val="right"/>
        </w:trPr>
        <w:tc>
          <w:tcPr>
            <w:tcW w:w="2552" w:type="dxa"/>
            <w:tcBorders>
              <w:top w:val="single" w:sz="12" w:space="0" w:color="auto"/>
              <w:bottom w:val="single" w:sz="12" w:space="0" w:color="auto"/>
            </w:tcBorders>
          </w:tcPr>
          <w:p w14:paraId="13162444" w14:textId="0A15DF64" w:rsidR="00CA722C" w:rsidRPr="00433C35" w:rsidRDefault="00CA722C" w:rsidP="00B25BC6">
            <w:pPr>
              <w:pStyle w:val="Normal-pool-Table"/>
            </w:pPr>
            <w:r w:rsidRPr="00433C35">
              <w:t>[Dental amalgam]</w:t>
            </w:r>
          </w:p>
        </w:tc>
        <w:tc>
          <w:tcPr>
            <w:tcW w:w="5755" w:type="dxa"/>
            <w:tcBorders>
              <w:top w:val="single" w:sz="12" w:space="0" w:color="auto"/>
              <w:bottom w:val="single" w:sz="12" w:space="0" w:color="auto"/>
            </w:tcBorders>
          </w:tcPr>
          <w:p w14:paraId="5379F960" w14:textId="02A7129B" w:rsidR="00CA722C" w:rsidRPr="00433C35" w:rsidRDefault="00CA722C" w:rsidP="00B25BC6">
            <w:pPr>
              <w:pStyle w:val="Normal-pool-Table"/>
            </w:pPr>
            <w:r w:rsidRPr="00433C35">
              <w:t>[2030]</w:t>
            </w:r>
          </w:p>
        </w:tc>
      </w:tr>
    </w:tbl>
    <w:p w14:paraId="2C2207BF" w14:textId="5E817ED3" w:rsidR="00CA722C" w:rsidRPr="00433C35" w:rsidRDefault="00CA722C" w:rsidP="00840325">
      <w:pPr>
        <w:pStyle w:val="Normalnumber"/>
        <w:numPr>
          <w:ilvl w:val="0"/>
          <w:numId w:val="16"/>
        </w:numPr>
        <w:tabs>
          <w:tab w:val="clear" w:pos="1814"/>
          <w:tab w:val="clear" w:pos="2381"/>
          <w:tab w:val="clear" w:pos="2948"/>
          <w:tab w:val="clear" w:pos="3515"/>
          <w:tab w:val="num" w:pos="1247"/>
        </w:tabs>
        <w:spacing w:before="240"/>
        <w:ind w:left="1247" w:firstLine="0"/>
        <w:rPr>
          <w:iCs/>
        </w:rPr>
      </w:pPr>
      <w:r w:rsidRPr="00226DC5">
        <w:rPr>
          <w:iCs/>
        </w:rPr>
        <w:t>In the same decision, the Conference decided to consider at its sixth meeting the proposal to</w:t>
      </w:r>
      <w:r w:rsidRPr="00433C35">
        <w:rPr>
          <w:iCs/>
        </w:rPr>
        <w:t xml:space="preserve"> </w:t>
      </w:r>
      <w:r>
        <w:rPr>
          <w:iCs/>
        </w:rPr>
        <w:t xml:space="preserve">further </w:t>
      </w:r>
      <w:r w:rsidRPr="00002802">
        <w:t>amend</w:t>
      </w:r>
      <w:r w:rsidRPr="00433C35">
        <w:rPr>
          <w:iCs/>
        </w:rPr>
        <w:t xml:space="preserve"> part II of annex A by adding the following provision:</w:t>
      </w:r>
    </w:p>
    <w:tbl>
      <w:tblPr>
        <w:tblW w:w="8307" w:type="dxa"/>
        <w:jc w:val="right"/>
        <w:tblLayout w:type="fixed"/>
        <w:tblCellMar>
          <w:top w:w="57" w:type="dxa"/>
          <w:bottom w:w="57" w:type="dxa"/>
        </w:tblCellMar>
        <w:tblLook w:val="0000" w:firstRow="0" w:lastRow="0" w:firstColumn="0" w:lastColumn="0" w:noHBand="0" w:noVBand="0"/>
      </w:tblPr>
      <w:tblGrid>
        <w:gridCol w:w="2529"/>
        <w:gridCol w:w="5778"/>
      </w:tblGrid>
      <w:tr w:rsidR="00CA722C" w:rsidRPr="00433C35" w14:paraId="3593A736" w14:textId="77777777" w:rsidTr="00CE4B44">
        <w:trPr>
          <w:trHeight w:val="20"/>
          <w:jc w:val="right"/>
        </w:trPr>
        <w:tc>
          <w:tcPr>
            <w:tcW w:w="2572" w:type="dxa"/>
            <w:tcBorders>
              <w:top w:val="single" w:sz="4" w:space="0" w:color="auto"/>
              <w:bottom w:val="single" w:sz="12" w:space="0" w:color="auto"/>
            </w:tcBorders>
            <w:vAlign w:val="bottom"/>
          </w:tcPr>
          <w:p w14:paraId="308FE428" w14:textId="77777777" w:rsidR="00CA722C" w:rsidRPr="00840325" w:rsidRDefault="00CA722C" w:rsidP="00B25BC6">
            <w:pPr>
              <w:pStyle w:val="Normal-pool-Table"/>
              <w:rPr>
                <w:i/>
                <w:iCs/>
              </w:rPr>
            </w:pPr>
            <w:r w:rsidRPr="00840325">
              <w:rPr>
                <w:i/>
                <w:iCs/>
              </w:rPr>
              <w:t>Mercury-added products</w:t>
            </w:r>
          </w:p>
        </w:tc>
        <w:tc>
          <w:tcPr>
            <w:tcW w:w="5882" w:type="dxa"/>
            <w:tcBorders>
              <w:top w:val="single" w:sz="4" w:space="0" w:color="auto"/>
              <w:bottom w:val="single" w:sz="12" w:space="0" w:color="auto"/>
            </w:tcBorders>
            <w:vAlign w:val="bottom"/>
          </w:tcPr>
          <w:p w14:paraId="1B30AE19" w14:textId="77777777" w:rsidR="00CA722C" w:rsidRPr="00840325" w:rsidRDefault="00CA722C" w:rsidP="00B25BC6">
            <w:pPr>
              <w:pStyle w:val="Normal-pool-Table"/>
              <w:rPr>
                <w:i/>
                <w:iCs/>
              </w:rPr>
            </w:pPr>
            <w:r w:rsidRPr="00840325">
              <w:rPr>
                <w:i/>
                <w:iCs/>
              </w:rPr>
              <w:t xml:space="preserve">Provisions </w:t>
            </w:r>
          </w:p>
        </w:tc>
      </w:tr>
      <w:tr w:rsidR="00CA722C" w:rsidRPr="00433C35" w14:paraId="1E1FBAF8" w14:textId="77777777" w:rsidTr="00B25BC6">
        <w:trPr>
          <w:trHeight w:val="57"/>
          <w:jc w:val="right"/>
        </w:trPr>
        <w:tc>
          <w:tcPr>
            <w:tcW w:w="2572" w:type="dxa"/>
            <w:tcBorders>
              <w:top w:val="single" w:sz="12" w:space="0" w:color="auto"/>
              <w:bottom w:val="single" w:sz="12" w:space="0" w:color="auto"/>
            </w:tcBorders>
          </w:tcPr>
          <w:p w14:paraId="7C8289F2" w14:textId="77777777" w:rsidR="00CA722C" w:rsidRPr="00840325" w:rsidRDefault="00CA722C" w:rsidP="00B25BC6">
            <w:pPr>
              <w:pStyle w:val="Normal-pool-Table"/>
            </w:pPr>
            <w:r w:rsidRPr="00840325">
              <w:t>Dental amalgam</w:t>
            </w:r>
          </w:p>
        </w:tc>
        <w:tc>
          <w:tcPr>
            <w:tcW w:w="5882" w:type="dxa"/>
            <w:tcBorders>
              <w:top w:val="single" w:sz="12" w:space="0" w:color="auto"/>
              <w:bottom w:val="single" w:sz="12" w:space="0" w:color="auto"/>
            </w:tcBorders>
          </w:tcPr>
          <w:p w14:paraId="36F3061F" w14:textId="28EB5F8A" w:rsidR="00CA722C" w:rsidRPr="00433C35" w:rsidRDefault="00CA722C" w:rsidP="00B25BC6">
            <w:pPr>
              <w:pStyle w:val="Normal-pool-Table"/>
            </w:pPr>
            <w:r w:rsidRPr="00433C35">
              <w:t>In addition, Parties shall:</w:t>
            </w:r>
          </w:p>
          <w:p w14:paraId="243E9AD2" w14:textId="68BCF76A" w:rsidR="00CA722C" w:rsidRPr="00433C35" w:rsidRDefault="00CA722C" w:rsidP="00B25BC6">
            <w:pPr>
              <w:pStyle w:val="Normal-pool-Table"/>
              <w:tabs>
                <w:tab w:val="clear" w:pos="624"/>
                <w:tab w:val="clear" w:pos="1247"/>
                <w:tab w:val="clear" w:pos="1871"/>
                <w:tab w:val="clear" w:pos="2495"/>
                <w:tab w:val="clear" w:pos="3119"/>
                <w:tab w:val="clear" w:pos="3742"/>
                <w:tab w:val="clear" w:pos="4366"/>
              </w:tabs>
              <w:ind w:left="454" w:hanging="454"/>
            </w:pPr>
            <w:r w:rsidRPr="00433C35">
              <w:t>(iv)</w:t>
            </w:r>
            <w:r w:rsidRPr="00433C35">
              <w:tab/>
              <w:t>[[Exclude or not allow] [phase down], by taking measures as appropriate, the use of dental amalgam in government insurance policies and programmes.]</w:t>
            </w:r>
          </w:p>
          <w:p w14:paraId="10C62FAD" w14:textId="346C85E2" w:rsidR="00CA722C" w:rsidRPr="00433C35" w:rsidRDefault="00CA722C" w:rsidP="00B25BC6">
            <w:pPr>
              <w:pStyle w:val="Normal-pool-Table"/>
              <w:ind w:left="454"/>
            </w:pPr>
            <w:r w:rsidRPr="00433C35">
              <w:rPr>
                <w:i/>
                <w:iCs/>
              </w:rPr>
              <w:t>(Alternative to (iv))</w:t>
            </w:r>
            <w:r w:rsidRPr="00433C35">
              <w:t xml:space="preserve"> [Take measures, as appropriate, to exclude, not allow, [or phase down] dental amalgam in government policies or programmes.] </w:t>
            </w:r>
          </w:p>
        </w:tc>
      </w:tr>
    </w:tbl>
    <w:p w14:paraId="42547BA2" w14:textId="77777777" w:rsidR="00CA722C" w:rsidRPr="00A55B5C" w:rsidRDefault="00CA722C" w:rsidP="00CA722C">
      <w:pPr>
        <w:pStyle w:val="CH1"/>
        <w:rPr>
          <w:bCs/>
          <w:noProof/>
        </w:rPr>
      </w:pPr>
      <w:r w:rsidRPr="00A55B5C">
        <w:rPr>
          <w:noProof/>
        </w:rPr>
        <w:tab/>
      </w:r>
      <w:r>
        <w:rPr>
          <w:noProof/>
        </w:rPr>
        <w:t>II</w:t>
      </w:r>
      <w:r w:rsidRPr="00A55B5C">
        <w:rPr>
          <w:noProof/>
        </w:rPr>
        <w:t>I.</w:t>
      </w:r>
      <w:r>
        <w:tab/>
      </w:r>
      <w:r w:rsidRPr="640419AE">
        <w:rPr>
          <w:bCs/>
          <w:noProof/>
        </w:rPr>
        <w:t>Proposed action</w:t>
      </w:r>
    </w:p>
    <w:p w14:paraId="3E17D0E4" w14:textId="3F59DF49" w:rsidR="00CA722C" w:rsidRPr="004570F9" w:rsidRDefault="00CA722C" w:rsidP="00967B54">
      <w:pPr>
        <w:pStyle w:val="Normalnumber"/>
        <w:numPr>
          <w:ilvl w:val="0"/>
          <w:numId w:val="16"/>
        </w:numPr>
        <w:tabs>
          <w:tab w:val="clear" w:pos="1814"/>
          <w:tab w:val="clear" w:pos="2381"/>
          <w:tab w:val="clear" w:pos="2948"/>
          <w:tab w:val="clear" w:pos="3515"/>
          <w:tab w:val="num" w:pos="1247"/>
        </w:tabs>
        <w:ind w:left="1247" w:firstLine="0"/>
        <w:rPr>
          <w:rFonts w:eastAsia="SimSun"/>
          <w:lang w:val="en-US"/>
        </w:rPr>
      </w:pPr>
      <w:r>
        <w:t xml:space="preserve">The Conference of the Parties may wish to </w:t>
      </w:r>
      <w:r>
        <w:rPr>
          <w:lang w:val="en-US"/>
        </w:rPr>
        <w:t>c</w:t>
      </w:r>
      <w:r w:rsidRPr="00570252">
        <w:rPr>
          <w:lang w:val="en-US"/>
        </w:rPr>
        <w:t>onsider the propos</w:t>
      </w:r>
      <w:r>
        <w:rPr>
          <w:lang w:val="en-US"/>
        </w:rPr>
        <w:t xml:space="preserve">ed amendments </w:t>
      </w:r>
      <w:r w:rsidRPr="00570252">
        <w:rPr>
          <w:lang w:val="en-US"/>
        </w:rPr>
        <w:t>to annex A</w:t>
      </w:r>
      <w:r w:rsidR="00967B54">
        <w:rPr>
          <w:lang w:val="en-US"/>
        </w:rPr>
        <w:t xml:space="preserve"> </w:t>
      </w:r>
      <w:r w:rsidR="00967B54" w:rsidRPr="00967B54">
        <w:t>with a view to adopting decisions thereon,</w:t>
      </w:r>
      <w:r w:rsidRPr="00570252">
        <w:rPr>
          <w:lang w:val="en-US"/>
        </w:rPr>
        <w:t xml:space="preserve"> as appropriate</w:t>
      </w:r>
      <w:r>
        <w:rPr>
          <w:lang w:val="en-US"/>
        </w:rPr>
        <w:t>.</w:t>
      </w:r>
    </w:p>
    <w:p w14:paraId="32B588E8" w14:textId="77777777" w:rsidR="00CA722C" w:rsidRDefault="00CA722C" w:rsidP="00CA722C">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CA722C" w14:paraId="2D76A4C5" w14:textId="77777777" w:rsidTr="00B25BC6">
        <w:tc>
          <w:tcPr>
            <w:tcW w:w="1897" w:type="dxa"/>
          </w:tcPr>
          <w:p w14:paraId="7951EA18" w14:textId="77777777" w:rsidR="00CA722C" w:rsidRDefault="00CA722C" w:rsidP="00B25BC6">
            <w:pPr>
              <w:pStyle w:val="Normal-pool"/>
              <w:spacing w:before="520"/>
            </w:pPr>
          </w:p>
        </w:tc>
        <w:tc>
          <w:tcPr>
            <w:tcW w:w="1897" w:type="dxa"/>
          </w:tcPr>
          <w:p w14:paraId="568E954D" w14:textId="77777777" w:rsidR="00CA722C" w:rsidRDefault="00CA722C" w:rsidP="00B25BC6">
            <w:pPr>
              <w:pStyle w:val="Normal-pool"/>
              <w:spacing w:before="520"/>
            </w:pPr>
          </w:p>
        </w:tc>
        <w:tc>
          <w:tcPr>
            <w:tcW w:w="1897" w:type="dxa"/>
            <w:tcBorders>
              <w:bottom w:val="single" w:sz="4" w:space="0" w:color="auto"/>
            </w:tcBorders>
          </w:tcPr>
          <w:p w14:paraId="37028B1B" w14:textId="77777777" w:rsidR="00CA722C" w:rsidRDefault="00CA722C" w:rsidP="00B25BC6">
            <w:pPr>
              <w:pStyle w:val="Normal-pool"/>
              <w:spacing w:before="520"/>
            </w:pPr>
          </w:p>
        </w:tc>
        <w:tc>
          <w:tcPr>
            <w:tcW w:w="1897" w:type="dxa"/>
          </w:tcPr>
          <w:p w14:paraId="779F665E" w14:textId="77777777" w:rsidR="00CA722C" w:rsidRDefault="00CA722C" w:rsidP="00B25BC6">
            <w:pPr>
              <w:pStyle w:val="Normal-pool"/>
              <w:spacing w:before="520"/>
            </w:pPr>
          </w:p>
        </w:tc>
        <w:tc>
          <w:tcPr>
            <w:tcW w:w="1898" w:type="dxa"/>
          </w:tcPr>
          <w:p w14:paraId="39272301" w14:textId="77777777" w:rsidR="00CA722C" w:rsidRDefault="00CA722C" w:rsidP="00B25BC6">
            <w:pPr>
              <w:pStyle w:val="Normal-pool"/>
              <w:spacing w:before="520"/>
            </w:pPr>
          </w:p>
        </w:tc>
      </w:tr>
    </w:tbl>
    <w:p w14:paraId="0B18C26F" w14:textId="73C17C86" w:rsidR="006518FE" w:rsidRPr="006518FE" w:rsidRDefault="006518FE" w:rsidP="006518FE">
      <w:pPr>
        <w:pStyle w:val="Normal-pool"/>
        <w:rPr>
          <w:rFonts w:eastAsiaTheme="minorEastAsia"/>
        </w:rPr>
      </w:pPr>
    </w:p>
    <w:sectPr w:rsidR="006518FE" w:rsidRPr="006518FE" w:rsidSect="006518FE">
      <w:headerReference w:type="even" r:id="rId13"/>
      <w:headerReference w:type="default" r:id="rId14"/>
      <w:footerReference w:type="even" r:id="rId15"/>
      <w:footerReference w:type="default" r:id="rId16"/>
      <w:footerReference w:type="first" r:id="rId17"/>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82FF" w14:textId="77777777" w:rsidR="00574131" w:rsidRPr="006518FE" w:rsidRDefault="00574131">
      <w:r w:rsidRPr="006518FE">
        <w:separator/>
      </w:r>
    </w:p>
  </w:endnote>
  <w:endnote w:type="continuationSeparator" w:id="0">
    <w:p w14:paraId="79E7D158" w14:textId="77777777" w:rsidR="00574131" w:rsidRPr="006518FE" w:rsidRDefault="00574131">
      <w:r w:rsidRPr="006518FE">
        <w:continuationSeparator/>
      </w:r>
    </w:p>
  </w:endnote>
  <w:endnote w:type="continuationNotice" w:id="1">
    <w:p w14:paraId="2165F9FA" w14:textId="77777777" w:rsidR="00574131" w:rsidRDefault="00574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F431" w14:textId="1BB679BD" w:rsidR="007A36F8" w:rsidRPr="00840325" w:rsidRDefault="006518FE" w:rsidP="006518FE">
    <w:pPr>
      <w:pStyle w:val="Footer-pool"/>
      <w:rPr>
        <w:b w:val="0"/>
        <w:bCs/>
      </w:rPr>
    </w:pPr>
    <w:r w:rsidRPr="00840325">
      <w:rPr>
        <w:rStyle w:val="PageNumber"/>
        <w:b/>
        <w:bCs/>
      </w:rPr>
      <w:fldChar w:fldCharType="begin"/>
    </w:r>
    <w:r w:rsidRPr="00840325">
      <w:rPr>
        <w:rStyle w:val="PageNumber"/>
        <w:b/>
        <w:bCs/>
      </w:rPr>
      <w:instrText xml:space="preserve"> PAGE </w:instrText>
    </w:r>
    <w:r w:rsidRPr="00840325">
      <w:rPr>
        <w:rStyle w:val="PageNumber"/>
        <w:b/>
        <w:bCs/>
      </w:rPr>
      <w:fldChar w:fldCharType="separate"/>
    </w:r>
    <w:r w:rsidRPr="00840325">
      <w:rPr>
        <w:rStyle w:val="PageNumber"/>
        <w:b/>
        <w:bCs/>
        <w:noProof/>
      </w:rPr>
      <w:t>1</w:t>
    </w:r>
    <w:r w:rsidRPr="00840325">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9CF1" w14:textId="3FA419FF" w:rsidR="007A36F8" w:rsidRPr="006518FE" w:rsidRDefault="006518FE" w:rsidP="006518FE">
    <w:pPr>
      <w:pStyle w:val="Footer-pool"/>
      <w:jc w:val="right"/>
    </w:pPr>
    <w:r w:rsidRPr="006518FE">
      <w:rPr>
        <w:rStyle w:val="PageNumber"/>
        <w:b/>
      </w:rPr>
      <w:fldChar w:fldCharType="begin"/>
    </w:r>
    <w:r w:rsidRPr="006518FE">
      <w:rPr>
        <w:rStyle w:val="PageNumber"/>
        <w:b/>
      </w:rPr>
      <w:instrText xml:space="preserve"> PAGE \* MERGEFORMAT </w:instrText>
    </w:r>
    <w:r w:rsidRPr="006518FE">
      <w:rPr>
        <w:rStyle w:val="PageNumber"/>
        <w:b/>
      </w:rPr>
      <w:fldChar w:fldCharType="separate"/>
    </w:r>
    <w:r w:rsidRPr="006518FE">
      <w:rPr>
        <w:rStyle w:val="PageNumber"/>
        <w:b/>
        <w:noProof/>
      </w:rPr>
      <w:t>1</w:t>
    </w:r>
    <w:r w:rsidRPr="006518F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EC23" w14:textId="683A5EB2" w:rsidR="006518FE" w:rsidRPr="006518FE" w:rsidRDefault="00840325" w:rsidP="006518FE">
    <w:pPr>
      <w:pStyle w:val="Footer-jobnumber"/>
    </w:pPr>
    <w:bookmarkStart w:id="9" w:name="FooterJobDate"/>
    <w:r>
      <w:t>K2512242[E]</w:t>
    </w:r>
    <w:r>
      <w:tab/>
    </w:r>
    <w:r w:rsidR="00140FFB">
      <w:t>0309</w:t>
    </w:r>
    <w:r>
      <w:t>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F555A" w14:textId="77777777" w:rsidR="00574131" w:rsidRPr="006518FE" w:rsidRDefault="00574131" w:rsidP="00C70B49">
      <w:pPr>
        <w:pStyle w:val="Footnote-Separator"/>
        <w:rPr>
          <w:szCs w:val="18"/>
        </w:rPr>
      </w:pPr>
      <w:r w:rsidRPr="006518FE">
        <w:separator/>
      </w:r>
    </w:p>
  </w:footnote>
  <w:footnote w:type="continuationSeparator" w:id="0">
    <w:p w14:paraId="711BC65C" w14:textId="77777777" w:rsidR="00574131" w:rsidRPr="006518FE" w:rsidRDefault="00574131" w:rsidP="00C70B49">
      <w:pPr>
        <w:pStyle w:val="Footnote-Separator"/>
      </w:pPr>
      <w:r w:rsidRPr="006518FE">
        <w:continuationSeparator/>
      </w:r>
    </w:p>
  </w:footnote>
  <w:footnote w:type="continuationNotice" w:id="1">
    <w:p w14:paraId="748D6B15" w14:textId="77777777" w:rsidR="00574131" w:rsidRPr="006518FE" w:rsidRDefault="00574131" w:rsidP="00C70B49">
      <w:pPr>
        <w:pStyle w:val="ASpacer"/>
      </w:pPr>
    </w:p>
  </w:footnote>
  <w:footnote w:id="2">
    <w:p w14:paraId="22B1DE93" w14:textId="5F780315" w:rsidR="00E51B89" w:rsidRPr="000729F2" w:rsidRDefault="00E51B89" w:rsidP="000729F2">
      <w:pPr>
        <w:pStyle w:val="Footnote-Text"/>
      </w:pPr>
      <w:r w:rsidRPr="000729F2">
        <w:rPr>
          <w:rStyle w:val="FootnoteReference"/>
          <w:sz w:val="18"/>
          <w:szCs w:val="20"/>
          <w:vertAlign w:val="baseline"/>
        </w:rPr>
        <w:t>*</w:t>
      </w:r>
      <w:r w:rsidRPr="000729F2">
        <w:t xml:space="preserve"> UNEP/MC/COP.6/1</w:t>
      </w:r>
      <w:r w:rsidR="00140FFB">
        <w:t>/Rev.1</w:t>
      </w:r>
      <w:r w:rsidRPr="000729F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4AE28" w14:textId="0698FA75" w:rsidR="007A36F8" w:rsidRPr="006518FE" w:rsidRDefault="006518FE" w:rsidP="006518FE">
    <w:pPr>
      <w:pStyle w:val="Header-pool"/>
    </w:pPr>
    <w:r w:rsidRPr="006518FE">
      <w:fldChar w:fldCharType="begin"/>
    </w:r>
    <w:r w:rsidRPr="006518FE">
      <w:instrText xml:space="preserve"> StyleRef A_Symbol </w:instrText>
    </w:r>
    <w:r w:rsidRPr="006518FE">
      <w:fldChar w:fldCharType="separate"/>
    </w:r>
    <w:r w:rsidR="00140FFB">
      <w:rPr>
        <w:noProof/>
      </w:rPr>
      <w:t>UNEP/MC/COP.6/6</w:t>
    </w:r>
    <w:r w:rsidRPr="006518FE">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7D45" w14:textId="03A66A64" w:rsidR="007A36F8" w:rsidRPr="006518FE" w:rsidRDefault="006518FE" w:rsidP="006518FE">
    <w:pPr>
      <w:pStyle w:val="Header-pool"/>
      <w:jc w:val="right"/>
    </w:pPr>
    <w:r w:rsidRPr="006518FE">
      <w:fldChar w:fldCharType="begin"/>
    </w:r>
    <w:r w:rsidRPr="006518FE">
      <w:instrText xml:space="preserve"> StyleRef A_Symbol </w:instrText>
    </w:r>
    <w:r w:rsidRPr="006518FE">
      <w:fldChar w:fldCharType="separate"/>
    </w:r>
    <w:r w:rsidR="0042440E">
      <w:rPr>
        <w:noProof/>
      </w:rPr>
      <w:t>UNEP/MC/COP.6/6</w:t>
    </w:r>
    <w:r w:rsidRPr="006518F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F62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F5465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863E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F807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545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02BBA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BE22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CCFE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1D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006B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7DF75B0"/>
    <w:multiLevelType w:val="hybridMultilevel"/>
    <w:tmpl w:val="2C1ECDAE"/>
    <w:lvl w:ilvl="0" w:tplc="2DFC7DC0">
      <w:start w:val="1"/>
      <w:numFmt w:val="lowerRoman"/>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53E95A02"/>
    <w:multiLevelType w:val="hybridMultilevel"/>
    <w:tmpl w:val="A5EA713A"/>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4"/>
  </w:num>
  <w:num w:numId="2" w16cid:durableId="1242644713">
    <w:abstractNumId w:val="16"/>
  </w:num>
  <w:num w:numId="3" w16cid:durableId="1933662228">
    <w:abstractNumId w:val="12"/>
  </w:num>
  <w:num w:numId="4" w16cid:durableId="1991909117">
    <w:abstractNumId w:val="10"/>
  </w:num>
  <w:num w:numId="5" w16cid:durableId="1138956019">
    <w:abstractNumId w:val="11"/>
  </w:num>
  <w:num w:numId="6" w16cid:durableId="1091390260">
    <w:abstractNumId w:val="9"/>
  </w:num>
  <w:num w:numId="7" w16cid:durableId="835609790">
    <w:abstractNumId w:val="7"/>
  </w:num>
  <w:num w:numId="8" w16cid:durableId="376316689">
    <w:abstractNumId w:val="6"/>
  </w:num>
  <w:num w:numId="9" w16cid:durableId="402723683">
    <w:abstractNumId w:val="5"/>
  </w:num>
  <w:num w:numId="10" w16cid:durableId="822041701">
    <w:abstractNumId w:val="4"/>
  </w:num>
  <w:num w:numId="11" w16cid:durableId="211311169">
    <w:abstractNumId w:val="8"/>
  </w:num>
  <w:num w:numId="12" w16cid:durableId="60566305">
    <w:abstractNumId w:val="3"/>
  </w:num>
  <w:num w:numId="13" w16cid:durableId="1741977425">
    <w:abstractNumId w:val="2"/>
  </w:num>
  <w:num w:numId="14" w16cid:durableId="897321307">
    <w:abstractNumId w:val="1"/>
  </w:num>
  <w:num w:numId="15" w16cid:durableId="856576856">
    <w:abstractNumId w:val="0"/>
  </w:num>
  <w:num w:numId="16" w16cid:durableId="2068720435">
    <w:abstractNumId w:val="15"/>
  </w:num>
  <w:num w:numId="17" w16cid:durableId="94208023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7B"/>
    <w:rsid w:val="000149E6"/>
    <w:rsid w:val="00016AF3"/>
    <w:rsid w:val="000208C8"/>
    <w:rsid w:val="000247B0"/>
    <w:rsid w:val="00025CE5"/>
    <w:rsid w:val="00026997"/>
    <w:rsid w:val="00033E0B"/>
    <w:rsid w:val="00035EDE"/>
    <w:rsid w:val="000509B4"/>
    <w:rsid w:val="00056B2C"/>
    <w:rsid w:val="0006035B"/>
    <w:rsid w:val="00066818"/>
    <w:rsid w:val="0007166E"/>
    <w:rsid w:val="00071886"/>
    <w:rsid w:val="000729F2"/>
    <w:rsid w:val="000742BC"/>
    <w:rsid w:val="0008041D"/>
    <w:rsid w:val="00082A0C"/>
    <w:rsid w:val="00082DCD"/>
    <w:rsid w:val="00083504"/>
    <w:rsid w:val="0008710B"/>
    <w:rsid w:val="0009640C"/>
    <w:rsid w:val="000B0FB3"/>
    <w:rsid w:val="000B21D5"/>
    <w:rsid w:val="000B22A2"/>
    <w:rsid w:val="000C2A52"/>
    <w:rsid w:val="000C46A9"/>
    <w:rsid w:val="000D33C0"/>
    <w:rsid w:val="000D5884"/>
    <w:rsid w:val="000D6941"/>
    <w:rsid w:val="000D71B6"/>
    <w:rsid w:val="000E0405"/>
    <w:rsid w:val="000E0891"/>
    <w:rsid w:val="000F6CFF"/>
    <w:rsid w:val="00115F73"/>
    <w:rsid w:val="001202E3"/>
    <w:rsid w:val="00123699"/>
    <w:rsid w:val="0013059D"/>
    <w:rsid w:val="0014083A"/>
    <w:rsid w:val="00140FFB"/>
    <w:rsid w:val="00141A55"/>
    <w:rsid w:val="00141F2F"/>
    <w:rsid w:val="0014311F"/>
    <w:rsid w:val="001446A3"/>
    <w:rsid w:val="00144A41"/>
    <w:rsid w:val="00155395"/>
    <w:rsid w:val="00172AB2"/>
    <w:rsid w:val="00172E6C"/>
    <w:rsid w:val="00173D27"/>
    <w:rsid w:val="00174739"/>
    <w:rsid w:val="0018127C"/>
    <w:rsid w:val="00181EC8"/>
    <w:rsid w:val="00181FC0"/>
    <w:rsid w:val="00184349"/>
    <w:rsid w:val="00185AC5"/>
    <w:rsid w:val="0019003B"/>
    <w:rsid w:val="0019161E"/>
    <w:rsid w:val="00195F33"/>
    <w:rsid w:val="00197C63"/>
    <w:rsid w:val="001A5EE1"/>
    <w:rsid w:val="001A622C"/>
    <w:rsid w:val="001A7FF9"/>
    <w:rsid w:val="001B1617"/>
    <w:rsid w:val="001B504B"/>
    <w:rsid w:val="001C29FC"/>
    <w:rsid w:val="001C7092"/>
    <w:rsid w:val="001D3874"/>
    <w:rsid w:val="001D5344"/>
    <w:rsid w:val="001D7E75"/>
    <w:rsid w:val="001E22D1"/>
    <w:rsid w:val="001E49C0"/>
    <w:rsid w:val="001E55E0"/>
    <w:rsid w:val="001E56D2"/>
    <w:rsid w:val="001E7D56"/>
    <w:rsid w:val="001F75DE"/>
    <w:rsid w:val="00200D58"/>
    <w:rsid w:val="002013BE"/>
    <w:rsid w:val="002063A4"/>
    <w:rsid w:val="00206F97"/>
    <w:rsid w:val="0021145B"/>
    <w:rsid w:val="00214277"/>
    <w:rsid w:val="002265DB"/>
    <w:rsid w:val="0022762D"/>
    <w:rsid w:val="00232303"/>
    <w:rsid w:val="00234806"/>
    <w:rsid w:val="002378D6"/>
    <w:rsid w:val="002414A4"/>
    <w:rsid w:val="00243D36"/>
    <w:rsid w:val="002465B2"/>
    <w:rsid w:val="00247707"/>
    <w:rsid w:val="00255EE1"/>
    <w:rsid w:val="00257006"/>
    <w:rsid w:val="00263171"/>
    <w:rsid w:val="00277919"/>
    <w:rsid w:val="00280E6B"/>
    <w:rsid w:val="00286740"/>
    <w:rsid w:val="00287B42"/>
    <w:rsid w:val="002929D8"/>
    <w:rsid w:val="00293075"/>
    <w:rsid w:val="002935C2"/>
    <w:rsid w:val="002A237D"/>
    <w:rsid w:val="002A4C53"/>
    <w:rsid w:val="002B0672"/>
    <w:rsid w:val="002B1B4C"/>
    <w:rsid w:val="002B247F"/>
    <w:rsid w:val="002B4F7B"/>
    <w:rsid w:val="002C145D"/>
    <w:rsid w:val="002C2582"/>
    <w:rsid w:val="002C2C3E"/>
    <w:rsid w:val="002C533E"/>
    <w:rsid w:val="002C5525"/>
    <w:rsid w:val="002C753F"/>
    <w:rsid w:val="002D027F"/>
    <w:rsid w:val="002D7A85"/>
    <w:rsid w:val="002D7B60"/>
    <w:rsid w:val="002E19D4"/>
    <w:rsid w:val="002E4237"/>
    <w:rsid w:val="002E75D4"/>
    <w:rsid w:val="002F0362"/>
    <w:rsid w:val="002F4761"/>
    <w:rsid w:val="002F5BB1"/>
    <w:rsid w:val="002F5C79"/>
    <w:rsid w:val="003019E2"/>
    <w:rsid w:val="003113A1"/>
    <w:rsid w:val="0031413F"/>
    <w:rsid w:val="003148BB"/>
    <w:rsid w:val="00316136"/>
    <w:rsid w:val="00317976"/>
    <w:rsid w:val="00323885"/>
    <w:rsid w:val="003255D0"/>
    <w:rsid w:val="00331475"/>
    <w:rsid w:val="0033326A"/>
    <w:rsid w:val="00336576"/>
    <w:rsid w:val="00351A93"/>
    <w:rsid w:val="00355EA9"/>
    <w:rsid w:val="003578DE"/>
    <w:rsid w:val="00365F6B"/>
    <w:rsid w:val="00370BF9"/>
    <w:rsid w:val="00371340"/>
    <w:rsid w:val="003759E2"/>
    <w:rsid w:val="00386999"/>
    <w:rsid w:val="00390145"/>
    <w:rsid w:val="00394379"/>
    <w:rsid w:val="00396257"/>
    <w:rsid w:val="00397EB8"/>
    <w:rsid w:val="003A07AB"/>
    <w:rsid w:val="003A086E"/>
    <w:rsid w:val="003A37B8"/>
    <w:rsid w:val="003A4FD0"/>
    <w:rsid w:val="003A69D1"/>
    <w:rsid w:val="003A7705"/>
    <w:rsid w:val="003B1545"/>
    <w:rsid w:val="003C035E"/>
    <w:rsid w:val="003C3267"/>
    <w:rsid w:val="003C409D"/>
    <w:rsid w:val="003C5BA6"/>
    <w:rsid w:val="003F0E85"/>
    <w:rsid w:val="00404CB5"/>
    <w:rsid w:val="00405251"/>
    <w:rsid w:val="00410C55"/>
    <w:rsid w:val="0041604D"/>
    <w:rsid w:val="00416854"/>
    <w:rsid w:val="00417725"/>
    <w:rsid w:val="0041779A"/>
    <w:rsid w:val="00417B99"/>
    <w:rsid w:val="00422F58"/>
    <w:rsid w:val="004243EA"/>
    <w:rsid w:val="0042440E"/>
    <w:rsid w:val="004251A8"/>
    <w:rsid w:val="00437F26"/>
    <w:rsid w:val="00444097"/>
    <w:rsid w:val="00445487"/>
    <w:rsid w:val="00454769"/>
    <w:rsid w:val="00456D58"/>
    <w:rsid w:val="00463DE1"/>
    <w:rsid w:val="00466991"/>
    <w:rsid w:val="0047064C"/>
    <w:rsid w:val="00474D90"/>
    <w:rsid w:val="00477AFF"/>
    <w:rsid w:val="00481F0B"/>
    <w:rsid w:val="00495BFE"/>
    <w:rsid w:val="004A42E1"/>
    <w:rsid w:val="004B162C"/>
    <w:rsid w:val="004C3DBE"/>
    <w:rsid w:val="004C4024"/>
    <w:rsid w:val="004C5C96"/>
    <w:rsid w:val="004C6F21"/>
    <w:rsid w:val="004D06A4"/>
    <w:rsid w:val="004D60EA"/>
    <w:rsid w:val="004E59D4"/>
    <w:rsid w:val="004E5E92"/>
    <w:rsid w:val="004E79AC"/>
    <w:rsid w:val="004F1A81"/>
    <w:rsid w:val="0050680E"/>
    <w:rsid w:val="00513E10"/>
    <w:rsid w:val="005218D9"/>
    <w:rsid w:val="0053176A"/>
    <w:rsid w:val="00532E47"/>
    <w:rsid w:val="00536186"/>
    <w:rsid w:val="00536826"/>
    <w:rsid w:val="00544CBB"/>
    <w:rsid w:val="00550518"/>
    <w:rsid w:val="00552CD6"/>
    <w:rsid w:val="00563C71"/>
    <w:rsid w:val="00571309"/>
    <w:rsid w:val="0057315F"/>
    <w:rsid w:val="00574131"/>
    <w:rsid w:val="00575DF1"/>
    <w:rsid w:val="00576104"/>
    <w:rsid w:val="00576913"/>
    <w:rsid w:val="005940BC"/>
    <w:rsid w:val="00594BA0"/>
    <w:rsid w:val="005C67C8"/>
    <w:rsid w:val="005D0249"/>
    <w:rsid w:val="005D6E8C"/>
    <w:rsid w:val="005E6A7F"/>
    <w:rsid w:val="005F100C"/>
    <w:rsid w:val="005F68DA"/>
    <w:rsid w:val="005F75E6"/>
    <w:rsid w:val="006014DD"/>
    <w:rsid w:val="0060773B"/>
    <w:rsid w:val="00607D94"/>
    <w:rsid w:val="006157B5"/>
    <w:rsid w:val="00626FC6"/>
    <w:rsid w:val="006303B4"/>
    <w:rsid w:val="00633CEB"/>
    <w:rsid w:val="00633D3D"/>
    <w:rsid w:val="00633F3A"/>
    <w:rsid w:val="00640069"/>
    <w:rsid w:val="00641703"/>
    <w:rsid w:val="006431A6"/>
    <w:rsid w:val="006459F6"/>
    <w:rsid w:val="00647C31"/>
    <w:rsid w:val="006501AD"/>
    <w:rsid w:val="006518FE"/>
    <w:rsid w:val="00651BFA"/>
    <w:rsid w:val="00652B17"/>
    <w:rsid w:val="006533B3"/>
    <w:rsid w:val="00663A80"/>
    <w:rsid w:val="00665A4B"/>
    <w:rsid w:val="00665F88"/>
    <w:rsid w:val="006731FE"/>
    <w:rsid w:val="00686DA9"/>
    <w:rsid w:val="00692E2A"/>
    <w:rsid w:val="00697782"/>
    <w:rsid w:val="006A76F2"/>
    <w:rsid w:val="006B21F8"/>
    <w:rsid w:val="006B5732"/>
    <w:rsid w:val="006C02E3"/>
    <w:rsid w:val="006C3DDA"/>
    <w:rsid w:val="006C6748"/>
    <w:rsid w:val="006C7750"/>
    <w:rsid w:val="006D3277"/>
    <w:rsid w:val="006D7EFB"/>
    <w:rsid w:val="006E6672"/>
    <w:rsid w:val="006E6722"/>
    <w:rsid w:val="006F10F1"/>
    <w:rsid w:val="007027B9"/>
    <w:rsid w:val="00713D8F"/>
    <w:rsid w:val="00715E88"/>
    <w:rsid w:val="007203F9"/>
    <w:rsid w:val="0072508B"/>
    <w:rsid w:val="00732257"/>
    <w:rsid w:val="00734CAA"/>
    <w:rsid w:val="00736583"/>
    <w:rsid w:val="00742732"/>
    <w:rsid w:val="00743F8E"/>
    <w:rsid w:val="00751CB7"/>
    <w:rsid w:val="00752571"/>
    <w:rsid w:val="0075473A"/>
    <w:rsid w:val="00755106"/>
    <w:rsid w:val="0075533C"/>
    <w:rsid w:val="00757581"/>
    <w:rsid w:val="007611A0"/>
    <w:rsid w:val="007658A0"/>
    <w:rsid w:val="00771992"/>
    <w:rsid w:val="00783907"/>
    <w:rsid w:val="00786281"/>
    <w:rsid w:val="00796D3F"/>
    <w:rsid w:val="007A1683"/>
    <w:rsid w:val="007A36F8"/>
    <w:rsid w:val="007A5C12"/>
    <w:rsid w:val="007A7CB0"/>
    <w:rsid w:val="007B68A3"/>
    <w:rsid w:val="007C2541"/>
    <w:rsid w:val="007D66A8"/>
    <w:rsid w:val="007D773D"/>
    <w:rsid w:val="007D78CA"/>
    <w:rsid w:val="007E003F"/>
    <w:rsid w:val="007E2062"/>
    <w:rsid w:val="00802E72"/>
    <w:rsid w:val="00805F1D"/>
    <w:rsid w:val="008164F2"/>
    <w:rsid w:val="00821395"/>
    <w:rsid w:val="00830E26"/>
    <w:rsid w:val="00840325"/>
    <w:rsid w:val="00843576"/>
    <w:rsid w:val="00843B64"/>
    <w:rsid w:val="008458B4"/>
    <w:rsid w:val="008470BD"/>
    <w:rsid w:val="008478FC"/>
    <w:rsid w:val="008552C9"/>
    <w:rsid w:val="00866062"/>
    <w:rsid w:val="00867BFF"/>
    <w:rsid w:val="00882B56"/>
    <w:rsid w:val="0088480A"/>
    <w:rsid w:val="0088757A"/>
    <w:rsid w:val="008957DD"/>
    <w:rsid w:val="008965B9"/>
    <w:rsid w:val="00897D98"/>
    <w:rsid w:val="008A26B4"/>
    <w:rsid w:val="008A6DF2"/>
    <w:rsid w:val="008A70D0"/>
    <w:rsid w:val="008A7807"/>
    <w:rsid w:val="008B0D6B"/>
    <w:rsid w:val="008B199F"/>
    <w:rsid w:val="008B254F"/>
    <w:rsid w:val="008B3832"/>
    <w:rsid w:val="008B4CC9"/>
    <w:rsid w:val="008C13F0"/>
    <w:rsid w:val="008C1B8B"/>
    <w:rsid w:val="008D3AE0"/>
    <w:rsid w:val="008D7C99"/>
    <w:rsid w:val="008E0FCB"/>
    <w:rsid w:val="008E3062"/>
    <w:rsid w:val="00907D78"/>
    <w:rsid w:val="0092178C"/>
    <w:rsid w:val="0092493F"/>
    <w:rsid w:val="00930B88"/>
    <w:rsid w:val="009378DC"/>
    <w:rsid w:val="00940DCC"/>
    <w:rsid w:val="0094179A"/>
    <w:rsid w:val="0094459E"/>
    <w:rsid w:val="00944DBC"/>
    <w:rsid w:val="0094725F"/>
    <w:rsid w:val="00950977"/>
    <w:rsid w:val="00951A7B"/>
    <w:rsid w:val="00951AF0"/>
    <w:rsid w:val="009564A6"/>
    <w:rsid w:val="00961A33"/>
    <w:rsid w:val="009628B9"/>
    <w:rsid w:val="00967621"/>
    <w:rsid w:val="00967B54"/>
    <w:rsid w:val="00967E6A"/>
    <w:rsid w:val="00974697"/>
    <w:rsid w:val="00980797"/>
    <w:rsid w:val="009828F2"/>
    <w:rsid w:val="0098446E"/>
    <w:rsid w:val="009935AC"/>
    <w:rsid w:val="009A6054"/>
    <w:rsid w:val="009B4A0F"/>
    <w:rsid w:val="009C0FEC"/>
    <w:rsid w:val="009C11D2"/>
    <w:rsid w:val="009C2065"/>
    <w:rsid w:val="009C3089"/>
    <w:rsid w:val="009C4282"/>
    <w:rsid w:val="009C6C70"/>
    <w:rsid w:val="009C7382"/>
    <w:rsid w:val="009D0922"/>
    <w:rsid w:val="009D0B63"/>
    <w:rsid w:val="009E1A50"/>
    <w:rsid w:val="009E307E"/>
    <w:rsid w:val="009E47E3"/>
    <w:rsid w:val="00A00E8E"/>
    <w:rsid w:val="00A02E5F"/>
    <w:rsid w:val="00A03A4A"/>
    <w:rsid w:val="00A07870"/>
    <w:rsid w:val="00A07F19"/>
    <w:rsid w:val="00A13030"/>
    <w:rsid w:val="00A1348D"/>
    <w:rsid w:val="00A142D1"/>
    <w:rsid w:val="00A1489E"/>
    <w:rsid w:val="00A232EE"/>
    <w:rsid w:val="00A237E6"/>
    <w:rsid w:val="00A318D4"/>
    <w:rsid w:val="00A4175F"/>
    <w:rsid w:val="00A44411"/>
    <w:rsid w:val="00A469FA"/>
    <w:rsid w:val="00A50E94"/>
    <w:rsid w:val="00A55B01"/>
    <w:rsid w:val="00A56B5B"/>
    <w:rsid w:val="00A57679"/>
    <w:rsid w:val="00A603FF"/>
    <w:rsid w:val="00A657DD"/>
    <w:rsid w:val="00A666A6"/>
    <w:rsid w:val="00A675FD"/>
    <w:rsid w:val="00A72437"/>
    <w:rsid w:val="00A80611"/>
    <w:rsid w:val="00A84B15"/>
    <w:rsid w:val="00A87016"/>
    <w:rsid w:val="00A95FC1"/>
    <w:rsid w:val="00AB1F69"/>
    <w:rsid w:val="00AB5340"/>
    <w:rsid w:val="00AC010E"/>
    <w:rsid w:val="00AC01CC"/>
    <w:rsid w:val="00AC16B8"/>
    <w:rsid w:val="00AC3AE2"/>
    <w:rsid w:val="00AC7C96"/>
    <w:rsid w:val="00AD760E"/>
    <w:rsid w:val="00AE06CF"/>
    <w:rsid w:val="00AE237D"/>
    <w:rsid w:val="00AE2A3D"/>
    <w:rsid w:val="00AE3D1A"/>
    <w:rsid w:val="00AE502A"/>
    <w:rsid w:val="00AF0DF7"/>
    <w:rsid w:val="00AF12E1"/>
    <w:rsid w:val="00AF7C07"/>
    <w:rsid w:val="00B1009D"/>
    <w:rsid w:val="00B22C93"/>
    <w:rsid w:val="00B27589"/>
    <w:rsid w:val="00B37EF9"/>
    <w:rsid w:val="00B405B7"/>
    <w:rsid w:val="00B45E6D"/>
    <w:rsid w:val="00B52222"/>
    <w:rsid w:val="00B523A2"/>
    <w:rsid w:val="00B54FE7"/>
    <w:rsid w:val="00B57C47"/>
    <w:rsid w:val="00B6414D"/>
    <w:rsid w:val="00B66901"/>
    <w:rsid w:val="00B71E6D"/>
    <w:rsid w:val="00B72070"/>
    <w:rsid w:val="00B779E1"/>
    <w:rsid w:val="00B859A3"/>
    <w:rsid w:val="00B91EE1"/>
    <w:rsid w:val="00BA0090"/>
    <w:rsid w:val="00BA1A67"/>
    <w:rsid w:val="00BB012B"/>
    <w:rsid w:val="00BB49DE"/>
    <w:rsid w:val="00BC07FE"/>
    <w:rsid w:val="00BD0163"/>
    <w:rsid w:val="00BD159E"/>
    <w:rsid w:val="00BE5B5F"/>
    <w:rsid w:val="00BE7937"/>
    <w:rsid w:val="00BF176D"/>
    <w:rsid w:val="00BF6D4D"/>
    <w:rsid w:val="00BF6D53"/>
    <w:rsid w:val="00C26F55"/>
    <w:rsid w:val="00C30C63"/>
    <w:rsid w:val="00C31375"/>
    <w:rsid w:val="00C32B37"/>
    <w:rsid w:val="00C36B8B"/>
    <w:rsid w:val="00C47DBF"/>
    <w:rsid w:val="00C5058C"/>
    <w:rsid w:val="00C53666"/>
    <w:rsid w:val="00C552FF"/>
    <w:rsid w:val="00C558DA"/>
    <w:rsid w:val="00C55AF3"/>
    <w:rsid w:val="00C60713"/>
    <w:rsid w:val="00C646F7"/>
    <w:rsid w:val="00C70B49"/>
    <w:rsid w:val="00C75C7C"/>
    <w:rsid w:val="00C81951"/>
    <w:rsid w:val="00C83A8F"/>
    <w:rsid w:val="00C84759"/>
    <w:rsid w:val="00C97578"/>
    <w:rsid w:val="00CA6C7F"/>
    <w:rsid w:val="00CA722C"/>
    <w:rsid w:val="00CA78AF"/>
    <w:rsid w:val="00CB6F8C"/>
    <w:rsid w:val="00CC0260"/>
    <w:rsid w:val="00CC10A6"/>
    <w:rsid w:val="00CD5EB8"/>
    <w:rsid w:val="00CD6AC7"/>
    <w:rsid w:val="00CD7044"/>
    <w:rsid w:val="00CD745A"/>
    <w:rsid w:val="00CE08B9"/>
    <w:rsid w:val="00CE4B44"/>
    <w:rsid w:val="00CE524C"/>
    <w:rsid w:val="00CE6A68"/>
    <w:rsid w:val="00CE6F28"/>
    <w:rsid w:val="00CF048B"/>
    <w:rsid w:val="00CF141F"/>
    <w:rsid w:val="00CF4777"/>
    <w:rsid w:val="00CF5AF8"/>
    <w:rsid w:val="00D067BB"/>
    <w:rsid w:val="00D070CC"/>
    <w:rsid w:val="00D1352A"/>
    <w:rsid w:val="00D13EDE"/>
    <w:rsid w:val="00D169AF"/>
    <w:rsid w:val="00D25249"/>
    <w:rsid w:val="00D255A7"/>
    <w:rsid w:val="00D44172"/>
    <w:rsid w:val="00D469A9"/>
    <w:rsid w:val="00D526D8"/>
    <w:rsid w:val="00D63B8C"/>
    <w:rsid w:val="00D658A1"/>
    <w:rsid w:val="00D712FD"/>
    <w:rsid w:val="00D72CB6"/>
    <w:rsid w:val="00D739CC"/>
    <w:rsid w:val="00D8093D"/>
    <w:rsid w:val="00D8108C"/>
    <w:rsid w:val="00D842AE"/>
    <w:rsid w:val="00D84F8B"/>
    <w:rsid w:val="00D86D93"/>
    <w:rsid w:val="00D9211C"/>
    <w:rsid w:val="00D92DE0"/>
    <w:rsid w:val="00D92FEF"/>
    <w:rsid w:val="00D93A0F"/>
    <w:rsid w:val="00DA1BCA"/>
    <w:rsid w:val="00DA3FFA"/>
    <w:rsid w:val="00DA7299"/>
    <w:rsid w:val="00DB36B7"/>
    <w:rsid w:val="00DB3C39"/>
    <w:rsid w:val="00DB3E23"/>
    <w:rsid w:val="00DB62E9"/>
    <w:rsid w:val="00DC46FF"/>
    <w:rsid w:val="00DC5254"/>
    <w:rsid w:val="00DD1A4F"/>
    <w:rsid w:val="00DD3107"/>
    <w:rsid w:val="00DD5EFF"/>
    <w:rsid w:val="00DD7C2C"/>
    <w:rsid w:val="00DE6E55"/>
    <w:rsid w:val="00DF0659"/>
    <w:rsid w:val="00DF5660"/>
    <w:rsid w:val="00E0574F"/>
    <w:rsid w:val="00E06797"/>
    <w:rsid w:val="00E122BC"/>
    <w:rsid w:val="00E1265B"/>
    <w:rsid w:val="00E13B48"/>
    <w:rsid w:val="00E1404F"/>
    <w:rsid w:val="00E20ABE"/>
    <w:rsid w:val="00E212EF"/>
    <w:rsid w:val="00E21C83"/>
    <w:rsid w:val="00E24ADA"/>
    <w:rsid w:val="00E256F6"/>
    <w:rsid w:val="00E32F59"/>
    <w:rsid w:val="00E37F15"/>
    <w:rsid w:val="00E440CD"/>
    <w:rsid w:val="00E45E30"/>
    <w:rsid w:val="00E467A7"/>
    <w:rsid w:val="00E46D9A"/>
    <w:rsid w:val="00E47B49"/>
    <w:rsid w:val="00E509D1"/>
    <w:rsid w:val="00E51B89"/>
    <w:rsid w:val="00E5491F"/>
    <w:rsid w:val="00E565FF"/>
    <w:rsid w:val="00E600D6"/>
    <w:rsid w:val="00E63C75"/>
    <w:rsid w:val="00E65388"/>
    <w:rsid w:val="00E67833"/>
    <w:rsid w:val="00E74ACB"/>
    <w:rsid w:val="00E85B7D"/>
    <w:rsid w:val="00E86E35"/>
    <w:rsid w:val="00E9121B"/>
    <w:rsid w:val="00E941E5"/>
    <w:rsid w:val="00E94B48"/>
    <w:rsid w:val="00E96614"/>
    <w:rsid w:val="00E97750"/>
    <w:rsid w:val="00EA0AE2"/>
    <w:rsid w:val="00EA292F"/>
    <w:rsid w:val="00EA39E5"/>
    <w:rsid w:val="00EB3106"/>
    <w:rsid w:val="00EC5A46"/>
    <w:rsid w:val="00EC63E2"/>
    <w:rsid w:val="00EC663F"/>
    <w:rsid w:val="00ED0087"/>
    <w:rsid w:val="00ED1F3E"/>
    <w:rsid w:val="00EE1BA8"/>
    <w:rsid w:val="00EE1E98"/>
    <w:rsid w:val="00EE397B"/>
    <w:rsid w:val="00EE4483"/>
    <w:rsid w:val="00EE5261"/>
    <w:rsid w:val="00EF22B3"/>
    <w:rsid w:val="00EF469A"/>
    <w:rsid w:val="00F01AC6"/>
    <w:rsid w:val="00F03B69"/>
    <w:rsid w:val="00F04081"/>
    <w:rsid w:val="00F07A50"/>
    <w:rsid w:val="00F113DA"/>
    <w:rsid w:val="00F214E7"/>
    <w:rsid w:val="00F23184"/>
    <w:rsid w:val="00F25F15"/>
    <w:rsid w:val="00F319FC"/>
    <w:rsid w:val="00F37DC8"/>
    <w:rsid w:val="00F439B3"/>
    <w:rsid w:val="00F45AA8"/>
    <w:rsid w:val="00F502DD"/>
    <w:rsid w:val="00F511D5"/>
    <w:rsid w:val="00F52A1B"/>
    <w:rsid w:val="00F638FC"/>
    <w:rsid w:val="00F650C3"/>
    <w:rsid w:val="00F65D85"/>
    <w:rsid w:val="00F7203C"/>
    <w:rsid w:val="00F743DB"/>
    <w:rsid w:val="00F75453"/>
    <w:rsid w:val="00F756C8"/>
    <w:rsid w:val="00F8091E"/>
    <w:rsid w:val="00F8615C"/>
    <w:rsid w:val="00F969E5"/>
    <w:rsid w:val="00F97AEE"/>
    <w:rsid w:val="00F97E54"/>
    <w:rsid w:val="00FA1C95"/>
    <w:rsid w:val="00FA4A66"/>
    <w:rsid w:val="00FA6BB0"/>
    <w:rsid w:val="00FB1DFB"/>
    <w:rsid w:val="00FB277B"/>
    <w:rsid w:val="00FD2D77"/>
    <w:rsid w:val="00FD5860"/>
    <w:rsid w:val="00FE1276"/>
    <w:rsid w:val="00FE352D"/>
    <w:rsid w:val="00FE40EB"/>
    <w:rsid w:val="00FE4D02"/>
    <w:rsid w:val="00FE51C9"/>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FA743"/>
  <w15:chartTrackingRefBased/>
  <w15:docId w15:val="{0D29527F-60D5-4E3A-ACBB-2B138F28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semiHidden/>
    <w:qFormat/>
    <w:rsid w:val="00066818"/>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semiHidden/>
    <w:rsid w:val="008A70D0"/>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8A70D0"/>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8A70D0"/>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8A70D0"/>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8A70D0"/>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8A70D0"/>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8A70D0"/>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8A70D0"/>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8A70D0"/>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8A70D0"/>
    <w:rPr>
      <w:rFonts w:ascii="Times New Roman" w:hAnsi="Times New Roman"/>
      <w:b/>
      <w:sz w:val="18"/>
      <w:lang w:val="en-GB"/>
    </w:rPr>
  </w:style>
  <w:style w:type="table" w:customStyle="1" w:styleId="Tabledocright">
    <w:name w:val="Table_doc_right"/>
    <w:basedOn w:val="TableNormal"/>
    <w:rsid w:val="008A70D0"/>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8A70D0"/>
    <w:pPr>
      <w:ind w:left="1000"/>
    </w:pPr>
    <w:rPr>
      <w:sz w:val="18"/>
      <w:szCs w:val="18"/>
    </w:rPr>
  </w:style>
  <w:style w:type="paragraph" w:styleId="TOC7">
    <w:name w:val="toc 7"/>
    <w:basedOn w:val="Normal"/>
    <w:next w:val="Normal"/>
    <w:autoRedefine/>
    <w:semiHidden/>
    <w:rsid w:val="008A70D0"/>
    <w:pPr>
      <w:ind w:left="1200"/>
    </w:pPr>
    <w:rPr>
      <w:sz w:val="18"/>
      <w:szCs w:val="18"/>
    </w:rPr>
  </w:style>
  <w:style w:type="paragraph" w:styleId="TOC8">
    <w:name w:val="toc 8"/>
    <w:basedOn w:val="Normal"/>
    <w:next w:val="Normal"/>
    <w:autoRedefine/>
    <w:semiHidden/>
    <w:rsid w:val="008A70D0"/>
    <w:pPr>
      <w:ind w:left="1400"/>
    </w:pPr>
    <w:rPr>
      <w:sz w:val="18"/>
      <w:szCs w:val="18"/>
    </w:rPr>
  </w:style>
  <w:style w:type="paragraph" w:styleId="TOC9">
    <w:name w:val="toc 9"/>
    <w:basedOn w:val="Normal"/>
    <w:next w:val="Normal"/>
    <w:autoRedefine/>
    <w:semiHidden/>
    <w:rsid w:val="008A70D0"/>
    <w:pPr>
      <w:ind w:left="1600"/>
    </w:pPr>
    <w:rPr>
      <w:sz w:val="18"/>
      <w:szCs w:val="18"/>
    </w:rPr>
  </w:style>
  <w:style w:type="paragraph" w:customStyle="1" w:styleId="Titlefigure">
    <w:name w:val="Title_figure"/>
    <w:basedOn w:val="Titletable"/>
    <w:next w:val="NormalNonumber"/>
    <w:rsid w:val="008A70D0"/>
    <w:pPr>
      <w:tabs>
        <w:tab w:val="clear" w:pos="4990"/>
      </w:tabs>
    </w:pPr>
    <w:rPr>
      <w:bCs w:val="0"/>
    </w:rPr>
  </w:style>
  <w:style w:type="paragraph" w:styleId="TableofFigures">
    <w:name w:val="table of figures"/>
    <w:basedOn w:val="Normal"/>
    <w:next w:val="Normal"/>
    <w:autoRedefine/>
    <w:semiHidden/>
    <w:rsid w:val="008A70D0"/>
    <w:pPr>
      <w:ind w:left="1814" w:hanging="567"/>
    </w:pPr>
  </w:style>
  <w:style w:type="paragraph" w:customStyle="1" w:styleId="CH1">
    <w:name w:val="CH1"/>
    <w:basedOn w:val="Normal-pool"/>
    <w:next w:val="CH2"/>
    <w:qFormat/>
    <w:rsid w:val="008A70D0"/>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A70D0"/>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A70D0"/>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8A70D0"/>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A70D0"/>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8A70D0"/>
    <w:pPr>
      <w:tabs>
        <w:tab w:val="left" w:pos="4321"/>
        <w:tab w:val="right" w:pos="8641"/>
      </w:tabs>
      <w:spacing w:before="60"/>
    </w:pPr>
    <w:rPr>
      <w:b/>
      <w:sz w:val="18"/>
    </w:rPr>
  </w:style>
  <w:style w:type="paragraph" w:customStyle="1" w:styleId="Footer-pool">
    <w:name w:val="Footer-pool"/>
    <w:basedOn w:val="Normal-pool"/>
    <w:next w:val="Normal-pool"/>
    <w:rsid w:val="008A70D0"/>
    <w:pPr>
      <w:tabs>
        <w:tab w:val="right" w:pos="8641"/>
      </w:tabs>
      <w:spacing w:after="120"/>
    </w:pPr>
    <w:rPr>
      <w:b/>
      <w:sz w:val="18"/>
    </w:rPr>
  </w:style>
  <w:style w:type="paragraph" w:customStyle="1" w:styleId="Header-pool">
    <w:name w:val="Header-pool"/>
    <w:basedOn w:val="Normal"/>
    <w:next w:val="Normal"/>
    <w:rsid w:val="008A70D0"/>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
    <w:unhideWhenUsed/>
    <w:rsid w:val="008A70D0"/>
    <w:rPr>
      <w:rFonts w:ascii="Times New Roman" w:hAnsi="Times New Roman"/>
      <w:color w:val="auto"/>
      <w:sz w:val="20"/>
      <w:szCs w:val="18"/>
      <w:vertAlign w:val="superscript"/>
      <w:lang w:val="en-GB"/>
    </w:rPr>
  </w:style>
  <w:style w:type="table" w:customStyle="1" w:styleId="AATable">
    <w:name w:val="AA_Table"/>
    <w:basedOn w:val="TableNormal"/>
    <w:semiHidden/>
    <w:rsid w:val="008A70D0"/>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8A70D0"/>
    <w:pPr>
      <w:keepNext/>
      <w:keepLines/>
      <w:suppressAutoHyphens/>
    </w:pPr>
    <w:rPr>
      <w:b/>
    </w:rPr>
  </w:style>
  <w:style w:type="paragraph" w:customStyle="1" w:styleId="AATitle2">
    <w:name w:val="AA_Title2"/>
    <w:basedOn w:val="AATitle"/>
    <w:rsid w:val="008A70D0"/>
    <w:pPr>
      <w:keepNext w:val="0"/>
      <w:keepLines w:val="0"/>
      <w:tabs>
        <w:tab w:val="clear" w:pos="4990"/>
      </w:tabs>
      <w:spacing w:before="120" w:after="120"/>
    </w:pPr>
  </w:style>
  <w:style w:type="paragraph" w:customStyle="1" w:styleId="BBTitle">
    <w:name w:val="BB_Title"/>
    <w:basedOn w:val="Normal-pool"/>
    <w:qFormat/>
    <w:rsid w:val="008A70D0"/>
    <w:pPr>
      <w:keepNext/>
      <w:keepLines/>
      <w:suppressAutoHyphens/>
      <w:spacing w:before="320" w:after="240"/>
      <w:ind w:left="1247" w:right="567"/>
    </w:pPr>
    <w:rPr>
      <w:b/>
      <w:sz w:val="28"/>
      <w:szCs w:val="28"/>
    </w:rPr>
  </w:style>
  <w:style w:type="paragraph" w:customStyle="1" w:styleId="CH4">
    <w:name w:val="CH4"/>
    <w:basedOn w:val="Normal-pool"/>
    <w:next w:val="Normalnumber"/>
    <w:rsid w:val="008A70D0"/>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semiHidden/>
    <w:rsid w:val="006518FE"/>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8A70D0"/>
    <w:rPr>
      <w:color w:val="0000FF"/>
      <w:u w:val="none"/>
      <w:lang w:val="en-GB"/>
    </w:rPr>
  </w:style>
  <w:style w:type="numbering" w:customStyle="1" w:styleId="Normallist">
    <w:name w:val="Normal_list"/>
    <w:basedOn w:val="NoList"/>
    <w:rsid w:val="008A70D0"/>
    <w:pPr>
      <w:numPr>
        <w:numId w:val="1"/>
      </w:numPr>
    </w:pPr>
  </w:style>
  <w:style w:type="paragraph" w:customStyle="1" w:styleId="NormalNonumber">
    <w:name w:val="Normal_No_number"/>
    <w:basedOn w:val="Normal-pool"/>
    <w:qFormat/>
    <w:rsid w:val="008A70D0"/>
    <w:pPr>
      <w:spacing w:after="120"/>
      <w:ind w:left="1247"/>
    </w:pPr>
  </w:style>
  <w:style w:type="paragraph" w:customStyle="1" w:styleId="Normalnumber">
    <w:name w:val="Normal_number"/>
    <w:basedOn w:val="Normal"/>
    <w:link w:val="NormalnumberChar"/>
    <w:qFormat/>
    <w:rsid w:val="008A70D0"/>
    <w:pPr>
      <w:numPr>
        <w:numId w:val="1"/>
      </w:numPr>
      <w:tabs>
        <w:tab w:val="clear" w:pos="624"/>
      </w:tabs>
      <w:spacing w:after="120"/>
      <w:ind w:left="1247"/>
    </w:pPr>
  </w:style>
  <w:style w:type="paragraph" w:customStyle="1" w:styleId="Titletable">
    <w:name w:val="Title_table"/>
    <w:basedOn w:val="Normal-pool"/>
    <w:next w:val="NormalNonumber"/>
    <w:rsid w:val="008A70D0"/>
    <w:pPr>
      <w:keepNext/>
      <w:keepLines/>
      <w:suppressAutoHyphens/>
      <w:spacing w:after="60"/>
      <w:ind w:left="1247"/>
    </w:pPr>
    <w:rPr>
      <w:b/>
      <w:bCs/>
    </w:rPr>
  </w:style>
  <w:style w:type="paragraph" w:styleId="TOC1">
    <w:name w:val="toc 1"/>
    <w:basedOn w:val="Normal"/>
    <w:next w:val="Normal"/>
    <w:autoRedefine/>
    <w:uiPriority w:val="39"/>
    <w:semiHidden/>
    <w:rsid w:val="008A70D0"/>
    <w:pPr>
      <w:tabs>
        <w:tab w:val="right" w:leader="dot" w:pos="9486"/>
      </w:tabs>
      <w:spacing w:before="240"/>
      <w:ind w:left="1984" w:hanging="737"/>
    </w:pPr>
    <w:rPr>
      <w:bCs/>
    </w:rPr>
  </w:style>
  <w:style w:type="paragraph" w:styleId="TOC2">
    <w:name w:val="toc 2"/>
    <w:basedOn w:val="Normal"/>
    <w:next w:val="Normal"/>
    <w:uiPriority w:val="39"/>
    <w:semiHidden/>
    <w:rsid w:val="008A70D0"/>
    <w:pPr>
      <w:tabs>
        <w:tab w:val="right" w:leader="dot" w:pos="9486"/>
      </w:tabs>
      <w:spacing w:before="60"/>
      <w:ind w:left="2608" w:hanging="737"/>
    </w:pPr>
  </w:style>
  <w:style w:type="paragraph" w:styleId="TOC3">
    <w:name w:val="toc 3"/>
    <w:basedOn w:val="Normal"/>
    <w:next w:val="Normal"/>
    <w:uiPriority w:val="39"/>
    <w:semiHidden/>
    <w:rsid w:val="008A70D0"/>
    <w:pPr>
      <w:tabs>
        <w:tab w:val="right" w:leader="dot" w:pos="9486"/>
      </w:tabs>
      <w:ind w:left="3232" w:hanging="737"/>
    </w:pPr>
    <w:rPr>
      <w:iCs/>
    </w:rPr>
  </w:style>
  <w:style w:type="paragraph" w:styleId="TOC4">
    <w:name w:val="toc 4"/>
    <w:basedOn w:val="Normal"/>
    <w:next w:val="Normal"/>
    <w:uiPriority w:val="39"/>
    <w:semiHidden/>
    <w:rsid w:val="008A70D0"/>
    <w:pPr>
      <w:tabs>
        <w:tab w:val="left" w:pos="1000"/>
        <w:tab w:val="right" w:leader="dot" w:pos="9486"/>
      </w:tabs>
      <w:ind w:left="3856" w:hanging="737"/>
    </w:pPr>
    <w:rPr>
      <w:szCs w:val="18"/>
    </w:rPr>
  </w:style>
  <w:style w:type="paragraph" w:styleId="TOC5">
    <w:name w:val="toc 5"/>
    <w:basedOn w:val="Normal"/>
    <w:next w:val="Normal"/>
    <w:uiPriority w:val="39"/>
    <w:semiHidden/>
    <w:rsid w:val="008A70D0"/>
    <w:pPr>
      <w:tabs>
        <w:tab w:val="right" w:leader="dot" w:pos="9486"/>
      </w:tabs>
      <w:ind w:left="4479" w:hanging="737"/>
    </w:pPr>
    <w:rPr>
      <w:sz w:val="18"/>
      <w:szCs w:val="18"/>
    </w:rPr>
  </w:style>
  <w:style w:type="paragraph" w:customStyle="1" w:styleId="ZZAnxheader">
    <w:name w:val="ZZ_Anx_header"/>
    <w:basedOn w:val="Normal-pool"/>
    <w:rsid w:val="008A70D0"/>
    <w:rPr>
      <w:b/>
      <w:bCs/>
      <w:sz w:val="28"/>
      <w:szCs w:val="22"/>
    </w:rPr>
  </w:style>
  <w:style w:type="paragraph" w:customStyle="1" w:styleId="ZZAnxtitle">
    <w:name w:val="ZZ_Anx_title"/>
    <w:basedOn w:val="Normal-pool"/>
    <w:rsid w:val="008A70D0"/>
    <w:pPr>
      <w:spacing w:before="360" w:after="120"/>
      <w:ind w:left="1247"/>
    </w:pPr>
    <w:rPr>
      <w:b/>
      <w:bCs/>
      <w:sz w:val="28"/>
      <w:szCs w:val="26"/>
    </w:rPr>
  </w:style>
  <w:style w:type="paragraph" w:styleId="NormalWeb">
    <w:name w:val="Normal (Web)"/>
    <w:basedOn w:val="Normal"/>
    <w:uiPriority w:val="99"/>
    <w:semiHidden/>
    <w:unhideWhenUsed/>
    <w:rsid w:val="008A70D0"/>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A70D0"/>
    <w:pPr>
      <w:spacing w:before="40" w:after="40"/>
    </w:pPr>
    <w:rPr>
      <w:sz w:val="18"/>
    </w:rPr>
  </w:style>
  <w:style w:type="paragraph" w:customStyle="1" w:styleId="Footnote-Text">
    <w:name w:val="Footnote-Text"/>
    <w:basedOn w:val="Normal-pool"/>
    <w:rsid w:val="008A70D0"/>
    <w:pPr>
      <w:spacing w:before="20" w:after="40"/>
      <w:ind w:left="1247"/>
    </w:pPr>
    <w:rPr>
      <w:sz w:val="18"/>
    </w:rPr>
  </w:style>
  <w:style w:type="paragraph" w:customStyle="1" w:styleId="AConvName">
    <w:name w:val="A_ConvName"/>
    <w:basedOn w:val="Normal-pool"/>
    <w:next w:val="Normal-pool"/>
    <w:rsid w:val="008A70D0"/>
    <w:pPr>
      <w:spacing w:before="120" w:after="240"/>
    </w:pPr>
    <w:rPr>
      <w:rFonts w:ascii="Arial" w:hAnsi="Arial"/>
      <w:b/>
      <w:sz w:val="28"/>
    </w:rPr>
  </w:style>
  <w:style w:type="paragraph" w:customStyle="1" w:styleId="ASymbol">
    <w:name w:val="A_Symbol"/>
    <w:basedOn w:val="Normal-pool"/>
    <w:rsid w:val="008A70D0"/>
    <w:pPr>
      <w:tabs>
        <w:tab w:val="clear" w:pos="624"/>
        <w:tab w:val="clear" w:pos="1247"/>
        <w:tab w:val="right" w:pos="2920"/>
      </w:tabs>
    </w:pPr>
    <w:rPr>
      <w:rFonts w:eastAsia="SimSun"/>
    </w:rPr>
  </w:style>
  <w:style w:type="paragraph" w:customStyle="1" w:styleId="AText">
    <w:name w:val="A_Text"/>
    <w:basedOn w:val="Normal-pool"/>
    <w:rsid w:val="008A70D0"/>
    <w:pPr>
      <w:spacing w:before="120"/>
    </w:pPr>
  </w:style>
  <w:style w:type="paragraph" w:customStyle="1" w:styleId="ATwoLetters">
    <w:name w:val="A_TwoLetters"/>
    <w:basedOn w:val="Normal-pool"/>
    <w:next w:val="Normal-pool"/>
    <w:rsid w:val="008A70D0"/>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8A70D0"/>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8A70D0"/>
    <w:rPr>
      <w:rFonts w:ascii="Tahoma" w:hAnsi="Tahoma" w:cs="Tahoma"/>
      <w:sz w:val="16"/>
      <w:szCs w:val="16"/>
    </w:rPr>
  </w:style>
  <w:style w:type="character" w:customStyle="1" w:styleId="BalloonTextChar">
    <w:name w:val="Balloon Text Char"/>
    <w:basedOn w:val="DefaultParagraphFont"/>
    <w:link w:val="BalloonText"/>
    <w:rsid w:val="008A70D0"/>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8A70D0"/>
    <w:rPr>
      <w:sz w:val="16"/>
      <w:szCs w:val="16"/>
      <w:lang w:val="en-GB"/>
    </w:rPr>
  </w:style>
  <w:style w:type="paragraph" w:styleId="CommentText">
    <w:name w:val="annotation text"/>
    <w:basedOn w:val="Normal"/>
    <w:link w:val="CommentTextChar"/>
    <w:unhideWhenUsed/>
    <w:rsid w:val="008A70D0"/>
  </w:style>
  <w:style w:type="character" w:customStyle="1" w:styleId="CommentTextChar">
    <w:name w:val="Comment Text Char"/>
    <w:basedOn w:val="DefaultParagraphFont"/>
    <w:link w:val="CommentText"/>
    <w:rsid w:val="008A70D0"/>
    <w:rPr>
      <w:rFonts w:eastAsia="Times New Roman"/>
      <w:lang w:val="en-GB" w:eastAsia="en-US"/>
    </w:rPr>
  </w:style>
  <w:style w:type="paragraph" w:styleId="CommentSubject">
    <w:name w:val="annotation subject"/>
    <w:basedOn w:val="CommentText"/>
    <w:next w:val="CommentText"/>
    <w:link w:val="CommentSubjectChar"/>
    <w:semiHidden/>
    <w:unhideWhenUsed/>
    <w:rsid w:val="008A70D0"/>
    <w:rPr>
      <w:b/>
      <w:bCs/>
    </w:rPr>
  </w:style>
  <w:style w:type="character" w:customStyle="1" w:styleId="CommentSubjectChar">
    <w:name w:val="Comment Subject Char"/>
    <w:basedOn w:val="CommentTextChar"/>
    <w:link w:val="CommentSubject"/>
    <w:semiHidden/>
    <w:rsid w:val="008A70D0"/>
    <w:rPr>
      <w:rFonts w:eastAsia="Times New Roman"/>
      <w:b/>
      <w:bCs/>
      <w:lang w:val="en-GB" w:eastAsia="en-US"/>
    </w:rPr>
  </w:style>
  <w:style w:type="character" w:styleId="FollowedHyperlink">
    <w:name w:val="FollowedHyperlink"/>
    <w:uiPriority w:val="99"/>
    <w:semiHidden/>
    <w:rsid w:val="008A70D0"/>
    <w:rPr>
      <w:color w:val="0000FF"/>
      <w:u w:val="none"/>
      <w:lang w:val="en-GB"/>
    </w:rPr>
  </w:style>
  <w:style w:type="character" w:customStyle="1" w:styleId="FooterChar">
    <w:name w:val="Footer Char"/>
    <w:basedOn w:val="DefaultParagraphFont"/>
    <w:link w:val="Footer"/>
    <w:uiPriority w:val="99"/>
    <w:rsid w:val="006518FE"/>
    <w:rPr>
      <w:rFonts w:eastAsia="Times New Roman"/>
      <w:lang w:val="en-GB" w:eastAsia="en-US"/>
    </w:rPr>
  </w:style>
  <w:style w:type="character" w:customStyle="1" w:styleId="HeaderChar">
    <w:name w:val="Header Char"/>
    <w:basedOn w:val="DefaultParagraphFont"/>
    <w:link w:val="Header"/>
    <w:uiPriority w:val="99"/>
    <w:semiHidden/>
    <w:rsid w:val="006518FE"/>
    <w:rPr>
      <w:rFonts w:eastAsia="Times New Roman"/>
      <w:lang w:val="en-GB" w:eastAsia="en-US"/>
    </w:rPr>
  </w:style>
  <w:style w:type="character" w:customStyle="1" w:styleId="Heading1Char">
    <w:name w:val="Heading 1 Char"/>
    <w:basedOn w:val="DefaultParagraphFont"/>
    <w:link w:val="Heading1"/>
    <w:semiHidden/>
    <w:rsid w:val="00066818"/>
    <w:rPr>
      <w:rFonts w:eastAsia="Times New Roman"/>
      <w:b/>
      <w:sz w:val="28"/>
      <w:szCs w:val="28"/>
      <w:lang w:val="en-GB" w:eastAsia="en-US"/>
    </w:rPr>
  </w:style>
  <w:style w:type="character" w:customStyle="1" w:styleId="Heading2Char">
    <w:name w:val="Heading 2 Char"/>
    <w:basedOn w:val="DefaultParagraphFont"/>
    <w:link w:val="Heading2"/>
    <w:semiHidden/>
    <w:rsid w:val="00066818"/>
    <w:rPr>
      <w:rFonts w:eastAsia="Times New Roman"/>
      <w:b/>
      <w:sz w:val="24"/>
      <w:szCs w:val="24"/>
      <w:lang w:val="en-GB" w:eastAsia="en-US"/>
    </w:rPr>
  </w:style>
  <w:style w:type="character" w:customStyle="1" w:styleId="Heading3Char">
    <w:name w:val="Heading 3 Char"/>
    <w:basedOn w:val="DefaultParagraphFont"/>
    <w:link w:val="Heading3"/>
    <w:semiHidden/>
    <w:rsid w:val="00066818"/>
    <w:rPr>
      <w:rFonts w:eastAsia="Times New Roman"/>
      <w:b/>
      <w:lang w:val="en-GB" w:eastAsia="en-US"/>
    </w:rPr>
  </w:style>
  <w:style w:type="character" w:customStyle="1" w:styleId="Heading4Char">
    <w:name w:val="Heading 4 Char"/>
    <w:basedOn w:val="DefaultParagraphFont"/>
    <w:link w:val="Heading4"/>
    <w:semiHidden/>
    <w:rsid w:val="00066818"/>
    <w:rPr>
      <w:rFonts w:eastAsia="Times New Roman"/>
      <w:b/>
      <w:lang w:val="en-GB" w:eastAsia="en-US"/>
    </w:rPr>
  </w:style>
  <w:style w:type="character" w:customStyle="1" w:styleId="Heading5Char">
    <w:name w:val="Heading 5 Char"/>
    <w:basedOn w:val="DefaultParagraphFont"/>
    <w:link w:val="Heading5"/>
    <w:semiHidden/>
    <w:rsid w:val="00066818"/>
    <w:rPr>
      <w:rFonts w:eastAsia="Times New Roman"/>
      <w:b/>
      <w:lang w:val="en-GB" w:eastAsia="en-US"/>
    </w:rPr>
  </w:style>
  <w:style w:type="character" w:customStyle="1" w:styleId="Heading6Char">
    <w:name w:val="Heading 6 Char"/>
    <w:basedOn w:val="DefaultParagraphFont"/>
    <w:link w:val="Heading6"/>
    <w:semiHidden/>
    <w:rsid w:val="008A70D0"/>
    <w:rPr>
      <w:rFonts w:eastAsia="Times New Roman"/>
      <w:bCs/>
      <w:sz w:val="24"/>
      <w:lang w:val="en-GB" w:eastAsia="en-US"/>
    </w:rPr>
  </w:style>
  <w:style w:type="character" w:customStyle="1" w:styleId="Heading7Char">
    <w:name w:val="Heading 7 Char"/>
    <w:basedOn w:val="DefaultParagraphFont"/>
    <w:link w:val="Heading7"/>
    <w:semiHidden/>
    <w:rsid w:val="008A70D0"/>
    <w:rPr>
      <w:rFonts w:eastAsia="Times New Roman"/>
      <w:b/>
      <w:snapToGrid w:val="0"/>
      <w:u w:val="single"/>
      <w:lang w:val="en-GB" w:eastAsia="en-US"/>
    </w:rPr>
  </w:style>
  <w:style w:type="character" w:customStyle="1" w:styleId="Heading8Char">
    <w:name w:val="Heading 8 Char"/>
    <w:basedOn w:val="DefaultParagraphFont"/>
    <w:link w:val="Heading8"/>
    <w:semiHidden/>
    <w:rsid w:val="008A70D0"/>
    <w:rPr>
      <w:rFonts w:eastAsia="Times New Roman"/>
      <w:b/>
      <w:snapToGrid w:val="0"/>
      <w:u w:val="single"/>
      <w:lang w:val="en-GB" w:eastAsia="en-US"/>
    </w:rPr>
  </w:style>
  <w:style w:type="character" w:customStyle="1" w:styleId="Heading9Char">
    <w:name w:val="Heading 9 Char"/>
    <w:basedOn w:val="DefaultParagraphFont"/>
    <w:link w:val="Heading9"/>
    <w:semiHidden/>
    <w:rsid w:val="008A70D0"/>
    <w:rPr>
      <w:rFonts w:eastAsia="Times New Roman"/>
      <w:snapToGrid w:val="0"/>
      <w:u w:val="single"/>
      <w:lang w:val="en-GB" w:eastAsia="en-US"/>
    </w:rPr>
  </w:style>
  <w:style w:type="paragraph" w:styleId="ListParagraph">
    <w:name w:val="List Paragraph"/>
    <w:basedOn w:val="Normal"/>
    <w:uiPriority w:val="34"/>
    <w:semiHidden/>
    <w:qFormat/>
    <w:rsid w:val="008A70D0"/>
    <w:pPr>
      <w:ind w:left="720"/>
      <w:contextualSpacing/>
    </w:pPr>
  </w:style>
  <w:style w:type="paragraph" w:styleId="NoSpacing">
    <w:name w:val="No Spacing"/>
    <w:uiPriority w:val="1"/>
    <w:semiHidden/>
    <w:qFormat/>
    <w:rsid w:val="008A70D0"/>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8A70D0"/>
    <w:rPr>
      <w:rFonts w:eastAsia="Times New Roman"/>
      <w:lang w:val="en-GB" w:eastAsia="en-US"/>
    </w:rPr>
  </w:style>
  <w:style w:type="character" w:styleId="PlaceholderText">
    <w:name w:val="Placeholder Text"/>
    <w:basedOn w:val="DefaultParagraphFont"/>
    <w:uiPriority w:val="99"/>
    <w:semiHidden/>
    <w:rsid w:val="008A70D0"/>
    <w:rPr>
      <w:color w:val="808080"/>
      <w:lang w:val="en-GB"/>
    </w:rPr>
  </w:style>
  <w:style w:type="table" w:styleId="TableGrid">
    <w:name w:val="Table Grid"/>
    <w:basedOn w:val="TableNormal"/>
    <w:rsid w:val="008A7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8A70D0"/>
    <w:pPr>
      <w:spacing w:before="120" w:after="240"/>
    </w:pPr>
  </w:style>
  <w:style w:type="character" w:customStyle="1" w:styleId="ALogoChar">
    <w:name w:val="A_Logo Char"/>
    <w:basedOn w:val="DefaultParagraphFont"/>
    <w:link w:val="ALogo"/>
    <w:rsid w:val="008A70D0"/>
    <w:rPr>
      <w:rFonts w:eastAsia="Times New Roman"/>
      <w:lang w:val="en-GB" w:eastAsia="en-US"/>
    </w:rPr>
  </w:style>
  <w:style w:type="paragraph" w:customStyle="1" w:styleId="ASpacer">
    <w:name w:val="A_Spacer"/>
    <w:basedOn w:val="Normal-pool"/>
    <w:link w:val="ASpacerChar"/>
    <w:rsid w:val="008A70D0"/>
    <w:rPr>
      <w:sz w:val="2"/>
    </w:rPr>
  </w:style>
  <w:style w:type="character" w:customStyle="1" w:styleId="ASpacerChar">
    <w:name w:val="A_Spacer Char"/>
    <w:basedOn w:val="DefaultParagraphFont"/>
    <w:link w:val="ASpacer"/>
    <w:rsid w:val="008A70D0"/>
    <w:rPr>
      <w:rFonts w:eastAsia="Times New Roman"/>
      <w:sz w:val="2"/>
      <w:lang w:val="en-GB" w:eastAsia="en-US"/>
    </w:rPr>
  </w:style>
  <w:style w:type="paragraph" w:customStyle="1" w:styleId="AATitle1">
    <w:name w:val="AA_Title1"/>
    <w:basedOn w:val="Normal-pool"/>
    <w:rsid w:val="008A70D0"/>
  </w:style>
  <w:style w:type="character" w:styleId="UnresolvedMention">
    <w:name w:val="Unresolved Mention"/>
    <w:basedOn w:val="DefaultParagraphFont"/>
    <w:uiPriority w:val="99"/>
    <w:semiHidden/>
    <w:rsid w:val="008A70D0"/>
    <w:rPr>
      <w:color w:val="605E5C"/>
      <w:shd w:val="clear" w:color="auto" w:fill="E1DFDD"/>
      <w:lang w:val="en-GB"/>
    </w:rPr>
  </w:style>
  <w:style w:type="paragraph" w:customStyle="1" w:styleId="ANormal">
    <w:name w:val="A_Normal"/>
    <w:basedOn w:val="Normal-pool"/>
    <w:rsid w:val="008A70D0"/>
  </w:style>
  <w:style w:type="paragraph" w:customStyle="1" w:styleId="AText0">
    <w:name w:val="A_Text0"/>
    <w:basedOn w:val="AText"/>
    <w:next w:val="AText"/>
    <w:rsid w:val="008A70D0"/>
    <w:pPr>
      <w:tabs>
        <w:tab w:val="clear" w:pos="4990"/>
      </w:tabs>
      <w:spacing w:before="0" w:after="120"/>
    </w:pPr>
  </w:style>
  <w:style w:type="paragraph" w:styleId="Footer">
    <w:name w:val="footer"/>
    <w:basedOn w:val="Normal"/>
    <w:link w:val="FooterChar"/>
    <w:uiPriority w:val="99"/>
    <w:rsid w:val="006518FE"/>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8A70D0"/>
    <w:rPr>
      <w:rFonts w:eastAsia="Times New Roman"/>
      <w:b/>
      <w:sz w:val="18"/>
      <w:lang w:val="en-GB" w:eastAsia="en-US"/>
    </w:rPr>
  </w:style>
  <w:style w:type="paragraph" w:customStyle="1" w:styleId="Normal-pool">
    <w:name w:val="Normal-pool"/>
    <w:link w:val="Normal-poolChar"/>
    <w:qFormat/>
    <w:rsid w:val="008A70D0"/>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8A70D0"/>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8A70D0"/>
    <w:pPr>
      <w:spacing w:before="60"/>
      <w:ind w:left="624"/>
    </w:pPr>
    <w:rPr>
      <w:rFonts w:eastAsiaTheme="minorEastAsia"/>
      <w:sz w:val="18"/>
    </w:rPr>
  </w:style>
  <w:style w:type="paragraph" w:styleId="Bibliography">
    <w:name w:val="Bibliography"/>
    <w:basedOn w:val="Normal"/>
    <w:next w:val="Normal"/>
    <w:uiPriority w:val="37"/>
    <w:semiHidden/>
    <w:rsid w:val="008A70D0"/>
  </w:style>
  <w:style w:type="paragraph" w:styleId="BlockText">
    <w:name w:val="Block Text"/>
    <w:basedOn w:val="Normal"/>
    <w:semiHidden/>
    <w:unhideWhenUsed/>
    <w:rsid w:val="008A70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A70D0"/>
    <w:pPr>
      <w:spacing w:after="120"/>
    </w:pPr>
  </w:style>
  <w:style w:type="character" w:customStyle="1" w:styleId="BodyTextChar">
    <w:name w:val="Body Text Char"/>
    <w:basedOn w:val="DefaultParagraphFont"/>
    <w:link w:val="BodyText"/>
    <w:semiHidden/>
    <w:rsid w:val="008A70D0"/>
    <w:rPr>
      <w:rFonts w:eastAsia="Times New Roman"/>
      <w:lang w:val="en-GB" w:eastAsia="en-US"/>
    </w:rPr>
  </w:style>
  <w:style w:type="paragraph" w:styleId="BodyText2">
    <w:name w:val="Body Text 2"/>
    <w:basedOn w:val="Normal"/>
    <w:link w:val="BodyText2Char"/>
    <w:semiHidden/>
    <w:unhideWhenUsed/>
    <w:rsid w:val="008A70D0"/>
    <w:pPr>
      <w:spacing w:after="120" w:line="480" w:lineRule="auto"/>
    </w:pPr>
  </w:style>
  <w:style w:type="character" w:customStyle="1" w:styleId="BodyText2Char">
    <w:name w:val="Body Text 2 Char"/>
    <w:basedOn w:val="DefaultParagraphFont"/>
    <w:link w:val="BodyText2"/>
    <w:semiHidden/>
    <w:rsid w:val="008A70D0"/>
    <w:rPr>
      <w:rFonts w:eastAsia="Times New Roman"/>
      <w:lang w:val="en-GB" w:eastAsia="en-US"/>
    </w:rPr>
  </w:style>
  <w:style w:type="paragraph" w:styleId="BodyText3">
    <w:name w:val="Body Text 3"/>
    <w:basedOn w:val="Normal"/>
    <w:link w:val="BodyText3Char"/>
    <w:semiHidden/>
    <w:unhideWhenUsed/>
    <w:rsid w:val="008A70D0"/>
    <w:pPr>
      <w:spacing w:after="120"/>
    </w:pPr>
    <w:rPr>
      <w:sz w:val="16"/>
      <w:szCs w:val="16"/>
    </w:rPr>
  </w:style>
  <w:style w:type="character" w:customStyle="1" w:styleId="BodyText3Char">
    <w:name w:val="Body Text 3 Char"/>
    <w:basedOn w:val="DefaultParagraphFont"/>
    <w:link w:val="BodyText3"/>
    <w:semiHidden/>
    <w:rsid w:val="008A70D0"/>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8A70D0"/>
    <w:pPr>
      <w:spacing w:after="0"/>
      <w:ind w:firstLine="360"/>
    </w:pPr>
  </w:style>
  <w:style w:type="character" w:customStyle="1" w:styleId="BodyTextFirstIndentChar">
    <w:name w:val="Body Text First Indent Char"/>
    <w:basedOn w:val="BodyTextChar"/>
    <w:link w:val="BodyTextFirstIndent"/>
    <w:semiHidden/>
    <w:rsid w:val="008A70D0"/>
    <w:rPr>
      <w:rFonts w:eastAsia="Times New Roman"/>
      <w:lang w:val="en-GB" w:eastAsia="en-US"/>
    </w:rPr>
  </w:style>
  <w:style w:type="paragraph" w:styleId="BodyTextIndent">
    <w:name w:val="Body Text Indent"/>
    <w:basedOn w:val="Normal"/>
    <w:link w:val="BodyTextIndentChar"/>
    <w:semiHidden/>
    <w:unhideWhenUsed/>
    <w:rsid w:val="008A70D0"/>
    <w:pPr>
      <w:spacing w:after="120"/>
      <w:ind w:left="283"/>
    </w:pPr>
  </w:style>
  <w:style w:type="character" w:customStyle="1" w:styleId="BodyTextIndentChar">
    <w:name w:val="Body Text Indent Char"/>
    <w:basedOn w:val="DefaultParagraphFont"/>
    <w:link w:val="BodyTextIndent"/>
    <w:semiHidden/>
    <w:rsid w:val="008A70D0"/>
    <w:rPr>
      <w:rFonts w:eastAsia="Times New Roman"/>
      <w:lang w:val="en-GB" w:eastAsia="en-US"/>
    </w:rPr>
  </w:style>
  <w:style w:type="paragraph" w:styleId="BodyTextFirstIndent2">
    <w:name w:val="Body Text First Indent 2"/>
    <w:basedOn w:val="BodyTextIndent"/>
    <w:link w:val="BodyTextFirstIndent2Char"/>
    <w:semiHidden/>
    <w:unhideWhenUsed/>
    <w:rsid w:val="008A70D0"/>
    <w:pPr>
      <w:spacing w:after="0"/>
      <w:ind w:left="360" w:firstLine="360"/>
    </w:pPr>
  </w:style>
  <w:style w:type="character" w:customStyle="1" w:styleId="BodyTextFirstIndent2Char">
    <w:name w:val="Body Text First Indent 2 Char"/>
    <w:basedOn w:val="BodyTextIndentChar"/>
    <w:link w:val="BodyTextFirstIndent2"/>
    <w:semiHidden/>
    <w:rsid w:val="008A70D0"/>
    <w:rPr>
      <w:rFonts w:eastAsia="Times New Roman"/>
      <w:lang w:val="en-GB" w:eastAsia="en-US"/>
    </w:rPr>
  </w:style>
  <w:style w:type="paragraph" w:styleId="BodyTextIndent2">
    <w:name w:val="Body Text Indent 2"/>
    <w:basedOn w:val="Normal"/>
    <w:link w:val="BodyTextIndent2Char"/>
    <w:semiHidden/>
    <w:unhideWhenUsed/>
    <w:rsid w:val="008A70D0"/>
    <w:pPr>
      <w:spacing w:after="120" w:line="480" w:lineRule="auto"/>
      <w:ind w:left="283"/>
    </w:pPr>
  </w:style>
  <w:style w:type="character" w:customStyle="1" w:styleId="BodyTextIndent2Char">
    <w:name w:val="Body Text Indent 2 Char"/>
    <w:basedOn w:val="DefaultParagraphFont"/>
    <w:link w:val="BodyTextIndent2"/>
    <w:semiHidden/>
    <w:rsid w:val="008A70D0"/>
    <w:rPr>
      <w:rFonts w:eastAsia="Times New Roman"/>
      <w:lang w:val="en-GB" w:eastAsia="en-US"/>
    </w:rPr>
  </w:style>
  <w:style w:type="paragraph" w:styleId="BodyTextIndent3">
    <w:name w:val="Body Text Indent 3"/>
    <w:basedOn w:val="Normal"/>
    <w:link w:val="BodyTextIndent3Char"/>
    <w:semiHidden/>
    <w:unhideWhenUsed/>
    <w:rsid w:val="008A70D0"/>
    <w:pPr>
      <w:spacing w:after="120"/>
      <w:ind w:left="283"/>
    </w:pPr>
    <w:rPr>
      <w:sz w:val="16"/>
      <w:szCs w:val="16"/>
    </w:rPr>
  </w:style>
  <w:style w:type="character" w:customStyle="1" w:styleId="BodyTextIndent3Char">
    <w:name w:val="Body Text Indent 3 Char"/>
    <w:basedOn w:val="DefaultParagraphFont"/>
    <w:link w:val="BodyTextIndent3"/>
    <w:semiHidden/>
    <w:rsid w:val="008A70D0"/>
    <w:rPr>
      <w:rFonts w:eastAsia="Times New Roman"/>
      <w:sz w:val="16"/>
      <w:szCs w:val="16"/>
      <w:lang w:val="en-GB" w:eastAsia="en-US"/>
    </w:rPr>
  </w:style>
  <w:style w:type="character" w:styleId="BookTitle">
    <w:name w:val="Book Title"/>
    <w:basedOn w:val="DefaultParagraphFont"/>
    <w:uiPriority w:val="33"/>
    <w:semiHidden/>
    <w:qFormat/>
    <w:rsid w:val="008A70D0"/>
    <w:rPr>
      <w:b/>
      <w:bCs/>
      <w:i/>
      <w:iCs/>
      <w:spacing w:val="5"/>
      <w:lang w:val="en-GB"/>
    </w:rPr>
  </w:style>
  <w:style w:type="paragraph" w:styleId="Caption">
    <w:name w:val="caption"/>
    <w:basedOn w:val="Normal"/>
    <w:next w:val="Normal"/>
    <w:semiHidden/>
    <w:unhideWhenUsed/>
    <w:qFormat/>
    <w:rsid w:val="008A70D0"/>
    <w:pPr>
      <w:spacing w:after="200"/>
    </w:pPr>
    <w:rPr>
      <w:i/>
      <w:iCs/>
      <w:color w:val="1F497D" w:themeColor="text2"/>
      <w:sz w:val="18"/>
      <w:szCs w:val="18"/>
    </w:rPr>
  </w:style>
  <w:style w:type="paragraph" w:styleId="Closing">
    <w:name w:val="Closing"/>
    <w:basedOn w:val="Normal"/>
    <w:link w:val="ClosingChar"/>
    <w:semiHidden/>
    <w:unhideWhenUsed/>
    <w:rsid w:val="008A70D0"/>
    <w:pPr>
      <w:ind w:left="4252"/>
    </w:pPr>
  </w:style>
  <w:style w:type="character" w:customStyle="1" w:styleId="ClosingChar">
    <w:name w:val="Closing Char"/>
    <w:basedOn w:val="DefaultParagraphFont"/>
    <w:link w:val="Closing"/>
    <w:semiHidden/>
    <w:rsid w:val="008A70D0"/>
    <w:rPr>
      <w:rFonts w:eastAsia="Times New Roman"/>
      <w:lang w:val="en-GB" w:eastAsia="en-US"/>
    </w:rPr>
  </w:style>
  <w:style w:type="table" w:styleId="ColorfulGrid">
    <w:name w:val="Colorful Grid"/>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A70D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A70D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A70D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A70D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A70D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A70D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A70D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A70D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A70D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A70D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A70D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A70D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A70D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A70D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A70D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A70D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A70D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A70D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A70D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A70D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A70D0"/>
  </w:style>
  <w:style w:type="character" w:customStyle="1" w:styleId="DateChar">
    <w:name w:val="Date Char"/>
    <w:basedOn w:val="DefaultParagraphFont"/>
    <w:link w:val="Date"/>
    <w:semiHidden/>
    <w:rsid w:val="008A70D0"/>
    <w:rPr>
      <w:rFonts w:eastAsia="Times New Roman"/>
      <w:lang w:val="en-GB" w:eastAsia="en-US"/>
    </w:rPr>
  </w:style>
  <w:style w:type="paragraph" w:styleId="DocumentMap">
    <w:name w:val="Document Map"/>
    <w:basedOn w:val="Normal"/>
    <w:link w:val="DocumentMapChar"/>
    <w:semiHidden/>
    <w:unhideWhenUsed/>
    <w:rsid w:val="008A70D0"/>
    <w:rPr>
      <w:rFonts w:ascii="Segoe UI" w:hAnsi="Segoe UI" w:cs="Segoe UI"/>
      <w:sz w:val="16"/>
      <w:szCs w:val="16"/>
    </w:rPr>
  </w:style>
  <w:style w:type="character" w:customStyle="1" w:styleId="DocumentMapChar">
    <w:name w:val="Document Map Char"/>
    <w:basedOn w:val="DefaultParagraphFont"/>
    <w:link w:val="DocumentMap"/>
    <w:semiHidden/>
    <w:rsid w:val="008A70D0"/>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8A70D0"/>
  </w:style>
  <w:style w:type="character" w:customStyle="1" w:styleId="E-mailSignatureChar">
    <w:name w:val="E-mail Signature Char"/>
    <w:basedOn w:val="DefaultParagraphFont"/>
    <w:link w:val="E-mailSignature"/>
    <w:semiHidden/>
    <w:rsid w:val="008A70D0"/>
    <w:rPr>
      <w:rFonts w:eastAsia="Times New Roman"/>
      <w:lang w:val="en-GB" w:eastAsia="en-US"/>
    </w:rPr>
  </w:style>
  <w:style w:type="character" w:styleId="Emphasis">
    <w:name w:val="Emphasis"/>
    <w:basedOn w:val="DefaultParagraphFont"/>
    <w:semiHidden/>
    <w:qFormat/>
    <w:rsid w:val="008A70D0"/>
    <w:rPr>
      <w:i/>
      <w:iCs/>
      <w:lang w:val="en-GB"/>
    </w:rPr>
  </w:style>
  <w:style w:type="character" w:styleId="EndnoteReference">
    <w:name w:val="endnote reference"/>
    <w:basedOn w:val="DefaultParagraphFont"/>
    <w:semiHidden/>
    <w:unhideWhenUsed/>
    <w:rsid w:val="008A70D0"/>
    <w:rPr>
      <w:vertAlign w:val="superscript"/>
      <w:lang w:val="en-GB"/>
    </w:rPr>
  </w:style>
  <w:style w:type="paragraph" w:styleId="EndnoteText">
    <w:name w:val="endnote text"/>
    <w:basedOn w:val="Normal"/>
    <w:link w:val="EndnoteTextChar"/>
    <w:semiHidden/>
    <w:unhideWhenUsed/>
    <w:rsid w:val="008A70D0"/>
  </w:style>
  <w:style w:type="character" w:customStyle="1" w:styleId="EndnoteTextChar">
    <w:name w:val="Endnote Text Char"/>
    <w:basedOn w:val="DefaultParagraphFont"/>
    <w:link w:val="EndnoteText"/>
    <w:semiHidden/>
    <w:rsid w:val="008A70D0"/>
    <w:rPr>
      <w:rFonts w:eastAsia="Times New Roman"/>
      <w:lang w:val="en-GB" w:eastAsia="en-US"/>
    </w:rPr>
  </w:style>
  <w:style w:type="paragraph" w:styleId="EnvelopeAddress">
    <w:name w:val="envelope address"/>
    <w:basedOn w:val="Normal"/>
    <w:semiHidden/>
    <w:unhideWhenUsed/>
    <w:rsid w:val="008A70D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A70D0"/>
    <w:rPr>
      <w:rFonts w:asciiTheme="majorHAnsi" w:eastAsiaTheme="majorEastAsia" w:hAnsiTheme="majorHAnsi" w:cstheme="majorBidi"/>
    </w:rPr>
  </w:style>
  <w:style w:type="paragraph" w:styleId="FootnoteText">
    <w:name w:val="footnote text"/>
    <w:basedOn w:val="Normal"/>
    <w:link w:val="FootnoteTextChar"/>
    <w:semiHidden/>
    <w:unhideWhenUsed/>
    <w:rsid w:val="008A70D0"/>
  </w:style>
  <w:style w:type="character" w:customStyle="1" w:styleId="FootnoteTextChar">
    <w:name w:val="Footnote Text Char"/>
    <w:basedOn w:val="DefaultParagraphFont"/>
    <w:link w:val="FootnoteText"/>
    <w:semiHidden/>
    <w:rsid w:val="008A70D0"/>
    <w:rPr>
      <w:rFonts w:eastAsia="Times New Roman"/>
      <w:lang w:val="en-GB" w:eastAsia="en-US"/>
    </w:rPr>
  </w:style>
  <w:style w:type="table" w:styleId="GridTable1Light">
    <w:name w:val="Grid Table 1 Light"/>
    <w:basedOn w:val="TableNormal"/>
    <w:uiPriority w:val="46"/>
    <w:rsid w:val="008A70D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A70D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A70D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A70D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A70D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A70D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A70D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A70D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70D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A70D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A70D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A70D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A70D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A70D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A7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A70D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A70D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A70D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A70D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A70D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A70D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A70D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8A70D0"/>
    <w:rPr>
      <w:color w:val="2B579A"/>
      <w:shd w:val="clear" w:color="auto" w:fill="E1DFDD"/>
      <w:lang w:val="en-GB"/>
    </w:rPr>
  </w:style>
  <w:style w:type="character" w:styleId="HTMLAcronym">
    <w:name w:val="HTML Acronym"/>
    <w:basedOn w:val="DefaultParagraphFont"/>
    <w:semiHidden/>
    <w:unhideWhenUsed/>
    <w:rsid w:val="008A70D0"/>
    <w:rPr>
      <w:lang w:val="en-GB"/>
    </w:rPr>
  </w:style>
  <w:style w:type="paragraph" w:styleId="HTMLAddress">
    <w:name w:val="HTML Address"/>
    <w:basedOn w:val="Normal"/>
    <w:link w:val="HTMLAddressChar"/>
    <w:semiHidden/>
    <w:unhideWhenUsed/>
    <w:rsid w:val="008A70D0"/>
    <w:rPr>
      <w:i/>
      <w:iCs/>
    </w:rPr>
  </w:style>
  <w:style w:type="character" w:customStyle="1" w:styleId="HTMLAddressChar">
    <w:name w:val="HTML Address Char"/>
    <w:basedOn w:val="DefaultParagraphFont"/>
    <w:link w:val="HTMLAddress"/>
    <w:semiHidden/>
    <w:rsid w:val="008A70D0"/>
    <w:rPr>
      <w:rFonts w:eastAsia="Times New Roman"/>
      <w:i/>
      <w:iCs/>
      <w:lang w:val="en-GB" w:eastAsia="en-US"/>
    </w:rPr>
  </w:style>
  <w:style w:type="character" w:styleId="HTMLCite">
    <w:name w:val="HTML Cite"/>
    <w:basedOn w:val="DefaultParagraphFont"/>
    <w:semiHidden/>
    <w:unhideWhenUsed/>
    <w:rsid w:val="008A70D0"/>
    <w:rPr>
      <w:i/>
      <w:iCs/>
      <w:lang w:val="en-GB"/>
    </w:rPr>
  </w:style>
  <w:style w:type="character" w:styleId="HTMLCode">
    <w:name w:val="HTML Code"/>
    <w:basedOn w:val="DefaultParagraphFont"/>
    <w:semiHidden/>
    <w:unhideWhenUsed/>
    <w:rsid w:val="008A70D0"/>
    <w:rPr>
      <w:rFonts w:ascii="Consolas" w:hAnsi="Consolas"/>
      <w:sz w:val="20"/>
      <w:szCs w:val="20"/>
      <w:lang w:val="en-GB"/>
    </w:rPr>
  </w:style>
  <w:style w:type="character" w:styleId="HTMLDefinition">
    <w:name w:val="HTML Definition"/>
    <w:basedOn w:val="DefaultParagraphFont"/>
    <w:semiHidden/>
    <w:unhideWhenUsed/>
    <w:rsid w:val="008A70D0"/>
    <w:rPr>
      <w:i/>
      <w:iCs/>
      <w:lang w:val="en-GB"/>
    </w:rPr>
  </w:style>
  <w:style w:type="character" w:styleId="HTMLKeyboard">
    <w:name w:val="HTML Keyboard"/>
    <w:basedOn w:val="DefaultParagraphFont"/>
    <w:semiHidden/>
    <w:unhideWhenUsed/>
    <w:rsid w:val="008A70D0"/>
    <w:rPr>
      <w:rFonts w:ascii="Consolas" w:hAnsi="Consolas"/>
      <w:sz w:val="20"/>
      <w:szCs w:val="20"/>
      <w:lang w:val="en-GB"/>
    </w:rPr>
  </w:style>
  <w:style w:type="paragraph" w:styleId="HTMLPreformatted">
    <w:name w:val="HTML Preformatted"/>
    <w:basedOn w:val="Normal"/>
    <w:link w:val="HTMLPreformattedChar"/>
    <w:semiHidden/>
    <w:unhideWhenUsed/>
    <w:rsid w:val="008A70D0"/>
    <w:rPr>
      <w:rFonts w:ascii="Consolas" w:hAnsi="Consolas"/>
    </w:rPr>
  </w:style>
  <w:style w:type="character" w:customStyle="1" w:styleId="HTMLPreformattedChar">
    <w:name w:val="HTML Preformatted Char"/>
    <w:basedOn w:val="DefaultParagraphFont"/>
    <w:link w:val="HTMLPreformatted"/>
    <w:semiHidden/>
    <w:rsid w:val="008A70D0"/>
    <w:rPr>
      <w:rFonts w:ascii="Consolas" w:eastAsia="Times New Roman" w:hAnsi="Consolas"/>
      <w:lang w:val="en-GB" w:eastAsia="en-US"/>
    </w:rPr>
  </w:style>
  <w:style w:type="character" w:styleId="HTMLSample">
    <w:name w:val="HTML Sample"/>
    <w:basedOn w:val="DefaultParagraphFont"/>
    <w:semiHidden/>
    <w:unhideWhenUsed/>
    <w:rsid w:val="008A70D0"/>
    <w:rPr>
      <w:rFonts w:ascii="Consolas" w:hAnsi="Consolas"/>
      <w:sz w:val="24"/>
      <w:szCs w:val="24"/>
      <w:lang w:val="en-GB"/>
    </w:rPr>
  </w:style>
  <w:style w:type="character" w:styleId="HTMLTypewriter">
    <w:name w:val="HTML Typewriter"/>
    <w:basedOn w:val="DefaultParagraphFont"/>
    <w:semiHidden/>
    <w:unhideWhenUsed/>
    <w:rsid w:val="008A70D0"/>
    <w:rPr>
      <w:rFonts w:ascii="Consolas" w:hAnsi="Consolas"/>
      <w:sz w:val="20"/>
      <w:szCs w:val="20"/>
      <w:lang w:val="en-GB"/>
    </w:rPr>
  </w:style>
  <w:style w:type="character" w:styleId="HTMLVariable">
    <w:name w:val="HTML Variable"/>
    <w:basedOn w:val="DefaultParagraphFont"/>
    <w:semiHidden/>
    <w:unhideWhenUsed/>
    <w:rsid w:val="008A70D0"/>
    <w:rPr>
      <w:i/>
      <w:iCs/>
      <w:lang w:val="en-GB"/>
    </w:rPr>
  </w:style>
  <w:style w:type="paragraph" w:styleId="Index1">
    <w:name w:val="index 1"/>
    <w:basedOn w:val="Normal"/>
    <w:next w:val="Normal"/>
    <w:autoRedefine/>
    <w:semiHidden/>
    <w:unhideWhenUsed/>
    <w:rsid w:val="008A70D0"/>
    <w:pPr>
      <w:tabs>
        <w:tab w:val="clear" w:pos="1247"/>
      </w:tabs>
      <w:ind w:left="200" w:hanging="200"/>
    </w:pPr>
  </w:style>
  <w:style w:type="paragraph" w:styleId="Index2">
    <w:name w:val="index 2"/>
    <w:basedOn w:val="Normal"/>
    <w:next w:val="Normal"/>
    <w:autoRedefine/>
    <w:semiHidden/>
    <w:unhideWhenUsed/>
    <w:rsid w:val="008A70D0"/>
    <w:pPr>
      <w:tabs>
        <w:tab w:val="clear" w:pos="1247"/>
      </w:tabs>
      <w:ind w:left="400" w:hanging="200"/>
    </w:pPr>
  </w:style>
  <w:style w:type="paragraph" w:styleId="Index3">
    <w:name w:val="index 3"/>
    <w:basedOn w:val="Normal"/>
    <w:next w:val="Normal"/>
    <w:autoRedefine/>
    <w:semiHidden/>
    <w:unhideWhenUsed/>
    <w:rsid w:val="008A70D0"/>
    <w:pPr>
      <w:tabs>
        <w:tab w:val="clear" w:pos="1247"/>
      </w:tabs>
      <w:ind w:left="600" w:hanging="200"/>
    </w:pPr>
  </w:style>
  <w:style w:type="paragraph" w:styleId="Index4">
    <w:name w:val="index 4"/>
    <w:basedOn w:val="Normal"/>
    <w:next w:val="Normal"/>
    <w:autoRedefine/>
    <w:semiHidden/>
    <w:unhideWhenUsed/>
    <w:rsid w:val="008A70D0"/>
    <w:pPr>
      <w:tabs>
        <w:tab w:val="clear" w:pos="1247"/>
      </w:tabs>
      <w:ind w:left="800" w:hanging="200"/>
    </w:pPr>
  </w:style>
  <w:style w:type="paragraph" w:styleId="Index5">
    <w:name w:val="index 5"/>
    <w:basedOn w:val="Normal"/>
    <w:next w:val="Normal"/>
    <w:autoRedefine/>
    <w:semiHidden/>
    <w:unhideWhenUsed/>
    <w:rsid w:val="008A70D0"/>
    <w:pPr>
      <w:tabs>
        <w:tab w:val="clear" w:pos="1247"/>
      </w:tabs>
      <w:ind w:left="1000" w:hanging="200"/>
    </w:pPr>
  </w:style>
  <w:style w:type="paragraph" w:styleId="Index6">
    <w:name w:val="index 6"/>
    <w:basedOn w:val="Normal"/>
    <w:next w:val="Normal"/>
    <w:autoRedefine/>
    <w:semiHidden/>
    <w:unhideWhenUsed/>
    <w:rsid w:val="008A70D0"/>
    <w:pPr>
      <w:tabs>
        <w:tab w:val="clear" w:pos="1247"/>
      </w:tabs>
      <w:ind w:left="1200" w:hanging="200"/>
    </w:pPr>
  </w:style>
  <w:style w:type="paragraph" w:styleId="Index7">
    <w:name w:val="index 7"/>
    <w:basedOn w:val="Normal"/>
    <w:next w:val="Normal"/>
    <w:autoRedefine/>
    <w:semiHidden/>
    <w:unhideWhenUsed/>
    <w:rsid w:val="008A70D0"/>
    <w:pPr>
      <w:tabs>
        <w:tab w:val="clear" w:pos="1247"/>
      </w:tabs>
      <w:ind w:left="1400" w:hanging="200"/>
    </w:pPr>
  </w:style>
  <w:style w:type="paragraph" w:styleId="Index8">
    <w:name w:val="index 8"/>
    <w:basedOn w:val="Normal"/>
    <w:next w:val="Normal"/>
    <w:autoRedefine/>
    <w:semiHidden/>
    <w:unhideWhenUsed/>
    <w:rsid w:val="008A70D0"/>
    <w:pPr>
      <w:tabs>
        <w:tab w:val="clear" w:pos="1247"/>
      </w:tabs>
      <w:ind w:left="1600" w:hanging="200"/>
    </w:pPr>
  </w:style>
  <w:style w:type="paragraph" w:styleId="Index9">
    <w:name w:val="index 9"/>
    <w:basedOn w:val="Normal"/>
    <w:next w:val="Normal"/>
    <w:autoRedefine/>
    <w:semiHidden/>
    <w:unhideWhenUsed/>
    <w:rsid w:val="008A70D0"/>
    <w:pPr>
      <w:tabs>
        <w:tab w:val="clear" w:pos="1247"/>
      </w:tabs>
      <w:ind w:left="1800" w:hanging="200"/>
    </w:pPr>
  </w:style>
  <w:style w:type="paragraph" w:styleId="IndexHeading">
    <w:name w:val="index heading"/>
    <w:basedOn w:val="Normal"/>
    <w:next w:val="Index1"/>
    <w:semiHidden/>
    <w:unhideWhenUsed/>
    <w:rsid w:val="008A70D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8A70D0"/>
    <w:rPr>
      <w:i/>
      <w:iCs/>
      <w:color w:val="4F81BD" w:themeColor="accent1"/>
      <w:lang w:val="en-GB"/>
    </w:rPr>
  </w:style>
  <w:style w:type="paragraph" w:styleId="IntenseQuote">
    <w:name w:val="Intense Quote"/>
    <w:basedOn w:val="Normal"/>
    <w:next w:val="Normal"/>
    <w:link w:val="IntenseQuoteChar"/>
    <w:uiPriority w:val="30"/>
    <w:semiHidden/>
    <w:qFormat/>
    <w:rsid w:val="008A70D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A70D0"/>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8A70D0"/>
    <w:rPr>
      <w:b/>
      <w:bCs/>
      <w:smallCaps/>
      <w:color w:val="4F81BD" w:themeColor="accent1"/>
      <w:spacing w:val="5"/>
      <w:lang w:val="en-GB"/>
    </w:rPr>
  </w:style>
  <w:style w:type="table" w:styleId="LightGrid">
    <w:name w:val="Light Grid"/>
    <w:basedOn w:val="TableNormal"/>
    <w:uiPriority w:val="62"/>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A70D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A70D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A70D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A70D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A70D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A70D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A70D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A70D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A70D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A70D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A70D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A70D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A70D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A70D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A70D0"/>
    <w:rPr>
      <w:lang w:val="en-GB"/>
    </w:rPr>
  </w:style>
  <w:style w:type="paragraph" w:styleId="List">
    <w:name w:val="List"/>
    <w:basedOn w:val="Normal"/>
    <w:semiHidden/>
    <w:unhideWhenUsed/>
    <w:rsid w:val="008A70D0"/>
    <w:pPr>
      <w:ind w:left="283" w:hanging="283"/>
      <w:contextualSpacing/>
    </w:pPr>
  </w:style>
  <w:style w:type="paragraph" w:styleId="List2">
    <w:name w:val="List 2"/>
    <w:basedOn w:val="Normal"/>
    <w:semiHidden/>
    <w:unhideWhenUsed/>
    <w:rsid w:val="008A70D0"/>
    <w:pPr>
      <w:ind w:left="566" w:hanging="283"/>
      <w:contextualSpacing/>
    </w:pPr>
  </w:style>
  <w:style w:type="paragraph" w:styleId="List3">
    <w:name w:val="List 3"/>
    <w:basedOn w:val="Normal"/>
    <w:semiHidden/>
    <w:unhideWhenUsed/>
    <w:rsid w:val="008A70D0"/>
    <w:pPr>
      <w:ind w:left="849" w:hanging="283"/>
      <w:contextualSpacing/>
    </w:pPr>
  </w:style>
  <w:style w:type="paragraph" w:styleId="List4">
    <w:name w:val="List 4"/>
    <w:basedOn w:val="Normal"/>
    <w:semiHidden/>
    <w:unhideWhenUsed/>
    <w:rsid w:val="008A70D0"/>
    <w:pPr>
      <w:ind w:left="1132" w:hanging="283"/>
      <w:contextualSpacing/>
    </w:pPr>
  </w:style>
  <w:style w:type="paragraph" w:styleId="List5">
    <w:name w:val="List 5"/>
    <w:basedOn w:val="Normal"/>
    <w:semiHidden/>
    <w:unhideWhenUsed/>
    <w:rsid w:val="008A70D0"/>
    <w:pPr>
      <w:ind w:left="1415" w:hanging="283"/>
      <w:contextualSpacing/>
    </w:pPr>
  </w:style>
  <w:style w:type="paragraph" w:styleId="ListBullet">
    <w:name w:val="List Bullet"/>
    <w:basedOn w:val="Normal"/>
    <w:semiHidden/>
    <w:rsid w:val="008A70D0"/>
    <w:pPr>
      <w:numPr>
        <w:numId w:val="6"/>
      </w:numPr>
      <w:contextualSpacing/>
    </w:pPr>
  </w:style>
  <w:style w:type="paragraph" w:styleId="ListBullet2">
    <w:name w:val="List Bullet 2"/>
    <w:basedOn w:val="Normal"/>
    <w:semiHidden/>
    <w:unhideWhenUsed/>
    <w:rsid w:val="008A70D0"/>
    <w:pPr>
      <w:numPr>
        <w:numId w:val="7"/>
      </w:numPr>
      <w:contextualSpacing/>
    </w:pPr>
  </w:style>
  <w:style w:type="paragraph" w:styleId="ListBullet3">
    <w:name w:val="List Bullet 3"/>
    <w:basedOn w:val="Normal"/>
    <w:semiHidden/>
    <w:unhideWhenUsed/>
    <w:rsid w:val="008A70D0"/>
    <w:pPr>
      <w:numPr>
        <w:numId w:val="8"/>
      </w:numPr>
      <w:contextualSpacing/>
    </w:pPr>
  </w:style>
  <w:style w:type="paragraph" w:styleId="ListBullet4">
    <w:name w:val="List Bullet 4"/>
    <w:basedOn w:val="Normal"/>
    <w:semiHidden/>
    <w:unhideWhenUsed/>
    <w:rsid w:val="008A70D0"/>
    <w:pPr>
      <w:numPr>
        <w:numId w:val="9"/>
      </w:numPr>
      <w:contextualSpacing/>
    </w:pPr>
  </w:style>
  <w:style w:type="paragraph" w:styleId="ListBullet5">
    <w:name w:val="List Bullet 5"/>
    <w:basedOn w:val="Normal"/>
    <w:semiHidden/>
    <w:unhideWhenUsed/>
    <w:rsid w:val="008A70D0"/>
    <w:pPr>
      <w:numPr>
        <w:numId w:val="10"/>
      </w:numPr>
      <w:contextualSpacing/>
    </w:pPr>
  </w:style>
  <w:style w:type="paragraph" w:styleId="ListContinue">
    <w:name w:val="List Continue"/>
    <w:basedOn w:val="Normal"/>
    <w:semiHidden/>
    <w:unhideWhenUsed/>
    <w:rsid w:val="008A70D0"/>
    <w:pPr>
      <w:spacing w:after="120"/>
      <w:ind w:left="283"/>
      <w:contextualSpacing/>
    </w:pPr>
  </w:style>
  <w:style w:type="paragraph" w:styleId="ListContinue2">
    <w:name w:val="List Continue 2"/>
    <w:basedOn w:val="Normal"/>
    <w:semiHidden/>
    <w:unhideWhenUsed/>
    <w:rsid w:val="008A70D0"/>
    <w:pPr>
      <w:spacing w:after="120"/>
      <w:ind w:left="566"/>
      <w:contextualSpacing/>
    </w:pPr>
  </w:style>
  <w:style w:type="paragraph" w:styleId="ListContinue3">
    <w:name w:val="List Continue 3"/>
    <w:basedOn w:val="Normal"/>
    <w:semiHidden/>
    <w:rsid w:val="008A70D0"/>
    <w:pPr>
      <w:spacing w:after="120"/>
      <w:ind w:left="849"/>
      <w:contextualSpacing/>
    </w:pPr>
  </w:style>
  <w:style w:type="paragraph" w:styleId="ListContinue4">
    <w:name w:val="List Continue 4"/>
    <w:basedOn w:val="Normal"/>
    <w:semiHidden/>
    <w:rsid w:val="008A70D0"/>
    <w:pPr>
      <w:spacing w:after="120"/>
      <w:ind w:left="1132"/>
      <w:contextualSpacing/>
    </w:pPr>
  </w:style>
  <w:style w:type="paragraph" w:styleId="ListContinue5">
    <w:name w:val="List Continue 5"/>
    <w:basedOn w:val="Normal"/>
    <w:semiHidden/>
    <w:rsid w:val="008A70D0"/>
    <w:pPr>
      <w:spacing w:after="120"/>
      <w:ind w:left="1415"/>
      <w:contextualSpacing/>
    </w:pPr>
  </w:style>
  <w:style w:type="paragraph" w:styleId="ListNumber">
    <w:name w:val="List Number"/>
    <w:basedOn w:val="Normal"/>
    <w:semiHidden/>
    <w:rsid w:val="008A70D0"/>
    <w:pPr>
      <w:numPr>
        <w:numId w:val="11"/>
      </w:numPr>
      <w:contextualSpacing/>
    </w:pPr>
  </w:style>
  <w:style w:type="paragraph" w:styleId="ListNumber2">
    <w:name w:val="List Number 2"/>
    <w:basedOn w:val="Normal"/>
    <w:semiHidden/>
    <w:unhideWhenUsed/>
    <w:rsid w:val="008A70D0"/>
    <w:pPr>
      <w:numPr>
        <w:numId w:val="12"/>
      </w:numPr>
      <w:contextualSpacing/>
    </w:pPr>
  </w:style>
  <w:style w:type="paragraph" w:styleId="ListNumber3">
    <w:name w:val="List Number 3"/>
    <w:basedOn w:val="Normal"/>
    <w:semiHidden/>
    <w:unhideWhenUsed/>
    <w:rsid w:val="008A70D0"/>
    <w:pPr>
      <w:numPr>
        <w:numId w:val="13"/>
      </w:numPr>
      <w:contextualSpacing/>
    </w:pPr>
  </w:style>
  <w:style w:type="paragraph" w:styleId="ListNumber4">
    <w:name w:val="List Number 4"/>
    <w:basedOn w:val="Normal"/>
    <w:semiHidden/>
    <w:unhideWhenUsed/>
    <w:rsid w:val="008A70D0"/>
    <w:pPr>
      <w:numPr>
        <w:numId w:val="14"/>
      </w:numPr>
      <w:contextualSpacing/>
    </w:pPr>
  </w:style>
  <w:style w:type="paragraph" w:styleId="ListNumber5">
    <w:name w:val="List Number 5"/>
    <w:basedOn w:val="Normal"/>
    <w:semiHidden/>
    <w:unhideWhenUsed/>
    <w:rsid w:val="008A70D0"/>
    <w:pPr>
      <w:numPr>
        <w:numId w:val="15"/>
      </w:numPr>
      <w:contextualSpacing/>
    </w:pPr>
  </w:style>
  <w:style w:type="table" w:styleId="ListTable1Light">
    <w:name w:val="List Table 1 Light"/>
    <w:basedOn w:val="TableNormal"/>
    <w:uiPriority w:val="46"/>
    <w:rsid w:val="008A70D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A70D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A70D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A70D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A70D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A70D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A70D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A70D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A70D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A70D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A70D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A70D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A70D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A70D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A70D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A70D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A70D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A70D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A70D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A70D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A70D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A70D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A70D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A70D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A7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A70D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A70D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A70D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A70D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A70D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A70D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A70D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A70D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A70D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A70D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A70D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A70D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A70D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A70D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A70D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A70D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A70D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A70D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A70D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A70D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A70D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A70D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A70D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A70D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8A70D0"/>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semiHidden/>
    <w:rsid w:val="008A70D0"/>
    <w:rPr>
      <w:rFonts w:ascii="Consolas" w:eastAsia="Times New Roman" w:hAnsi="Consolas"/>
      <w:lang w:val="en-GB" w:eastAsia="en-US"/>
    </w:rPr>
  </w:style>
  <w:style w:type="table" w:styleId="MediumGrid1">
    <w:name w:val="Medium Grid 1"/>
    <w:basedOn w:val="TableNormal"/>
    <w:uiPriority w:val="67"/>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A70D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A70D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A70D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A70D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A70D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A70D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A70D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A70D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A70D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A70D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A70D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A70D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A70D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A70D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A70D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A70D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8A70D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8A70D0"/>
    <w:rPr>
      <w:color w:val="2B579A"/>
      <w:shd w:val="clear" w:color="auto" w:fill="E1DFDD"/>
      <w:lang w:val="en-GB"/>
    </w:rPr>
  </w:style>
  <w:style w:type="paragraph" w:styleId="MessageHeader">
    <w:name w:val="Message Header"/>
    <w:basedOn w:val="Normal"/>
    <w:link w:val="MessageHeaderChar"/>
    <w:semiHidden/>
    <w:rsid w:val="008A70D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A70D0"/>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8A70D0"/>
    <w:pPr>
      <w:ind w:left="720"/>
    </w:pPr>
  </w:style>
  <w:style w:type="paragraph" w:styleId="NoteHeading">
    <w:name w:val="Note Heading"/>
    <w:basedOn w:val="Normal"/>
    <w:next w:val="Normal"/>
    <w:link w:val="NoteHeadingChar"/>
    <w:semiHidden/>
    <w:unhideWhenUsed/>
    <w:rsid w:val="008A70D0"/>
  </w:style>
  <w:style w:type="character" w:customStyle="1" w:styleId="NoteHeadingChar">
    <w:name w:val="Note Heading Char"/>
    <w:basedOn w:val="DefaultParagraphFont"/>
    <w:link w:val="NoteHeading"/>
    <w:semiHidden/>
    <w:rsid w:val="008A70D0"/>
    <w:rPr>
      <w:rFonts w:eastAsia="Times New Roman"/>
      <w:lang w:val="en-GB" w:eastAsia="en-US"/>
    </w:rPr>
  </w:style>
  <w:style w:type="table" w:styleId="PlainTable1">
    <w:name w:val="Plain Table 1"/>
    <w:basedOn w:val="TableNormal"/>
    <w:uiPriority w:val="41"/>
    <w:rsid w:val="008A70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70D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70D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70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70D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A70D0"/>
    <w:rPr>
      <w:rFonts w:ascii="Consolas" w:hAnsi="Consolas"/>
      <w:sz w:val="21"/>
      <w:szCs w:val="21"/>
    </w:rPr>
  </w:style>
  <w:style w:type="character" w:customStyle="1" w:styleId="PlainTextChar">
    <w:name w:val="Plain Text Char"/>
    <w:basedOn w:val="DefaultParagraphFont"/>
    <w:link w:val="PlainText"/>
    <w:semiHidden/>
    <w:rsid w:val="008A70D0"/>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8A70D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A70D0"/>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8A70D0"/>
  </w:style>
  <w:style w:type="character" w:customStyle="1" w:styleId="SalutationChar">
    <w:name w:val="Salutation Char"/>
    <w:basedOn w:val="DefaultParagraphFont"/>
    <w:link w:val="Salutation"/>
    <w:semiHidden/>
    <w:rsid w:val="008A70D0"/>
    <w:rPr>
      <w:rFonts w:eastAsia="Times New Roman"/>
      <w:lang w:val="en-GB" w:eastAsia="en-US"/>
    </w:rPr>
  </w:style>
  <w:style w:type="paragraph" w:styleId="Signature">
    <w:name w:val="Signature"/>
    <w:basedOn w:val="Normal"/>
    <w:link w:val="SignatureChar"/>
    <w:semiHidden/>
    <w:unhideWhenUsed/>
    <w:rsid w:val="008A70D0"/>
    <w:pPr>
      <w:ind w:left="4252"/>
    </w:pPr>
  </w:style>
  <w:style w:type="character" w:customStyle="1" w:styleId="SignatureChar">
    <w:name w:val="Signature Char"/>
    <w:basedOn w:val="DefaultParagraphFont"/>
    <w:link w:val="Signature"/>
    <w:semiHidden/>
    <w:rsid w:val="008A70D0"/>
    <w:rPr>
      <w:rFonts w:eastAsia="Times New Roman"/>
      <w:lang w:val="en-GB" w:eastAsia="en-US"/>
    </w:rPr>
  </w:style>
  <w:style w:type="character" w:styleId="SmartHyperlink">
    <w:name w:val="Smart Hyperlink"/>
    <w:basedOn w:val="DefaultParagraphFont"/>
    <w:uiPriority w:val="99"/>
    <w:semiHidden/>
    <w:rsid w:val="008A70D0"/>
    <w:rPr>
      <w:u w:val="dotted"/>
      <w:lang w:val="en-GB"/>
    </w:rPr>
  </w:style>
  <w:style w:type="character" w:styleId="SmartLink">
    <w:name w:val="Smart Link"/>
    <w:basedOn w:val="DefaultParagraphFont"/>
    <w:uiPriority w:val="99"/>
    <w:semiHidden/>
    <w:unhideWhenUsed/>
    <w:rsid w:val="008A70D0"/>
    <w:rPr>
      <w:color w:val="0000FF"/>
      <w:u w:val="single"/>
      <w:shd w:val="clear" w:color="auto" w:fill="F3F2F1"/>
      <w:lang w:val="en-GB"/>
    </w:rPr>
  </w:style>
  <w:style w:type="character" w:styleId="Strong">
    <w:name w:val="Strong"/>
    <w:basedOn w:val="DefaultParagraphFont"/>
    <w:semiHidden/>
    <w:qFormat/>
    <w:rsid w:val="008A70D0"/>
    <w:rPr>
      <w:b/>
      <w:bCs/>
      <w:lang w:val="en-GB"/>
    </w:rPr>
  </w:style>
  <w:style w:type="paragraph" w:styleId="Subtitle">
    <w:name w:val="Subtitle"/>
    <w:basedOn w:val="Normal"/>
    <w:next w:val="Normal"/>
    <w:link w:val="SubtitleChar"/>
    <w:semiHidden/>
    <w:qFormat/>
    <w:rsid w:val="008A70D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8A70D0"/>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8A70D0"/>
    <w:rPr>
      <w:i/>
      <w:iCs/>
      <w:color w:val="404040" w:themeColor="text1" w:themeTint="BF"/>
      <w:lang w:val="en-GB"/>
    </w:rPr>
  </w:style>
  <w:style w:type="character" w:styleId="SubtleReference">
    <w:name w:val="Subtle Reference"/>
    <w:basedOn w:val="DefaultParagraphFont"/>
    <w:uiPriority w:val="31"/>
    <w:semiHidden/>
    <w:qFormat/>
    <w:rsid w:val="008A70D0"/>
    <w:rPr>
      <w:smallCaps/>
      <w:color w:val="5A5A5A" w:themeColor="text1" w:themeTint="A5"/>
      <w:lang w:val="en-GB"/>
    </w:rPr>
  </w:style>
  <w:style w:type="table" w:styleId="Table3Deffects1">
    <w:name w:val="Table 3D effect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A70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A70D0"/>
    <w:pPr>
      <w:tabs>
        <w:tab w:val="clear" w:pos="1247"/>
      </w:tabs>
      <w:ind w:left="200" w:hanging="200"/>
    </w:pPr>
  </w:style>
  <w:style w:type="table" w:styleId="TableProfessional">
    <w:name w:val="Table Professional"/>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A70D0"/>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8A70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A70D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A70D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A70D0"/>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rsid w:val="00CA722C"/>
    <w:rPr>
      <w:rFonts w:eastAsia="Times New Roman"/>
      <w:lang w:val="en-GB" w:eastAsia="en-US"/>
    </w:rPr>
  </w:style>
  <w:style w:type="character" w:customStyle="1" w:styleId="CH2Char">
    <w:name w:val="CH2 Char"/>
    <w:link w:val="CH2"/>
    <w:rsid w:val="00CA722C"/>
    <w:rPr>
      <w:rFonts w:eastAsia="Times New Roman"/>
      <w:b/>
      <w:sz w:val="24"/>
      <w:szCs w:val="24"/>
      <w:lang w:val="en-GB" w:eastAsia="en-US"/>
    </w:rPr>
  </w:style>
  <w:style w:type="paragraph" w:styleId="Revision">
    <w:name w:val="Revision"/>
    <w:hidden/>
    <w:uiPriority w:val="99"/>
    <w:semiHidden/>
    <w:rsid w:val="00E467A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EF7D4EFE-57C5-430F-87ED-A89EF5F21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TotalTime>
  <Pages>2</Pages>
  <Words>498</Words>
  <Characters>2840</Characters>
  <Application>Microsoft Office Word</Application>
  <DocSecurity>0</DocSecurity>
  <PresentationFormat/>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8</cp:revision>
  <cp:lastPrinted>2025-08-06T10:55:00Z</cp:lastPrinted>
  <dcterms:created xsi:type="dcterms:W3CDTF">2025-08-06T10:40:00Z</dcterms:created>
  <dcterms:modified xsi:type="dcterms:W3CDTF">2025-09-03T12:30:00Z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0x010100D4A186B34AAF4047A570F9DFA6808567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ies>
</file>