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2693"/>
        <w:gridCol w:w="6520"/>
        <w:gridCol w:w="283"/>
      </w:tblGrid>
      <w:tr w:rsidR="00211B7F" w:rsidRPr="0076134B" w14:paraId="72A9C0C1" w14:textId="77777777">
        <w:trPr>
          <w:trHeight w:val="850"/>
        </w:trPr>
        <w:tc>
          <w:tcPr>
            <w:tcW w:w="2693" w:type="dxa"/>
          </w:tcPr>
          <w:p w14:paraId="05686833" w14:textId="77777777" w:rsidR="00211B7F" w:rsidRPr="0076134B" w:rsidRDefault="00211B7F" w:rsidP="00211B7F">
            <w:pPr>
              <w:pStyle w:val="AUnitedNations"/>
              <w:tabs>
                <w:tab w:val="clear" w:pos="624"/>
                <w:tab w:val="clear" w:pos="1871"/>
                <w:tab w:val="clear" w:pos="2495"/>
                <w:tab w:val="clear" w:pos="3119"/>
                <w:tab w:val="clear" w:pos="3742"/>
                <w:tab w:val="clear" w:pos="4366"/>
                <w:tab w:val="clear" w:pos="4990"/>
              </w:tabs>
            </w:pPr>
            <w:r w:rsidRPr="0076134B">
              <w:t xml:space="preserve">ОРГАНИЗАЦИЯ </w:t>
            </w:r>
            <w:r w:rsidRPr="0076134B">
              <w:br/>
              <w:t xml:space="preserve">ОБЪЕДИНЕННЫХ </w:t>
            </w:r>
            <w:r w:rsidRPr="0076134B">
              <w:br/>
              <w:t>НАЦИЙ</w:t>
            </w:r>
          </w:p>
        </w:tc>
        <w:tc>
          <w:tcPr>
            <w:tcW w:w="6520" w:type="dxa"/>
          </w:tcPr>
          <w:p w14:paraId="1172240D" w14:textId="77777777" w:rsidR="00211B7F" w:rsidRPr="0076134B" w:rsidRDefault="00211B7F" w:rsidP="00211B7F">
            <w:pPr>
              <w:pStyle w:val="Normal-pool"/>
              <w:tabs>
                <w:tab w:val="clear" w:pos="624"/>
                <w:tab w:val="clear" w:pos="1247"/>
                <w:tab w:val="clear" w:pos="1871"/>
                <w:tab w:val="clear" w:pos="2495"/>
                <w:tab w:val="clear" w:pos="3119"/>
                <w:tab w:val="clear" w:pos="3742"/>
                <w:tab w:val="clear" w:pos="4366"/>
                <w:tab w:val="clear" w:pos="4990"/>
              </w:tabs>
            </w:pPr>
            <w:r w:rsidRPr="0076134B">
              <w:rPr>
                <w:noProof/>
                <w14:ligatures w14:val="standardContextual"/>
              </w:rPr>
              <w:drawing>
                <wp:anchor distT="0" distB="0" distL="114300" distR="114300" simplePos="0" relativeHeight="251658240" behindDoc="0" locked="0" layoutInCell="1" allowOverlap="1" wp14:anchorId="1425D415" wp14:editId="3EC22126">
                  <wp:simplePos x="0" y="0"/>
                  <wp:positionH relativeFrom="column">
                    <wp:posOffset>5520</wp:posOffset>
                  </wp:positionH>
                  <wp:positionV relativeFrom="paragraph">
                    <wp:posOffset>-1514</wp:posOffset>
                  </wp:positionV>
                  <wp:extent cx="1269153" cy="573559"/>
                  <wp:effectExtent l="0" t="0" r="7620" b="0"/>
                  <wp:wrapNone/>
                  <wp:docPr id="2107679815"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679815" name="Picture 1" descr="A black and white logo&#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283" w:type="dxa"/>
          </w:tcPr>
          <w:p w14:paraId="62DDD10D" w14:textId="77777777" w:rsidR="00211B7F" w:rsidRPr="0076134B" w:rsidRDefault="00211B7F" w:rsidP="00211B7F">
            <w:pPr>
              <w:pStyle w:val="Normal-pool"/>
              <w:tabs>
                <w:tab w:val="clear" w:pos="624"/>
                <w:tab w:val="clear" w:pos="1247"/>
                <w:tab w:val="clear" w:pos="1871"/>
                <w:tab w:val="clear" w:pos="2495"/>
                <w:tab w:val="clear" w:pos="3119"/>
                <w:tab w:val="clear" w:pos="3742"/>
                <w:tab w:val="clear" w:pos="4366"/>
                <w:tab w:val="clear" w:pos="4990"/>
              </w:tabs>
            </w:pPr>
          </w:p>
        </w:tc>
      </w:tr>
    </w:tbl>
    <w:p w14:paraId="75548E91" w14:textId="77777777" w:rsidR="00211B7F" w:rsidRPr="0076134B" w:rsidRDefault="00211B7F" w:rsidP="00211B7F">
      <w:pPr>
        <w:pStyle w:val="ASpacer"/>
        <w:tabs>
          <w:tab w:val="clear" w:pos="624"/>
          <w:tab w:val="clear" w:pos="1247"/>
          <w:tab w:val="clear" w:pos="1871"/>
          <w:tab w:val="clear" w:pos="2495"/>
          <w:tab w:val="clear" w:pos="3119"/>
          <w:tab w:val="clear" w:pos="3742"/>
          <w:tab w:val="clear" w:pos="4366"/>
          <w:tab w:val="clear" w:pos="4990"/>
        </w:tabs>
      </w:pPr>
    </w:p>
    <w:tbl>
      <w:tblPr>
        <w:tblW w:w="9496" w:type="dxa"/>
        <w:tblLook w:val="0000" w:firstRow="0" w:lastRow="0" w:firstColumn="0" w:lastColumn="0" w:noHBand="0" w:noVBand="0"/>
      </w:tblPr>
      <w:tblGrid>
        <w:gridCol w:w="6378"/>
        <w:gridCol w:w="3118"/>
      </w:tblGrid>
      <w:tr w:rsidR="00211B7F" w:rsidRPr="0076134B" w14:paraId="596E3456" w14:textId="77777777">
        <w:trPr>
          <w:trHeight w:val="340"/>
        </w:trPr>
        <w:tc>
          <w:tcPr>
            <w:tcW w:w="3358" w:type="pct"/>
            <w:vAlign w:val="bottom"/>
          </w:tcPr>
          <w:p w14:paraId="47EE4497" w14:textId="77777777" w:rsidR="00211B7F" w:rsidRPr="0076134B" w:rsidRDefault="00211B7F" w:rsidP="00211B7F">
            <w:pPr>
              <w:pStyle w:val="Normal-pool"/>
              <w:tabs>
                <w:tab w:val="clear" w:pos="624"/>
                <w:tab w:val="clear" w:pos="1247"/>
                <w:tab w:val="clear" w:pos="1871"/>
                <w:tab w:val="clear" w:pos="2495"/>
                <w:tab w:val="clear" w:pos="3119"/>
                <w:tab w:val="clear" w:pos="3742"/>
                <w:tab w:val="clear" w:pos="4366"/>
                <w:tab w:val="clear" w:pos="4990"/>
              </w:tabs>
            </w:pPr>
          </w:p>
        </w:tc>
        <w:tc>
          <w:tcPr>
            <w:tcW w:w="1642" w:type="pct"/>
            <w:noWrap/>
            <w:vAlign w:val="bottom"/>
          </w:tcPr>
          <w:p w14:paraId="1ACA2EB2" w14:textId="1FBCEA25" w:rsidR="00211B7F" w:rsidRPr="00211B7F" w:rsidRDefault="00211B7F" w:rsidP="00211B7F">
            <w:pPr>
              <w:pStyle w:val="ASymbol"/>
              <w:tabs>
                <w:tab w:val="clear" w:pos="1871"/>
                <w:tab w:val="clear" w:pos="2495"/>
                <w:tab w:val="clear" w:pos="2920"/>
                <w:tab w:val="clear" w:pos="3119"/>
                <w:tab w:val="clear" w:pos="3742"/>
                <w:tab w:val="clear" w:pos="4366"/>
                <w:tab w:val="clear" w:pos="4990"/>
              </w:tabs>
              <w:rPr>
                <w:lang w:val="ru-RU"/>
              </w:rPr>
            </w:pPr>
            <w:r w:rsidRPr="0076134B">
              <w:rPr>
                <w:b/>
                <w:sz w:val="28"/>
              </w:rPr>
              <w:t>UNEP</w:t>
            </w:r>
            <w:r w:rsidRPr="0076134B">
              <w:t>/MC/COP.6/</w:t>
            </w:r>
            <w:r>
              <w:rPr>
                <w:lang w:val="ru-RU"/>
              </w:rPr>
              <w:t>2</w:t>
            </w:r>
            <w:r w:rsidR="00575A37" w:rsidRPr="00575A37">
              <w:rPr>
                <w:rStyle w:val="FootnoteReference"/>
                <w:vertAlign w:val="baseline"/>
              </w:rPr>
              <w:footnoteReference w:customMarkFollows="1" w:id="2"/>
              <w:t>*</w:t>
            </w:r>
          </w:p>
        </w:tc>
      </w:tr>
    </w:tbl>
    <w:p w14:paraId="73DAA0A1" w14:textId="77777777" w:rsidR="00211B7F" w:rsidRPr="0076134B" w:rsidRDefault="00211B7F" w:rsidP="00211B7F">
      <w:pPr>
        <w:pStyle w:val="ASpacer"/>
        <w:tabs>
          <w:tab w:val="clear" w:pos="624"/>
          <w:tab w:val="clear" w:pos="1247"/>
          <w:tab w:val="clear" w:pos="1871"/>
          <w:tab w:val="clear" w:pos="2495"/>
          <w:tab w:val="clear" w:pos="3119"/>
          <w:tab w:val="clear" w:pos="3742"/>
          <w:tab w:val="clear" w:pos="4366"/>
          <w:tab w:val="clear" w:pos="4990"/>
        </w:tabs>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211B7F" w:rsidRPr="00D04628" w14:paraId="3B9367D8" w14:textId="77777777">
        <w:trPr>
          <w:trHeight w:val="2098"/>
        </w:trPr>
        <w:tc>
          <w:tcPr>
            <w:tcW w:w="3685" w:type="dxa"/>
          </w:tcPr>
          <w:p w14:paraId="25513514" w14:textId="77777777" w:rsidR="00211B7F" w:rsidRPr="0076134B" w:rsidRDefault="00211B7F" w:rsidP="00211B7F">
            <w:pPr>
              <w:pStyle w:val="ALogo"/>
              <w:tabs>
                <w:tab w:val="clear" w:pos="624"/>
                <w:tab w:val="clear" w:pos="1247"/>
                <w:tab w:val="clear" w:pos="1871"/>
                <w:tab w:val="clear" w:pos="2495"/>
                <w:tab w:val="clear" w:pos="3119"/>
                <w:tab w:val="clear" w:pos="3742"/>
                <w:tab w:val="clear" w:pos="4366"/>
                <w:tab w:val="clear" w:pos="4990"/>
              </w:tabs>
            </w:pPr>
            <w:r w:rsidRPr="0076134B">
              <w:rPr>
                <w:noProof/>
                <w14:ligatures w14:val="standardContextual"/>
              </w:rPr>
              <w:drawing>
                <wp:inline distT="0" distB="0" distL="0" distR="0" wp14:anchorId="364E5A53" wp14:editId="387E8E90">
                  <wp:extent cx="2202815" cy="1028700"/>
                  <wp:effectExtent l="0" t="0" r="6985" b="0"/>
                  <wp:docPr id="1420080243" name="Picture 2" descr="A close-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1420080243" name="Picture 2" descr="A close-up of a 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76134B">
              <w:t xml:space="preserve"> </w:t>
            </w:r>
          </w:p>
          <w:p w14:paraId="376E0C05" w14:textId="77777777" w:rsidR="00211B7F" w:rsidRPr="0076134B" w:rsidRDefault="00211B7F" w:rsidP="00211B7F">
            <w:pPr>
              <w:pStyle w:val="ALogo"/>
              <w:tabs>
                <w:tab w:val="clear" w:pos="624"/>
                <w:tab w:val="clear" w:pos="1247"/>
                <w:tab w:val="clear" w:pos="1871"/>
                <w:tab w:val="clear" w:pos="2495"/>
                <w:tab w:val="clear" w:pos="3119"/>
                <w:tab w:val="clear" w:pos="3742"/>
                <w:tab w:val="clear" w:pos="4366"/>
                <w:tab w:val="clear" w:pos="4990"/>
              </w:tabs>
            </w:pPr>
          </w:p>
        </w:tc>
        <w:tc>
          <w:tcPr>
            <w:tcW w:w="2693" w:type="dxa"/>
          </w:tcPr>
          <w:p w14:paraId="13CFE7CC" w14:textId="77777777" w:rsidR="00211B7F" w:rsidRPr="0076134B" w:rsidRDefault="00211B7F" w:rsidP="00211B7F">
            <w:pPr>
              <w:pStyle w:val="Normal-pool"/>
              <w:tabs>
                <w:tab w:val="clear" w:pos="624"/>
                <w:tab w:val="clear" w:pos="1247"/>
                <w:tab w:val="clear" w:pos="1871"/>
                <w:tab w:val="clear" w:pos="2495"/>
                <w:tab w:val="clear" w:pos="3119"/>
                <w:tab w:val="clear" w:pos="3742"/>
                <w:tab w:val="clear" w:pos="4366"/>
                <w:tab w:val="clear" w:pos="4990"/>
              </w:tabs>
            </w:pPr>
          </w:p>
        </w:tc>
        <w:tc>
          <w:tcPr>
            <w:tcW w:w="3118" w:type="dxa"/>
          </w:tcPr>
          <w:p w14:paraId="29FC37A1" w14:textId="77777777" w:rsidR="00211B7F" w:rsidRPr="00D04628" w:rsidRDefault="00211B7F" w:rsidP="00211B7F">
            <w:pPr>
              <w:pStyle w:val="AText"/>
              <w:tabs>
                <w:tab w:val="clear" w:pos="624"/>
                <w:tab w:val="clear" w:pos="1247"/>
                <w:tab w:val="clear" w:pos="1871"/>
                <w:tab w:val="clear" w:pos="2495"/>
                <w:tab w:val="clear" w:pos="3119"/>
                <w:tab w:val="clear" w:pos="3742"/>
                <w:tab w:val="clear" w:pos="4366"/>
                <w:tab w:val="clear" w:pos="4990"/>
              </w:tabs>
            </w:pPr>
            <w:r w:rsidRPr="00D04628">
              <w:t xml:space="preserve">Distr.: </w:t>
            </w:r>
            <w:r>
              <w:rPr>
                <w:lang w:val="en-US"/>
              </w:rPr>
              <w:t>General</w:t>
            </w:r>
            <w:r w:rsidRPr="00D04628">
              <w:t xml:space="preserve"> </w:t>
            </w:r>
          </w:p>
          <w:p w14:paraId="4BEEF002" w14:textId="1F5A35BD" w:rsidR="00211B7F" w:rsidRPr="00D04628" w:rsidRDefault="00211B7F" w:rsidP="00211B7F">
            <w:pPr>
              <w:pStyle w:val="AText0"/>
              <w:tabs>
                <w:tab w:val="clear" w:pos="624"/>
                <w:tab w:val="clear" w:pos="1247"/>
                <w:tab w:val="clear" w:pos="1871"/>
                <w:tab w:val="clear" w:pos="2495"/>
                <w:tab w:val="clear" w:pos="3119"/>
                <w:tab w:val="clear" w:pos="3742"/>
                <w:tab w:val="clear" w:pos="4366"/>
              </w:tabs>
            </w:pPr>
            <w:r w:rsidRPr="00937458">
              <w:t xml:space="preserve">27 </w:t>
            </w:r>
            <w:r>
              <w:rPr>
                <w:lang w:val="en-US"/>
              </w:rPr>
              <w:t>May</w:t>
            </w:r>
            <w:r>
              <w:t xml:space="preserve"> 2025</w:t>
            </w:r>
          </w:p>
          <w:p w14:paraId="287A525F" w14:textId="77777777" w:rsidR="00211B7F" w:rsidRDefault="00211B7F" w:rsidP="00211B7F">
            <w:pPr>
              <w:pStyle w:val="AText"/>
              <w:tabs>
                <w:tab w:val="clear" w:pos="624"/>
                <w:tab w:val="clear" w:pos="1247"/>
                <w:tab w:val="clear" w:pos="1871"/>
                <w:tab w:val="clear" w:pos="2495"/>
                <w:tab w:val="clear" w:pos="3119"/>
                <w:tab w:val="clear" w:pos="3742"/>
                <w:tab w:val="clear" w:pos="4366"/>
                <w:tab w:val="clear" w:pos="4990"/>
              </w:tabs>
            </w:pPr>
            <w:r w:rsidRPr="00D04628">
              <w:t xml:space="preserve">Russian </w:t>
            </w:r>
          </w:p>
          <w:p w14:paraId="77B6D196" w14:textId="77777777" w:rsidR="00211B7F" w:rsidRPr="00D04628" w:rsidRDefault="00211B7F" w:rsidP="00211B7F">
            <w:pPr>
              <w:pStyle w:val="AText"/>
              <w:tabs>
                <w:tab w:val="clear" w:pos="624"/>
                <w:tab w:val="clear" w:pos="1247"/>
                <w:tab w:val="clear" w:pos="1871"/>
                <w:tab w:val="clear" w:pos="2495"/>
                <w:tab w:val="clear" w:pos="3119"/>
                <w:tab w:val="clear" w:pos="3742"/>
                <w:tab w:val="clear" w:pos="4366"/>
                <w:tab w:val="clear" w:pos="4990"/>
              </w:tabs>
              <w:spacing w:before="0"/>
            </w:pPr>
            <w:r w:rsidRPr="00D04628">
              <w:t>Original: English</w:t>
            </w:r>
          </w:p>
        </w:tc>
      </w:tr>
    </w:tbl>
    <w:p w14:paraId="2103A928" w14:textId="77777777" w:rsidR="00211B7F" w:rsidRPr="00D04628" w:rsidRDefault="00211B7F" w:rsidP="00211B7F">
      <w:pPr>
        <w:pStyle w:val="ASpacer"/>
        <w:tabs>
          <w:tab w:val="clear" w:pos="624"/>
          <w:tab w:val="clear" w:pos="1247"/>
          <w:tab w:val="clear" w:pos="1871"/>
          <w:tab w:val="clear" w:pos="2495"/>
          <w:tab w:val="clear" w:pos="3119"/>
          <w:tab w:val="clear" w:pos="3742"/>
          <w:tab w:val="clear" w:pos="4366"/>
          <w:tab w:val="clear" w:pos="4990"/>
        </w:tabs>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211B7F" w:rsidRPr="00891BA1" w14:paraId="6281444B" w14:textId="77777777">
        <w:trPr>
          <w:trHeight w:val="57"/>
        </w:trPr>
        <w:tc>
          <w:tcPr>
            <w:tcW w:w="5301" w:type="dxa"/>
          </w:tcPr>
          <w:p w14:paraId="247D1549" w14:textId="77777777" w:rsidR="00211B7F" w:rsidRPr="00211B7F" w:rsidRDefault="00211B7F" w:rsidP="00211B7F">
            <w:pPr>
              <w:pStyle w:val="AATit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211B7F">
              <w:rPr>
                <w:lang w:val="ru-RU"/>
              </w:rPr>
              <w:t xml:space="preserve">Конференция Сторон Минаматской </w:t>
            </w:r>
            <w:r w:rsidRPr="00211B7F">
              <w:rPr>
                <w:lang w:val="ru-RU"/>
              </w:rPr>
              <w:br/>
              <w:t>конвенции о ртути</w:t>
            </w:r>
          </w:p>
          <w:p w14:paraId="6DA65C5F" w14:textId="77777777" w:rsidR="00211B7F" w:rsidRPr="00211B7F" w:rsidRDefault="00211B7F" w:rsidP="00211B7F">
            <w:pPr>
              <w:pStyle w:val="AATit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211B7F">
              <w:rPr>
                <w:lang w:val="ru-RU"/>
              </w:rPr>
              <w:t xml:space="preserve">Шестое совещание </w:t>
            </w:r>
          </w:p>
          <w:p w14:paraId="223293F6" w14:textId="5CC29527" w:rsidR="00211B7F" w:rsidRPr="00211B7F" w:rsidRDefault="00211B7F" w:rsidP="00211B7F">
            <w:pPr>
              <w:pStyle w:val="AATitle1"/>
              <w:tabs>
                <w:tab w:val="clear" w:pos="624"/>
                <w:tab w:val="clear" w:pos="1247"/>
                <w:tab w:val="clear" w:pos="1871"/>
                <w:tab w:val="clear" w:pos="2495"/>
                <w:tab w:val="clear" w:pos="3119"/>
                <w:tab w:val="clear" w:pos="3742"/>
                <w:tab w:val="clear" w:pos="4366"/>
                <w:tab w:val="clear" w:pos="4990"/>
              </w:tabs>
              <w:rPr>
                <w:lang w:val="ru-RU"/>
              </w:rPr>
            </w:pPr>
            <w:r w:rsidRPr="00211B7F">
              <w:rPr>
                <w:lang w:val="ru-RU"/>
              </w:rPr>
              <w:t>Женева, 3–7 ноября 2025 года</w:t>
            </w:r>
          </w:p>
          <w:p w14:paraId="6339655E" w14:textId="64A4D3CD" w:rsidR="00211B7F" w:rsidRPr="00191AD7" w:rsidRDefault="00211B7F" w:rsidP="00211B7F">
            <w:pPr>
              <w:pStyle w:val="AATitle1"/>
              <w:tabs>
                <w:tab w:val="clear" w:pos="624"/>
                <w:tab w:val="clear" w:pos="1247"/>
                <w:tab w:val="clear" w:pos="1871"/>
                <w:tab w:val="clear" w:pos="2495"/>
                <w:tab w:val="clear" w:pos="3119"/>
                <w:tab w:val="clear" w:pos="3742"/>
                <w:tab w:val="clear" w:pos="4366"/>
                <w:tab w:val="clear" w:pos="4990"/>
              </w:tabs>
              <w:rPr>
                <w:lang w:val="ru-RU"/>
              </w:rPr>
            </w:pPr>
            <w:bookmarkStart w:id="0" w:name="CorNot1AgItem"/>
            <w:r>
              <w:rPr>
                <w:color w:val="000000"/>
                <w:lang w:val="ru-RU"/>
              </w:rPr>
              <w:t>Пункт 2 c) предварительной повестки дня</w:t>
            </w:r>
            <w:bookmarkEnd w:id="0"/>
            <w:r w:rsidR="00575A37" w:rsidRPr="00DD2441">
              <w:rPr>
                <w:rStyle w:val="FootnoteReference"/>
                <w:vertAlign w:val="baseline"/>
                <w:lang w:val="ru-RU"/>
              </w:rPr>
              <w:footnoteReference w:customMarkFollows="1" w:id="3"/>
              <w:t>**</w:t>
            </w:r>
          </w:p>
          <w:p w14:paraId="37884B96" w14:textId="59FA8922" w:rsidR="00211B7F" w:rsidRPr="00211B7F" w:rsidRDefault="009020E2" w:rsidP="00211B7F">
            <w:pPr>
              <w:pStyle w:val="AATitle2"/>
              <w:tabs>
                <w:tab w:val="clear" w:pos="624"/>
                <w:tab w:val="clear" w:pos="1247"/>
                <w:tab w:val="clear" w:pos="1871"/>
                <w:tab w:val="clear" w:pos="2495"/>
                <w:tab w:val="clear" w:pos="3119"/>
                <w:tab w:val="clear" w:pos="3742"/>
                <w:tab w:val="clear" w:pos="4366"/>
              </w:tabs>
              <w:rPr>
                <w:lang w:val="ru-RU"/>
              </w:rPr>
            </w:pPr>
            <w:bookmarkStart w:id="1" w:name="CorNot1AgTitle"/>
            <w:r>
              <w:rPr>
                <w:bCs/>
                <w:color w:val="000000"/>
                <w:lang w:val="ru-RU"/>
              </w:rPr>
              <w:t>Организационные вопросы: избрание должностных лиц</w:t>
            </w:r>
            <w:bookmarkEnd w:id="1"/>
          </w:p>
        </w:tc>
        <w:tc>
          <w:tcPr>
            <w:tcW w:w="4195" w:type="dxa"/>
          </w:tcPr>
          <w:p w14:paraId="02C88ACB" w14:textId="77777777" w:rsidR="00211B7F" w:rsidRPr="00211B7F" w:rsidRDefault="00211B7F" w:rsidP="00211B7F">
            <w:pPr>
              <w:pStyle w:val="Normal-pool"/>
              <w:tabs>
                <w:tab w:val="clear" w:pos="624"/>
                <w:tab w:val="clear" w:pos="1247"/>
                <w:tab w:val="clear" w:pos="1871"/>
                <w:tab w:val="clear" w:pos="2495"/>
                <w:tab w:val="clear" w:pos="3119"/>
                <w:tab w:val="clear" w:pos="3742"/>
                <w:tab w:val="clear" w:pos="4366"/>
                <w:tab w:val="clear" w:pos="4990"/>
              </w:tabs>
              <w:rPr>
                <w:lang w:val="ru-RU"/>
              </w:rPr>
            </w:pPr>
          </w:p>
        </w:tc>
      </w:tr>
    </w:tbl>
    <w:p w14:paraId="4160ED61" w14:textId="6CD21711" w:rsidR="005C4F4B" w:rsidRPr="00191AD7" w:rsidRDefault="005C4F4B" w:rsidP="00211B7F">
      <w:pPr>
        <w:pStyle w:val="BBTitle"/>
        <w:keepNext w:val="0"/>
        <w:keepLines w:val="0"/>
        <w:tabs>
          <w:tab w:val="clear" w:pos="624"/>
          <w:tab w:val="clear" w:pos="1247"/>
          <w:tab w:val="clear" w:pos="1871"/>
          <w:tab w:val="clear" w:pos="2495"/>
          <w:tab w:val="clear" w:pos="3119"/>
          <w:tab w:val="clear" w:pos="3742"/>
          <w:tab w:val="clear" w:pos="4366"/>
          <w:tab w:val="clear" w:pos="4990"/>
        </w:tabs>
        <w:rPr>
          <w:lang w:val="ru-RU"/>
        </w:rPr>
      </w:pPr>
      <w:r>
        <w:rPr>
          <w:bCs/>
          <w:lang w:val="ru-RU"/>
        </w:rPr>
        <w:t>Избрание должностных лиц</w:t>
      </w:r>
    </w:p>
    <w:p w14:paraId="3E7F82E5" w14:textId="208762DE" w:rsidR="005C4F4B" w:rsidRPr="00191AD7" w:rsidRDefault="005C4F4B" w:rsidP="00211B7F">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left="2494"/>
        <w:rPr>
          <w:lang w:val="ru-RU"/>
        </w:rPr>
      </w:pPr>
      <w:r>
        <w:rPr>
          <w:bCs/>
          <w:lang w:val="ru-RU"/>
        </w:rPr>
        <w:t>Записка секретариата</w:t>
      </w:r>
    </w:p>
    <w:p w14:paraId="3CCD712B" w14:textId="40E6E688" w:rsidR="005C4F4B" w:rsidRPr="00191AD7" w:rsidRDefault="00211B7F" w:rsidP="00211B7F">
      <w:pPr>
        <w:pStyle w:val="CH1"/>
        <w:keepNext w:val="0"/>
        <w:keepLines w:val="0"/>
        <w:tabs>
          <w:tab w:val="clear" w:pos="1247"/>
          <w:tab w:val="clear" w:pos="1871"/>
          <w:tab w:val="clear" w:pos="2495"/>
          <w:tab w:val="clear" w:pos="3119"/>
          <w:tab w:val="clear" w:pos="3742"/>
          <w:tab w:val="clear" w:pos="4366"/>
          <w:tab w:val="clear" w:pos="4990"/>
        </w:tabs>
        <w:spacing w:before="0"/>
        <w:rPr>
          <w:lang w:val="ru-RU"/>
        </w:rPr>
      </w:pPr>
      <w:r w:rsidRPr="00937458">
        <w:rPr>
          <w:bCs/>
          <w:lang w:val="ru-RU"/>
        </w:rPr>
        <w:tab/>
      </w:r>
      <w:r w:rsidR="005C4F4B">
        <w:rPr>
          <w:bCs/>
          <w:lang w:val="ru-RU"/>
        </w:rPr>
        <w:t>I.</w:t>
      </w:r>
      <w:r w:rsidR="005C4F4B">
        <w:rPr>
          <w:lang w:val="ru-RU"/>
        </w:rPr>
        <w:tab/>
      </w:r>
      <w:r w:rsidR="005C4F4B">
        <w:rPr>
          <w:bCs/>
          <w:lang w:val="ru-RU"/>
        </w:rPr>
        <w:t>Введение</w:t>
      </w:r>
    </w:p>
    <w:p w14:paraId="307B60A1" w14:textId="77777777" w:rsidR="005C4F4B" w:rsidRPr="00191AD7" w:rsidRDefault="005C4F4B" w:rsidP="00211B7F">
      <w:pPr>
        <w:pStyle w:val="Normalnumber"/>
        <w:tabs>
          <w:tab w:val="clear" w:pos="1247"/>
          <w:tab w:val="clear" w:pos="1814"/>
          <w:tab w:val="clear" w:pos="2381"/>
          <w:tab w:val="clear" w:pos="2948"/>
          <w:tab w:val="clear" w:pos="3515"/>
        </w:tabs>
        <w:rPr>
          <w:lang w:val="ru-RU"/>
        </w:rPr>
      </w:pPr>
      <w:r>
        <w:rPr>
          <w:lang w:val="ru-RU"/>
        </w:rPr>
        <w:t xml:space="preserve">На своем шестом совещании Конференция Сторон Минаматской конвенции о ртути, как ожидается, изберет должностных лиц Конференции Сторон, которые будут исполнять обязанности начиная с закрытия шестого совещания и до закрытия седьмого совещания. </w:t>
      </w:r>
    </w:p>
    <w:p w14:paraId="0836CA72" w14:textId="77777777" w:rsidR="005C4F4B" w:rsidRPr="00191AD7" w:rsidRDefault="005C4F4B" w:rsidP="00211B7F">
      <w:pPr>
        <w:pStyle w:val="Normalnumber"/>
        <w:tabs>
          <w:tab w:val="clear" w:pos="1247"/>
          <w:tab w:val="clear" w:pos="1814"/>
          <w:tab w:val="clear" w:pos="2381"/>
          <w:tab w:val="clear" w:pos="2948"/>
          <w:tab w:val="clear" w:pos="3515"/>
        </w:tabs>
        <w:rPr>
          <w:lang w:val="ru-RU"/>
        </w:rPr>
      </w:pPr>
      <w:r>
        <w:rPr>
          <w:lang w:val="ru-RU"/>
        </w:rPr>
        <w:t>Ожидается также, что в соответствии с пунктом 3 правила 3 правил процедуры Комитета по осуществлению и соблюдению Конференция Сторон изберет на два срока девять новых членов Комитета для замены тех членов, чей срок полномочий завершается в ближайшее время.</w:t>
      </w:r>
    </w:p>
    <w:p w14:paraId="3901359B" w14:textId="18DB6773" w:rsidR="005C4F4B" w:rsidRPr="00191AD7" w:rsidRDefault="005C4F4B" w:rsidP="00211B7F">
      <w:pPr>
        <w:pStyle w:val="Normalnumber"/>
        <w:tabs>
          <w:tab w:val="clear" w:pos="1247"/>
          <w:tab w:val="clear" w:pos="1814"/>
          <w:tab w:val="clear" w:pos="2381"/>
          <w:tab w:val="clear" w:pos="2948"/>
          <w:tab w:val="clear" w:pos="3515"/>
        </w:tabs>
        <w:rPr>
          <w:lang w:val="ru-RU"/>
        </w:rPr>
      </w:pPr>
      <w:r>
        <w:rPr>
          <w:lang w:val="ru-RU"/>
        </w:rPr>
        <w:t>Кроме того, ожидается, что Конференция Сторон утвердит предложенных кандидатов в члены Правления Целевой международной программы для поддержки процессов создания потенциала и оказания технической помощи.</w:t>
      </w:r>
    </w:p>
    <w:p w14:paraId="7E724C01" w14:textId="341C77B3" w:rsidR="005C4F4B" w:rsidRPr="00191AD7" w:rsidRDefault="005C4F4B" w:rsidP="00211B7F">
      <w:pPr>
        <w:pStyle w:val="Normalnumber"/>
        <w:tabs>
          <w:tab w:val="clear" w:pos="1247"/>
          <w:tab w:val="clear" w:pos="1814"/>
          <w:tab w:val="clear" w:pos="2381"/>
          <w:tab w:val="clear" w:pos="2948"/>
          <w:tab w:val="clear" w:pos="3515"/>
        </w:tabs>
        <w:spacing w:after="240"/>
        <w:rPr>
          <w:lang w:val="ru-RU"/>
        </w:rPr>
      </w:pPr>
      <w:r>
        <w:rPr>
          <w:lang w:val="ru-RU"/>
        </w:rPr>
        <w:t xml:space="preserve">В настоящей записке представлена информация, касающаяся вышеупомянутого избрания должностных лиц, которое состоится в ходе шестого совещания Конференции Сторон. Каждая региональная группа Организации Объединенных Наций, в зависимости от обстоятельств, должна представить соответствующие кандидатуры в секретариат не позднее второго дня шестого совещания. </w:t>
      </w:r>
    </w:p>
    <w:p w14:paraId="01DAB442" w14:textId="72D6D289" w:rsidR="005C4F4B" w:rsidRPr="00191AD7" w:rsidRDefault="00211B7F" w:rsidP="00211B7F">
      <w:pPr>
        <w:pStyle w:val="CH1"/>
        <w:keepNext w:val="0"/>
        <w:keepLines w:val="0"/>
        <w:tabs>
          <w:tab w:val="clear" w:pos="1247"/>
          <w:tab w:val="clear" w:pos="1871"/>
          <w:tab w:val="clear" w:pos="2495"/>
          <w:tab w:val="clear" w:pos="3119"/>
          <w:tab w:val="clear" w:pos="3742"/>
          <w:tab w:val="clear" w:pos="4366"/>
          <w:tab w:val="clear" w:pos="4990"/>
        </w:tabs>
        <w:spacing w:before="0"/>
        <w:rPr>
          <w:lang w:val="ru-RU"/>
        </w:rPr>
      </w:pPr>
      <w:r w:rsidRPr="00937458">
        <w:rPr>
          <w:bCs/>
          <w:lang w:val="ru-RU"/>
        </w:rPr>
        <w:tab/>
      </w:r>
      <w:r w:rsidR="005C4F4B">
        <w:rPr>
          <w:bCs/>
          <w:lang w:val="ru-RU"/>
        </w:rPr>
        <w:t>II.</w:t>
      </w:r>
      <w:r w:rsidR="005C4F4B">
        <w:rPr>
          <w:lang w:val="ru-RU"/>
        </w:rPr>
        <w:tab/>
      </w:r>
      <w:r w:rsidR="005C4F4B">
        <w:rPr>
          <w:bCs/>
          <w:lang w:val="ru-RU"/>
        </w:rPr>
        <w:t>Осуществление</w:t>
      </w:r>
    </w:p>
    <w:p w14:paraId="3E41FF0D" w14:textId="01BD2B02" w:rsidR="005C4F4B" w:rsidRPr="00191AD7" w:rsidRDefault="00211B7F" w:rsidP="00211B7F">
      <w:pPr>
        <w:pStyle w:val="CH2"/>
        <w:keepNext w:val="0"/>
        <w:keepLines w:val="0"/>
        <w:tabs>
          <w:tab w:val="clear" w:pos="1247"/>
          <w:tab w:val="clear" w:pos="1871"/>
          <w:tab w:val="clear" w:pos="2495"/>
          <w:tab w:val="clear" w:pos="3119"/>
          <w:tab w:val="clear" w:pos="3742"/>
          <w:tab w:val="clear" w:pos="4366"/>
          <w:tab w:val="clear" w:pos="4990"/>
        </w:tabs>
        <w:spacing w:before="0"/>
        <w:ind w:right="284"/>
        <w:rPr>
          <w:lang w:val="ru-RU"/>
        </w:rPr>
      </w:pPr>
      <w:r w:rsidRPr="00937458">
        <w:rPr>
          <w:bCs/>
          <w:lang w:val="ru-RU"/>
        </w:rPr>
        <w:tab/>
      </w:r>
      <w:r w:rsidR="005C4F4B">
        <w:rPr>
          <w:bCs/>
          <w:lang w:val="ru-RU"/>
        </w:rPr>
        <w:t>A.</w:t>
      </w:r>
      <w:r w:rsidR="005C4F4B">
        <w:rPr>
          <w:lang w:val="ru-RU"/>
        </w:rPr>
        <w:tab/>
      </w:r>
      <w:r w:rsidR="005C4F4B">
        <w:rPr>
          <w:bCs/>
          <w:lang w:val="ru-RU"/>
        </w:rPr>
        <w:t>Должностные лица Конференции Сторон</w:t>
      </w:r>
      <w:bookmarkStart w:id="2" w:name="_Hlk71718348"/>
      <w:bookmarkStart w:id="3" w:name="_Hlk71718509"/>
      <w:bookmarkStart w:id="4" w:name="_Hlk71718307"/>
      <w:bookmarkEnd w:id="2"/>
      <w:bookmarkEnd w:id="3"/>
    </w:p>
    <w:bookmarkEnd w:id="4"/>
    <w:p w14:paraId="04E25C9C" w14:textId="4328EE76" w:rsidR="005C4F4B" w:rsidRPr="00191AD7" w:rsidRDefault="005C4F4B" w:rsidP="00211B7F">
      <w:pPr>
        <w:pStyle w:val="Normalnumber"/>
        <w:tabs>
          <w:tab w:val="clear" w:pos="1247"/>
          <w:tab w:val="clear" w:pos="1814"/>
          <w:tab w:val="clear" w:pos="2381"/>
          <w:tab w:val="clear" w:pos="2948"/>
          <w:tab w:val="clear" w:pos="3515"/>
        </w:tabs>
        <w:rPr>
          <w:lang w:val="ru-RU"/>
        </w:rPr>
      </w:pPr>
      <w:r>
        <w:rPr>
          <w:lang w:val="ru-RU"/>
        </w:rPr>
        <w:t>В пунктах 2 и 3 правила 22 правил процедуры Конференции Сторон, принятых в решении МК-1/1, излагается следующий порядок избрания должностных лиц в Бюро Конференции Сторон:</w:t>
      </w:r>
    </w:p>
    <w:p w14:paraId="7B0790B4" w14:textId="77777777" w:rsidR="005C4F4B" w:rsidRPr="00191AD7" w:rsidRDefault="005C4F4B" w:rsidP="00211B7F">
      <w:pPr>
        <w:pStyle w:val="Normal-pool"/>
        <w:tabs>
          <w:tab w:val="clear" w:pos="624"/>
          <w:tab w:val="clear" w:pos="1247"/>
          <w:tab w:val="clear" w:pos="1871"/>
          <w:tab w:val="clear" w:pos="2495"/>
          <w:tab w:val="clear" w:pos="3119"/>
          <w:tab w:val="clear" w:pos="3742"/>
          <w:tab w:val="clear" w:pos="4366"/>
          <w:tab w:val="clear" w:pos="4990"/>
        </w:tabs>
        <w:spacing w:after="120"/>
        <w:ind w:left="1871"/>
        <w:rPr>
          <w:lang w:val="ru-RU"/>
        </w:rPr>
      </w:pPr>
      <w:r>
        <w:rPr>
          <w:lang w:val="ru-RU"/>
        </w:rPr>
        <w:t xml:space="preserve">На втором и последующих очередных совещаниях Конференции Сторон из числа представителей Сторон, присутствующих на совещании, избираются Председатель и девять заместителей Председателя, один из которых исполняет обязанности </w:t>
      </w:r>
      <w:r>
        <w:rPr>
          <w:lang w:val="ru-RU"/>
        </w:rPr>
        <w:lastRenderedPageBreak/>
        <w:t>Докладчика. Эти должностные лица составляют Бюро Конференции Сторон. Каждая из пяти региональных групп Организации Объединенных Наций представлена в Бюро двумя членами. Эти должностные лица приступают к выполнению обязанностей на закрытии совещания, на котором они избираются, и осуществляют полномочия до закрытия следующего очередного совещания Конференции Сторон, в том числе в ходе любого промежуточного внеочередного совещания. Должности Председателя и Докладчика, как правило, подлежат ротации между региональными группами Организации Объединенных Наций. Ни одно должностное лицо не может избираться членом Бюро более чем на два срока подряд.</w:t>
      </w:r>
    </w:p>
    <w:p w14:paraId="6C4746E5" w14:textId="1450F5F1" w:rsidR="005C4F4B" w:rsidRPr="00191AD7" w:rsidRDefault="005C4F4B" w:rsidP="00211B7F">
      <w:pPr>
        <w:pStyle w:val="Normalnumber"/>
        <w:tabs>
          <w:tab w:val="clear" w:pos="1247"/>
          <w:tab w:val="clear" w:pos="1814"/>
          <w:tab w:val="clear" w:pos="2381"/>
          <w:tab w:val="clear" w:pos="2948"/>
          <w:tab w:val="clear" w:pos="3515"/>
        </w:tabs>
        <w:spacing w:after="100"/>
        <w:rPr>
          <w:lang w:val="ru-RU"/>
        </w:rPr>
      </w:pPr>
      <w:r>
        <w:rPr>
          <w:lang w:val="ru-RU"/>
        </w:rPr>
        <w:t>На ее пятом совещании Конференцией Сторон были избраны один Председатель и девять заместителей Председателя из числа представителей, присутствующих на совещании, в качестве должностных лиц, осуществляющих полномочия с момента закрытия ее пятого совещания и до закрытия ее шестого совещания, а именно:</w:t>
      </w:r>
    </w:p>
    <w:p w14:paraId="0577A2A0" w14:textId="149EBA41" w:rsidR="005C4F4B" w:rsidRPr="00191AD7" w:rsidRDefault="005C4F4B" w:rsidP="00211B7F">
      <w:pPr>
        <w:pStyle w:val="Normal-pool"/>
        <w:tabs>
          <w:tab w:val="clear" w:pos="624"/>
          <w:tab w:val="clear" w:pos="1247"/>
          <w:tab w:val="clear" w:pos="1871"/>
          <w:tab w:val="clear" w:pos="2495"/>
          <w:tab w:val="clear" w:pos="3119"/>
          <w:tab w:val="clear" w:pos="3742"/>
          <w:tab w:val="clear" w:pos="4366"/>
          <w:tab w:val="clear" w:pos="4990"/>
        </w:tabs>
        <w:spacing w:after="120"/>
        <w:ind w:left="2495" w:hanging="624"/>
        <w:rPr>
          <w:lang w:val="ru-RU"/>
        </w:rPr>
      </w:pPr>
      <w:r>
        <w:rPr>
          <w:lang w:val="ru-RU"/>
        </w:rPr>
        <w:t>Председатель:</w:t>
      </w:r>
      <w:r>
        <w:rPr>
          <w:lang w:val="ru-RU"/>
        </w:rPr>
        <w:tab/>
      </w:r>
      <w:r>
        <w:rPr>
          <w:lang w:val="ru-RU"/>
        </w:rPr>
        <w:tab/>
      </w:r>
      <w:r w:rsidR="00851AD2">
        <w:rPr>
          <w:lang w:val="ru-RU"/>
        </w:rPr>
        <w:tab/>
      </w:r>
      <w:r>
        <w:rPr>
          <w:lang w:val="ru-RU"/>
        </w:rPr>
        <w:t>Освальдо Патрисио Альварес-Перес (Чили)</w:t>
      </w:r>
    </w:p>
    <w:p w14:paraId="59A68919" w14:textId="77777777" w:rsidR="005C4F4B" w:rsidRPr="00191AD7" w:rsidRDefault="005C4F4B" w:rsidP="00211B7F">
      <w:pPr>
        <w:pStyle w:val="Normal-pool"/>
        <w:tabs>
          <w:tab w:val="clear" w:pos="624"/>
          <w:tab w:val="clear" w:pos="1247"/>
          <w:tab w:val="clear" w:pos="1871"/>
          <w:tab w:val="clear" w:pos="2495"/>
          <w:tab w:val="clear" w:pos="3119"/>
          <w:tab w:val="clear" w:pos="3742"/>
          <w:tab w:val="clear" w:pos="4366"/>
          <w:tab w:val="clear" w:pos="4990"/>
        </w:tabs>
        <w:spacing w:after="120"/>
        <w:ind w:left="2495" w:hanging="624"/>
        <w:rPr>
          <w:lang w:val="ru-RU"/>
        </w:rPr>
      </w:pPr>
      <w:r>
        <w:rPr>
          <w:lang w:val="ru-RU"/>
        </w:rPr>
        <w:t>заместители Председателя:</w:t>
      </w:r>
      <w:r>
        <w:rPr>
          <w:lang w:val="ru-RU"/>
        </w:rPr>
        <w:tab/>
        <w:t>Линрой Кристиан (Антигуа и Барбуда)</w:t>
      </w:r>
    </w:p>
    <w:p w14:paraId="64E66E07" w14:textId="77777777" w:rsidR="005C4F4B" w:rsidRPr="00191AD7" w:rsidRDefault="005C4F4B" w:rsidP="00211B7F">
      <w:pPr>
        <w:pStyle w:val="Normal-pool"/>
        <w:tabs>
          <w:tab w:val="clear" w:pos="624"/>
          <w:tab w:val="clear" w:pos="1247"/>
          <w:tab w:val="clear" w:pos="1871"/>
          <w:tab w:val="clear" w:pos="2495"/>
          <w:tab w:val="clear" w:pos="3119"/>
          <w:tab w:val="clear" w:pos="3742"/>
          <w:tab w:val="clear" w:pos="4366"/>
          <w:tab w:val="clear" w:pos="4990"/>
        </w:tabs>
        <w:spacing w:after="120"/>
        <w:ind w:left="4368"/>
        <w:rPr>
          <w:lang w:val="ru-RU"/>
        </w:rPr>
      </w:pPr>
      <w:r>
        <w:rPr>
          <w:lang w:val="ru-RU"/>
        </w:rPr>
        <w:t>Рэйчел Берджесс (Австралия)</w:t>
      </w:r>
    </w:p>
    <w:p w14:paraId="7717FC99" w14:textId="77777777" w:rsidR="005C4F4B" w:rsidRPr="00191AD7" w:rsidRDefault="005C4F4B" w:rsidP="00211B7F">
      <w:pPr>
        <w:pStyle w:val="Normal-pool"/>
        <w:tabs>
          <w:tab w:val="clear" w:pos="624"/>
          <w:tab w:val="clear" w:pos="1247"/>
          <w:tab w:val="clear" w:pos="1871"/>
          <w:tab w:val="clear" w:pos="2495"/>
          <w:tab w:val="clear" w:pos="3119"/>
          <w:tab w:val="clear" w:pos="3742"/>
          <w:tab w:val="clear" w:pos="4366"/>
          <w:tab w:val="clear" w:pos="4990"/>
        </w:tabs>
        <w:spacing w:after="120"/>
        <w:ind w:left="4368"/>
        <w:rPr>
          <w:lang w:val="ru-RU"/>
        </w:rPr>
      </w:pPr>
      <w:r>
        <w:rPr>
          <w:lang w:val="ru-RU"/>
        </w:rPr>
        <w:t>Туулиа Тоикка (Финляндия)</w:t>
      </w:r>
    </w:p>
    <w:p w14:paraId="6E4275A9" w14:textId="77777777" w:rsidR="005C4F4B" w:rsidRPr="00191AD7" w:rsidRDefault="005C4F4B" w:rsidP="00211B7F">
      <w:pPr>
        <w:pStyle w:val="Normal-pool"/>
        <w:tabs>
          <w:tab w:val="clear" w:pos="624"/>
          <w:tab w:val="clear" w:pos="1247"/>
          <w:tab w:val="clear" w:pos="1871"/>
          <w:tab w:val="clear" w:pos="2495"/>
          <w:tab w:val="clear" w:pos="3119"/>
          <w:tab w:val="clear" w:pos="3742"/>
          <w:tab w:val="clear" w:pos="4366"/>
          <w:tab w:val="clear" w:pos="4990"/>
        </w:tabs>
        <w:spacing w:after="120"/>
        <w:ind w:left="4368"/>
        <w:rPr>
          <w:lang w:val="ru-RU"/>
        </w:rPr>
      </w:pPr>
      <w:r>
        <w:rPr>
          <w:lang w:val="ru-RU"/>
        </w:rPr>
        <w:t>Ирма Гургулиани (Грузия)</w:t>
      </w:r>
    </w:p>
    <w:p w14:paraId="06A8CCCF" w14:textId="77777777" w:rsidR="005C4F4B" w:rsidRPr="00191AD7" w:rsidRDefault="005C4F4B" w:rsidP="00211B7F">
      <w:pPr>
        <w:pStyle w:val="Normal-pool"/>
        <w:tabs>
          <w:tab w:val="clear" w:pos="624"/>
          <w:tab w:val="clear" w:pos="1247"/>
          <w:tab w:val="clear" w:pos="1871"/>
          <w:tab w:val="clear" w:pos="2495"/>
          <w:tab w:val="clear" w:pos="3119"/>
          <w:tab w:val="clear" w:pos="3742"/>
          <w:tab w:val="clear" w:pos="4366"/>
          <w:tab w:val="clear" w:pos="4990"/>
        </w:tabs>
        <w:spacing w:after="120"/>
        <w:ind w:left="4368"/>
        <w:rPr>
          <w:lang w:val="ru-RU"/>
        </w:rPr>
      </w:pPr>
      <w:r>
        <w:rPr>
          <w:lang w:val="ru-RU"/>
        </w:rPr>
        <w:t xml:space="preserve">Сиди Алуэймин (Мавритания) </w:t>
      </w:r>
    </w:p>
    <w:p w14:paraId="14C5D0C8" w14:textId="77777777" w:rsidR="005C4F4B" w:rsidRPr="00191AD7" w:rsidRDefault="005C4F4B" w:rsidP="00211B7F">
      <w:pPr>
        <w:pStyle w:val="Normal-pool"/>
        <w:tabs>
          <w:tab w:val="clear" w:pos="624"/>
          <w:tab w:val="clear" w:pos="1247"/>
          <w:tab w:val="clear" w:pos="1871"/>
          <w:tab w:val="clear" w:pos="2495"/>
          <w:tab w:val="clear" w:pos="3119"/>
          <w:tab w:val="clear" w:pos="3742"/>
          <w:tab w:val="clear" w:pos="4366"/>
          <w:tab w:val="clear" w:pos="4990"/>
        </w:tabs>
        <w:spacing w:after="120"/>
        <w:ind w:left="4368"/>
        <w:rPr>
          <w:lang w:val="ru-RU"/>
        </w:rPr>
      </w:pPr>
      <w:bookmarkStart w:id="5" w:name="_Hlk38275898"/>
      <w:r>
        <w:rPr>
          <w:lang w:val="ru-RU"/>
        </w:rPr>
        <w:t>Саида Муджтабу Хусейна (Пакистан) заменила Аиша Хумера Мориани (Пакистан)</w:t>
      </w:r>
    </w:p>
    <w:bookmarkEnd w:id="5"/>
    <w:p w14:paraId="03E74940" w14:textId="77777777" w:rsidR="005C4F4B" w:rsidRPr="00191AD7" w:rsidRDefault="005C4F4B" w:rsidP="00211B7F">
      <w:pPr>
        <w:pStyle w:val="Normal-pool"/>
        <w:tabs>
          <w:tab w:val="clear" w:pos="624"/>
          <w:tab w:val="clear" w:pos="1247"/>
          <w:tab w:val="clear" w:pos="1871"/>
          <w:tab w:val="clear" w:pos="2495"/>
          <w:tab w:val="clear" w:pos="3119"/>
          <w:tab w:val="clear" w:pos="3742"/>
          <w:tab w:val="clear" w:pos="4366"/>
          <w:tab w:val="clear" w:pos="4990"/>
        </w:tabs>
        <w:spacing w:after="120"/>
        <w:ind w:left="4368"/>
        <w:rPr>
          <w:lang w:val="ru-RU"/>
        </w:rPr>
      </w:pPr>
      <w:r>
        <w:rPr>
          <w:lang w:val="ru-RU"/>
        </w:rPr>
        <w:t>Клаудиа-Сорина Думитру (Румыния)</w:t>
      </w:r>
    </w:p>
    <w:p w14:paraId="5AF1BF64" w14:textId="77777777" w:rsidR="005C4F4B" w:rsidRPr="00191AD7" w:rsidRDefault="005C4F4B" w:rsidP="00211B7F">
      <w:pPr>
        <w:pStyle w:val="Normal-pool"/>
        <w:tabs>
          <w:tab w:val="clear" w:pos="624"/>
          <w:tab w:val="clear" w:pos="1247"/>
          <w:tab w:val="clear" w:pos="1871"/>
          <w:tab w:val="clear" w:pos="2495"/>
          <w:tab w:val="clear" w:pos="3119"/>
          <w:tab w:val="clear" w:pos="3742"/>
          <w:tab w:val="clear" w:pos="4366"/>
          <w:tab w:val="clear" w:pos="4990"/>
        </w:tabs>
        <w:spacing w:after="120"/>
        <w:ind w:left="4368"/>
        <w:rPr>
          <w:lang w:val="ru-RU"/>
        </w:rPr>
      </w:pPr>
      <w:bookmarkStart w:id="6" w:name="_Hlk193116638"/>
      <w:r>
        <w:rPr>
          <w:lang w:val="ru-RU"/>
        </w:rPr>
        <w:t xml:space="preserve">Саид А. Альзахрани (Саудовская Аравия) </w:t>
      </w:r>
    </w:p>
    <w:bookmarkEnd w:id="6"/>
    <w:p w14:paraId="07484070" w14:textId="77777777" w:rsidR="005C4F4B" w:rsidRPr="00191AD7" w:rsidRDefault="005C4F4B" w:rsidP="00211B7F">
      <w:pPr>
        <w:pStyle w:val="Normal-pool"/>
        <w:tabs>
          <w:tab w:val="clear" w:pos="624"/>
          <w:tab w:val="clear" w:pos="1247"/>
          <w:tab w:val="clear" w:pos="1871"/>
          <w:tab w:val="clear" w:pos="2495"/>
          <w:tab w:val="clear" w:pos="3119"/>
          <w:tab w:val="clear" w:pos="3742"/>
          <w:tab w:val="clear" w:pos="4366"/>
          <w:tab w:val="clear" w:pos="4990"/>
        </w:tabs>
        <w:spacing w:after="120"/>
        <w:ind w:left="4368"/>
        <w:rPr>
          <w:lang w:val="ru-RU"/>
        </w:rPr>
      </w:pPr>
      <w:r>
        <w:rPr>
          <w:lang w:val="ru-RU"/>
        </w:rPr>
        <w:t>Мохамед Абдулаи Камара (Сьерра-Леоне).</w:t>
      </w:r>
    </w:p>
    <w:p w14:paraId="79DCCBBF" w14:textId="2A022210" w:rsidR="005C4F4B" w:rsidRPr="00191AD7" w:rsidRDefault="005C4F4B" w:rsidP="00211B7F">
      <w:pPr>
        <w:pStyle w:val="Normalnumber"/>
        <w:tabs>
          <w:tab w:val="clear" w:pos="1247"/>
          <w:tab w:val="clear" w:pos="1814"/>
          <w:tab w:val="clear" w:pos="2381"/>
          <w:tab w:val="clear" w:pos="2948"/>
          <w:tab w:val="clear" w:pos="3515"/>
        </w:tabs>
        <w:rPr>
          <w:lang w:val="ru-RU"/>
        </w:rPr>
      </w:pPr>
      <w:r>
        <w:rPr>
          <w:lang w:val="ru-RU"/>
        </w:rPr>
        <w:t xml:space="preserve">Сроки полномочий следующих членов Бюро завершаются в момент закрытия </w:t>
      </w:r>
      <w:r w:rsidR="00854F32">
        <w:rPr>
          <w:lang w:val="ru-RU"/>
        </w:rPr>
        <w:t>шестого</w:t>
      </w:r>
      <w:r>
        <w:rPr>
          <w:lang w:val="ru-RU"/>
        </w:rPr>
        <w:t xml:space="preserve"> совещания Конференции Сторон: Пакистан, Румыния, Саудовская Аравия, Чили.</w:t>
      </w:r>
    </w:p>
    <w:p w14:paraId="26814E08" w14:textId="696A2682" w:rsidR="005C4F4B" w:rsidRPr="00191AD7" w:rsidRDefault="005C4F4B" w:rsidP="00211B7F">
      <w:pPr>
        <w:pStyle w:val="Normalnumber"/>
        <w:tabs>
          <w:tab w:val="clear" w:pos="1247"/>
          <w:tab w:val="clear" w:pos="1814"/>
          <w:tab w:val="clear" w:pos="2381"/>
          <w:tab w:val="clear" w:pos="2948"/>
          <w:tab w:val="clear" w:pos="3515"/>
        </w:tabs>
        <w:rPr>
          <w:lang w:val="ru-RU"/>
        </w:rPr>
      </w:pPr>
      <w:r>
        <w:rPr>
          <w:lang w:val="ru-RU"/>
        </w:rPr>
        <w:t>На</w:t>
      </w:r>
      <w:r w:rsidR="00191AD7" w:rsidRPr="00191AD7">
        <w:rPr>
          <w:lang w:val="ru-RU"/>
        </w:rPr>
        <w:t xml:space="preserve"> </w:t>
      </w:r>
      <w:r w:rsidR="00191AD7">
        <w:rPr>
          <w:lang w:val="ru-RU"/>
        </w:rPr>
        <w:t>своем</w:t>
      </w:r>
      <w:r>
        <w:rPr>
          <w:lang w:val="ru-RU"/>
        </w:rPr>
        <w:t xml:space="preserve"> пятом совещании Конференция Сторон также постановила, что Докладчик для ее шестого совещания будет назначен Бюро в межсессионный период. На своем втором совещании, состоявшемся 4 марта 2025 года, Бюро единогласно избрало Саида А. Альзахрани (Саудовская Аравия) Докладчиком шестого совещания Конференции Сторон.</w:t>
      </w:r>
    </w:p>
    <w:p w14:paraId="499B5542" w14:textId="6E8CB0C2" w:rsidR="005C4F4B" w:rsidRPr="00191AD7" w:rsidRDefault="005C4F4B" w:rsidP="00211B7F">
      <w:pPr>
        <w:pStyle w:val="Normalnumber"/>
        <w:tabs>
          <w:tab w:val="clear" w:pos="1247"/>
          <w:tab w:val="clear" w:pos="1814"/>
          <w:tab w:val="clear" w:pos="2381"/>
          <w:tab w:val="clear" w:pos="2948"/>
          <w:tab w:val="clear" w:pos="3515"/>
        </w:tabs>
        <w:rPr>
          <w:lang w:val="ru-RU"/>
        </w:rPr>
      </w:pPr>
      <w:r>
        <w:rPr>
          <w:lang w:val="ru-RU"/>
        </w:rPr>
        <w:t xml:space="preserve">В соответствии с правилом 22 правил процедуры, Конференции Сторон на ее шестом совещании предстоит избрать для работы на ее седьмом совещании Председателя и девять заместителей Председателя Бюро, один из которых будет исполнять обязанности Докладчика, из числа представителей Сторон, присутствующих на совещании. В связи с этим две кандидатуры от каждой региональной группы Организации Объединенных Наций должны быть представлены в секретариат не позднее второго дня шестого совещания. </w:t>
      </w:r>
    </w:p>
    <w:p w14:paraId="6722A256" w14:textId="736A1E08" w:rsidR="005C4F4B" w:rsidRPr="00191AD7" w:rsidRDefault="005C4F4B" w:rsidP="00211B7F">
      <w:pPr>
        <w:pStyle w:val="Normalnumber"/>
        <w:tabs>
          <w:tab w:val="clear" w:pos="1247"/>
          <w:tab w:val="clear" w:pos="1814"/>
          <w:tab w:val="clear" w:pos="2381"/>
          <w:tab w:val="clear" w:pos="2948"/>
          <w:tab w:val="clear" w:pos="3515"/>
        </w:tabs>
        <w:rPr>
          <w:lang w:val="ru-RU"/>
        </w:rPr>
      </w:pPr>
      <w:r>
        <w:rPr>
          <w:lang w:val="ru-RU"/>
        </w:rPr>
        <w:t>В соответствии с пунктом 3 правила 22 правил процедуры и с ранее установленным порядком, а также в целях обеспечения региональной ротации ожидается, что для седьмого совещания Конференции Сторон Председатель Бюро будет избран из числа представителей государств Западной Европы и других государств.</w:t>
      </w:r>
    </w:p>
    <w:p w14:paraId="36BAA385" w14:textId="490F1776" w:rsidR="005C4F4B" w:rsidRPr="00191AD7" w:rsidRDefault="005C4F4B" w:rsidP="00211B7F">
      <w:pPr>
        <w:pStyle w:val="Normalnumber"/>
        <w:tabs>
          <w:tab w:val="clear" w:pos="1247"/>
          <w:tab w:val="clear" w:pos="1814"/>
          <w:tab w:val="clear" w:pos="2381"/>
          <w:tab w:val="clear" w:pos="2948"/>
          <w:tab w:val="clear" w:pos="3515"/>
        </w:tabs>
        <w:rPr>
          <w:lang w:val="ru-RU"/>
        </w:rPr>
      </w:pPr>
      <w:r>
        <w:rPr>
          <w:lang w:val="ru-RU"/>
        </w:rPr>
        <w:t>Председатель Комитета по осуществлению и соблюдению является членом Бюро в силу занимаемой должности.</w:t>
      </w:r>
    </w:p>
    <w:p w14:paraId="311FFCD5" w14:textId="4CAC355A" w:rsidR="005C4F4B" w:rsidRPr="00191AD7" w:rsidRDefault="00211B7F" w:rsidP="00211B7F">
      <w:pPr>
        <w:pStyle w:val="CH2"/>
        <w:keepNext w:val="0"/>
        <w:keepLines w:val="0"/>
        <w:tabs>
          <w:tab w:val="clear" w:pos="1247"/>
          <w:tab w:val="clear" w:pos="1871"/>
          <w:tab w:val="clear" w:pos="2495"/>
          <w:tab w:val="clear" w:pos="3119"/>
          <w:tab w:val="clear" w:pos="3742"/>
          <w:tab w:val="clear" w:pos="4366"/>
          <w:tab w:val="clear" w:pos="4990"/>
        </w:tabs>
        <w:spacing w:before="0"/>
        <w:ind w:right="284"/>
        <w:rPr>
          <w:lang w:val="ru-RU"/>
        </w:rPr>
      </w:pPr>
      <w:bookmarkStart w:id="7" w:name="_Hlk71718493"/>
      <w:r w:rsidRPr="00937458">
        <w:rPr>
          <w:bCs/>
          <w:lang w:val="ru-RU"/>
        </w:rPr>
        <w:tab/>
      </w:r>
      <w:r w:rsidR="005C4F4B">
        <w:rPr>
          <w:bCs/>
          <w:lang w:val="ru-RU"/>
        </w:rPr>
        <w:t>B.</w:t>
      </w:r>
      <w:r w:rsidR="005C4F4B">
        <w:rPr>
          <w:lang w:val="ru-RU"/>
        </w:rPr>
        <w:tab/>
      </w:r>
      <w:r w:rsidR="005C4F4B">
        <w:rPr>
          <w:bCs/>
          <w:lang w:val="ru-RU"/>
        </w:rPr>
        <w:t>Члены Комитета по осуществлению и соблюдению</w:t>
      </w:r>
      <w:bookmarkEnd w:id="7"/>
    </w:p>
    <w:p w14:paraId="33335737" w14:textId="77BDB782" w:rsidR="005C4F4B" w:rsidRPr="00191AD7" w:rsidRDefault="005C4F4B" w:rsidP="00211B7F">
      <w:pPr>
        <w:pStyle w:val="Normalnumber"/>
        <w:tabs>
          <w:tab w:val="clear" w:pos="1247"/>
          <w:tab w:val="clear" w:pos="1814"/>
          <w:tab w:val="clear" w:pos="2381"/>
          <w:tab w:val="clear" w:pos="2948"/>
          <w:tab w:val="clear" w:pos="3515"/>
        </w:tabs>
        <w:spacing w:after="100"/>
        <w:rPr>
          <w:lang w:val="ru-RU"/>
        </w:rPr>
      </w:pPr>
      <w:r>
        <w:rPr>
          <w:lang w:val="ru-RU"/>
        </w:rPr>
        <w:t>В соответствии с пунктами 1 и 2 правила 3 правил процедуры Комитета по осуществлению и соблюдению, принятых в решении МК-2/4, Комитет состоит из 15 членов, назначаемых Сторонами и избираемых Конференцией Сторон с должным учетом справедливой географической представленности пяти региональных групп Организации Объединенных Наций. Члены Комитета должны обладать компетентными знаниями в области, связанной с Минаматской конвенцией о ртути, и в членском составе должен отражаться надлежащий баланс экспертного потенциала.</w:t>
      </w:r>
    </w:p>
    <w:p w14:paraId="53A598AB" w14:textId="77777777" w:rsidR="005C4F4B" w:rsidRPr="00191AD7" w:rsidRDefault="005C4F4B" w:rsidP="00211B7F">
      <w:pPr>
        <w:pStyle w:val="Normalnumber"/>
        <w:keepNext/>
        <w:keepLines/>
        <w:tabs>
          <w:tab w:val="clear" w:pos="1247"/>
          <w:tab w:val="clear" w:pos="1814"/>
          <w:tab w:val="clear" w:pos="2381"/>
          <w:tab w:val="clear" w:pos="2948"/>
          <w:tab w:val="clear" w:pos="3515"/>
        </w:tabs>
        <w:spacing w:after="100"/>
        <w:rPr>
          <w:lang w:val="ru-RU"/>
        </w:rPr>
      </w:pPr>
      <w:r>
        <w:rPr>
          <w:lang w:val="ru-RU"/>
        </w:rPr>
        <w:lastRenderedPageBreak/>
        <w:t>В пункте 3 правила 3 правил процедуры Комитета устанавливается следующий порядок избрания членов Комитета:</w:t>
      </w:r>
    </w:p>
    <w:p w14:paraId="12DEC119" w14:textId="2612B623" w:rsidR="005C4F4B" w:rsidRPr="00191AD7" w:rsidRDefault="005C4F4B" w:rsidP="00211B7F">
      <w:pPr>
        <w:pStyle w:val="Normal-pool"/>
        <w:tabs>
          <w:tab w:val="clear" w:pos="624"/>
          <w:tab w:val="clear" w:pos="1247"/>
          <w:tab w:val="clear" w:pos="1871"/>
          <w:tab w:val="clear" w:pos="2495"/>
          <w:tab w:val="clear" w:pos="3119"/>
          <w:tab w:val="clear" w:pos="3742"/>
          <w:tab w:val="clear" w:pos="4366"/>
          <w:tab w:val="clear" w:pos="4990"/>
        </w:tabs>
        <w:spacing w:after="120"/>
        <w:ind w:left="1871"/>
        <w:rPr>
          <w:lang w:val="ru-RU"/>
        </w:rPr>
      </w:pPr>
      <w:r>
        <w:rPr>
          <w:lang w:val="ru-RU"/>
        </w:rPr>
        <w:t>Первый состав Комитета исполняет свои обязанности с момента окончания первого очередного совещания Конференции Сторон до окончания третьего очередного совещания Конференции Сторон. На своем третьем очередном совещании Конференция Сторон вновь изберет 10 членов из числа первых членов Комитета на один срок и изберет 5 новых членов на два срока. Впоследствии Конференция Сторон на каждом своем очередном совещании избирает на два срока новых членов для замены тех членов, чьи сроки полномочий завершаются в ближайшее время.</w:t>
      </w:r>
    </w:p>
    <w:p w14:paraId="06A2A1EB" w14:textId="77777777" w:rsidR="005C4F4B" w:rsidRPr="00191AD7" w:rsidRDefault="005C4F4B" w:rsidP="00211B7F">
      <w:pPr>
        <w:pStyle w:val="Normalnumber"/>
        <w:tabs>
          <w:tab w:val="clear" w:pos="1247"/>
          <w:tab w:val="clear" w:pos="1814"/>
          <w:tab w:val="clear" w:pos="2381"/>
          <w:tab w:val="clear" w:pos="2948"/>
          <w:tab w:val="clear" w:pos="3515"/>
        </w:tabs>
        <w:spacing w:after="100"/>
        <w:ind w:left="1248"/>
        <w:rPr>
          <w:lang w:val="ru-RU"/>
        </w:rPr>
      </w:pPr>
      <w:r>
        <w:rPr>
          <w:lang w:val="ru-RU"/>
        </w:rPr>
        <w:t>На своем пятом совещании Конференция Сторон избрала следующих членов Комитета по осуществлению и соблюдению:</w:t>
      </w:r>
    </w:p>
    <w:p w14:paraId="282A72F0" w14:textId="77777777" w:rsidR="005C4F4B" w:rsidRPr="00191AD7" w:rsidRDefault="005C4F4B" w:rsidP="00211B7F">
      <w:pPr>
        <w:pStyle w:val="Normalnumber"/>
        <w:numPr>
          <w:ilvl w:val="0"/>
          <w:numId w:val="0"/>
        </w:numPr>
        <w:tabs>
          <w:tab w:val="clear" w:pos="1247"/>
          <w:tab w:val="clear" w:pos="1814"/>
          <w:tab w:val="clear" w:pos="2381"/>
          <w:tab w:val="clear" w:pos="2948"/>
          <w:tab w:val="clear" w:pos="3515"/>
        </w:tabs>
        <w:spacing w:after="100"/>
        <w:ind w:left="1871"/>
        <w:rPr>
          <w:lang w:val="ru-RU"/>
        </w:rPr>
      </w:pPr>
      <w:r>
        <w:rPr>
          <w:lang w:val="ru-RU"/>
        </w:rPr>
        <w:t>от государств Африки:</w:t>
      </w:r>
    </w:p>
    <w:p w14:paraId="7F882E5C" w14:textId="77777777" w:rsidR="005C4F4B" w:rsidRPr="00191AD7" w:rsidRDefault="005C4F4B" w:rsidP="00211B7F">
      <w:pPr>
        <w:pStyle w:val="Normalnumber"/>
        <w:numPr>
          <w:ilvl w:val="0"/>
          <w:numId w:val="0"/>
        </w:numPr>
        <w:tabs>
          <w:tab w:val="clear" w:pos="1247"/>
          <w:tab w:val="clear" w:pos="1814"/>
          <w:tab w:val="clear" w:pos="2381"/>
          <w:tab w:val="clear" w:pos="2948"/>
          <w:tab w:val="clear" w:pos="3515"/>
        </w:tabs>
        <w:spacing w:after="100"/>
        <w:ind w:left="2495"/>
        <w:rPr>
          <w:lang w:val="ru-RU"/>
        </w:rPr>
      </w:pPr>
      <w:r>
        <w:rPr>
          <w:lang w:val="ru-RU"/>
        </w:rPr>
        <w:t>Мве Бе Жан Эрве (Габон)</w:t>
      </w:r>
    </w:p>
    <w:p w14:paraId="26678313" w14:textId="77777777" w:rsidR="005C4F4B" w:rsidRPr="00191AD7" w:rsidRDefault="005C4F4B" w:rsidP="00211B7F">
      <w:pPr>
        <w:pStyle w:val="Normalnumber"/>
        <w:numPr>
          <w:ilvl w:val="0"/>
          <w:numId w:val="0"/>
        </w:numPr>
        <w:tabs>
          <w:tab w:val="clear" w:pos="1247"/>
          <w:tab w:val="clear" w:pos="1814"/>
          <w:tab w:val="clear" w:pos="2381"/>
          <w:tab w:val="clear" w:pos="2948"/>
          <w:tab w:val="clear" w:pos="3515"/>
        </w:tabs>
        <w:spacing w:after="100"/>
        <w:ind w:left="2495"/>
        <w:rPr>
          <w:lang w:val="ru-RU"/>
        </w:rPr>
      </w:pPr>
      <w:r>
        <w:rPr>
          <w:lang w:val="ru-RU"/>
        </w:rPr>
        <w:t>Олуватойин Олабанджи (Нигерия)</w:t>
      </w:r>
    </w:p>
    <w:p w14:paraId="6C1C28EC" w14:textId="77777777" w:rsidR="005C4F4B" w:rsidRPr="00191AD7" w:rsidRDefault="005C4F4B" w:rsidP="00211B7F">
      <w:pPr>
        <w:pStyle w:val="Normalnumber"/>
        <w:numPr>
          <w:ilvl w:val="0"/>
          <w:numId w:val="0"/>
        </w:numPr>
        <w:tabs>
          <w:tab w:val="clear" w:pos="1247"/>
          <w:tab w:val="clear" w:pos="1814"/>
          <w:tab w:val="clear" w:pos="2381"/>
          <w:tab w:val="clear" w:pos="2948"/>
          <w:tab w:val="clear" w:pos="3515"/>
        </w:tabs>
        <w:spacing w:after="100"/>
        <w:ind w:left="2495"/>
        <w:rPr>
          <w:lang w:val="ru-RU"/>
        </w:rPr>
      </w:pPr>
      <w:r>
        <w:rPr>
          <w:lang w:val="ru-RU"/>
        </w:rPr>
        <w:t>Муса Кузумила Нгунила (Объединенная Республика Танзания)</w:t>
      </w:r>
    </w:p>
    <w:p w14:paraId="0F5AC858" w14:textId="77777777" w:rsidR="005C4F4B" w:rsidRPr="00191AD7" w:rsidRDefault="005C4F4B" w:rsidP="00211B7F">
      <w:pPr>
        <w:pStyle w:val="Normalnumber"/>
        <w:numPr>
          <w:ilvl w:val="0"/>
          <w:numId w:val="0"/>
        </w:numPr>
        <w:tabs>
          <w:tab w:val="clear" w:pos="1247"/>
          <w:tab w:val="clear" w:pos="1814"/>
          <w:tab w:val="clear" w:pos="2381"/>
          <w:tab w:val="clear" w:pos="2948"/>
          <w:tab w:val="clear" w:pos="3515"/>
        </w:tabs>
        <w:spacing w:before="120" w:after="100"/>
        <w:ind w:left="1871"/>
        <w:rPr>
          <w:lang w:val="ru-RU"/>
        </w:rPr>
      </w:pPr>
      <w:r>
        <w:rPr>
          <w:lang w:val="ru-RU"/>
        </w:rPr>
        <w:t>от государств Азии и Тихого океана:</w:t>
      </w:r>
    </w:p>
    <w:p w14:paraId="28C48CF2" w14:textId="55EEB28E" w:rsidR="005C4F4B" w:rsidRPr="00891BA1" w:rsidRDefault="005C4F4B" w:rsidP="00E83ED7">
      <w:pPr>
        <w:pStyle w:val="Normalnumber"/>
        <w:numPr>
          <w:ilvl w:val="0"/>
          <w:numId w:val="0"/>
        </w:numPr>
        <w:tabs>
          <w:tab w:val="clear" w:pos="1247"/>
          <w:tab w:val="clear" w:pos="1814"/>
          <w:tab w:val="clear" w:pos="2381"/>
          <w:tab w:val="clear" w:pos="2948"/>
          <w:tab w:val="clear" w:pos="3515"/>
        </w:tabs>
        <w:spacing w:after="100"/>
        <w:ind w:left="2495"/>
        <w:rPr>
          <w:lang w:val="ru-RU"/>
        </w:rPr>
      </w:pPr>
      <w:r w:rsidRPr="1E9B5456">
        <w:rPr>
          <w:lang w:val="ru-RU"/>
        </w:rPr>
        <w:t xml:space="preserve">Ху Юньфан (Китай) </w:t>
      </w:r>
      <w:r w:rsidR="00E83ED7" w:rsidRPr="00656F2D">
        <w:rPr>
          <w:lang w:val="ru-RU"/>
        </w:rPr>
        <w:t>замен</w:t>
      </w:r>
      <w:r w:rsidR="00E95292">
        <w:rPr>
          <w:lang w:val="ru-RU"/>
        </w:rPr>
        <w:t>ила</w:t>
      </w:r>
      <w:r w:rsidR="00E83ED7" w:rsidRPr="00656F2D">
        <w:rPr>
          <w:lang w:val="ru-RU"/>
        </w:rPr>
        <w:t xml:space="preserve"> Яо Вэй (Китай)</w:t>
      </w:r>
    </w:p>
    <w:p w14:paraId="175FE381" w14:textId="25C78567" w:rsidR="005C4F4B" w:rsidRPr="00191AD7" w:rsidRDefault="005C4F4B" w:rsidP="00211B7F">
      <w:pPr>
        <w:pStyle w:val="Normalnumber"/>
        <w:numPr>
          <w:ilvl w:val="0"/>
          <w:numId w:val="0"/>
        </w:numPr>
        <w:tabs>
          <w:tab w:val="clear" w:pos="1247"/>
          <w:tab w:val="clear" w:pos="1814"/>
          <w:tab w:val="clear" w:pos="2381"/>
          <w:tab w:val="clear" w:pos="2948"/>
          <w:tab w:val="clear" w:pos="3515"/>
        </w:tabs>
        <w:spacing w:after="100"/>
        <w:ind w:left="2495"/>
        <w:rPr>
          <w:lang w:val="ru-RU"/>
        </w:rPr>
      </w:pPr>
      <w:r>
        <w:rPr>
          <w:lang w:val="ru-RU"/>
        </w:rPr>
        <w:t>Сатьендр</w:t>
      </w:r>
      <w:r w:rsidR="00A540C7">
        <w:rPr>
          <w:lang w:val="ru-RU"/>
        </w:rPr>
        <w:t>у</w:t>
      </w:r>
      <w:r>
        <w:rPr>
          <w:lang w:val="ru-RU"/>
        </w:rPr>
        <w:t xml:space="preserve"> Кумар</w:t>
      </w:r>
      <w:r w:rsidR="00A540C7">
        <w:rPr>
          <w:lang w:val="ru-RU"/>
        </w:rPr>
        <w:t>а</w:t>
      </w:r>
      <w:r>
        <w:rPr>
          <w:lang w:val="ru-RU"/>
        </w:rPr>
        <w:t xml:space="preserve"> (Индия)</w:t>
      </w:r>
      <w:r w:rsidR="00A540C7">
        <w:rPr>
          <w:lang w:val="ru-RU"/>
        </w:rPr>
        <w:t xml:space="preserve"> </w:t>
      </w:r>
      <w:r w:rsidR="00577A3B">
        <w:rPr>
          <w:lang w:val="ru-RU"/>
        </w:rPr>
        <w:t xml:space="preserve">заменил </w:t>
      </w:r>
      <w:r w:rsidR="009E7022">
        <w:rPr>
          <w:lang w:val="ru-RU"/>
        </w:rPr>
        <w:t>Амит Радж (Индия)</w:t>
      </w:r>
      <w:r>
        <w:rPr>
          <w:lang w:val="ru-RU"/>
        </w:rPr>
        <w:t xml:space="preserve"> </w:t>
      </w:r>
    </w:p>
    <w:p w14:paraId="37E148E2" w14:textId="44E8108D" w:rsidR="005C4F4B" w:rsidRPr="00191AD7" w:rsidRDefault="005C4F4B" w:rsidP="00211B7F">
      <w:pPr>
        <w:pStyle w:val="Normalnumber"/>
        <w:numPr>
          <w:ilvl w:val="0"/>
          <w:numId w:val="0"/>
        </w:numPr>
        <w:tabs>
          <w:tab w:val="clear" w:pos="1247"/>
          <w:tab w:val="clear" w:pos="1814"/>
          <w:tab w:val="clear" w:pos="2381"/>
          <w:tab w:val="clear" w:pos="2948"/>
          <w:tab w:val="clear" w:pos="3515"/>
        </w:tabs>
        <w:spacing w:after="100"/>
        <w:ind w:left="2495"/>
        <w:rPr>
          <w:lang w:val="ru-RU"/>
        </w:rPr>
      </w:pPr>
      <w:r>
        <w:rPr>
          <w:lang w:val="ru-RU"/>
        </w:rPr>
        <w:t>Хоссейна Рахдара (Исламская Республика Иран) заменил Саджад Мотахарния (Исламская Республика Иран)</w:t>
      </w:r>
    </w:p>
    <w:p w14:paraId="58B5D826" w14:textId="77777777" w:rsidR="005C4F4B" w:rsidRPr="00191AD7" w:rsidRDefault="005C4F4B" w:rsidP="00211B7F">
      <w:pPr>
        <w:pStyle w:val="Normalnumber"/>
        <w:numPr>
          <w:ilvl w:val="0"/>
          <w:numId w:val="0"/>
        </w:numPr>
        <w:tabs>
          <w:tab w:val="clear" w:pos="1247"/>
          <w:tab w:val="clear" w:pos="1814"/>
          <w:tab w:val="clear" w:pos="2381"/>
          <w:tab w:val="clear" w:pos="2948"/>
          <w:tab w:val="clear" w:pos="3515"/>
        </w:tabs>
        <w:spacing w:before="120" w:after="100"/>
        <w:ind w:left="1871"/>
        <w:rPr>
          <w:lang w:val="ru-RU"/>
        </w:rPr>
      </w:pPr>
      <w:r>
        <w:rPr>
          <w:lang w:val="ru-RU"/>
        </w:rPr>
        <w:t>от государств Восточной Европы:</w:t>
      </w:r>
    </w:p>
    <w:p w14:paraId="5331FFAC" w14:textId="77777777" w:rsidR="005C4F4B" w:rsidRPr="00191AD7" w:rsidRDefault="005C4F4B" w:rsidP="00211B7F">
      <w:pPr>
        <w:pStyle w:val="Normalnumber"/>
        <w:numPr>
          <w:ilvl w:val="0"/>
          <w:numId w:val="0"/>
        </w:numPr>
        <w:tabs>
          <w:tab w:val="clear" w:pos="1247"/>
          <w:tab w:val="clear" w:pos="1814"/>
          <w:tab w:val="clear" w:pos="2381"/>
          <w:tab w:val="clear" w:pos="2948"/>
          <w:tab w:val="clear" w:pos="3515"/>
        </w:tabs>
        <w:spacing w:after="100"/>
        <w:ind w:left="2495"/>
        <w:rPr>
          <w:lang w:val="ru-RU"/>
        </w:rPr>
      </w:pPr>
      <w:r>
        <w:rPr>
          <w:lang w:val="ru-RU"/>
        </w:rPr>
        <w:t>Атанас Стоянов Дишкелов (Болгария)</w:t>
      </w:r>
    </w:p>
    <w:p w14:paraId="402A4978" w14:textId="77777777" w:rsidR="005C4F4B" w:rsidRPr="00191AD7" w:rsidRDefault="005C4F4B" w:rsidP="00211B7F">
      <w:pPr>
        <w:pStyle w:val="Normalnumber"/>
        <w:numPr>
          <w:ilvl w:val="0"/>
          <w:numId w:val="0"/>
        </w:numPr>
        <w:tabs>
          <w:tab w:val="clear" w:pos="1247"/>
          <w:tab w:val="clear" w:pos="1814"/>
          <w:tab w:val="clear" w:pos="2381"/>
          <w:tab w:val="clear" w:pos="2948"/>
          <w:tab w:val="clear" w:pos="3515"/>
        </w:tabs>
        <w:spacing w:after="100"/>
        <w:ind w:left="2495"/>
        <w:rPr>
          <w:lang w:val="ru-RU"/>
        </w:rPr>
      </w:pPr>
      <w:r>
        <w:rPr>
          <w:lang w:val="ru-RU"/>
        </w:rPr>
        <w:t>Эва Салплахтова (Чехия)</w:t>
      </w:r>
    </w:p>
    <w:p w14:paraId="31514E38" w14:textId="77777777" w:rsidR="005C4F4B" w:rsidRPr="00191AD7" w:rsidRDefault="005C4F4B" w:rsidP="00211B7F">
      <w:pPr>
        <w:pStyle w:val="Normalnumber"/>
        <w:numPr>
          <w:ilvl w:val="0"/>
          <w:numId w:val="0"/>
        </w:numPr>
        <w:tabs>
          <w:tab w:val="clear" w:pos="1247"/>
          <w:tab w:val="clear" w:pos="1814"/>
          <w:tab w:val="clear" w:pos="2381"/>
          <w:tab w:val="clear" w:pos="2948"/>
          <w:tab w:val="clear" w:pos="3515"/>
        </w:tabs>
        <w:spacing w:after="100"/>
        <w:ind w:left="2495"/>
        <w:rPr>
          <w:lang w:val="ru-RU"/>
        </w:rPr>
      </w:pPr>
      <w:r>
        <w:rPr>
          <w:lang w:val="ru-RU"/>
        </w:rPr>
        <w:t>Елена Ковачевич (Черногория)</w:t>
      </w:r>
    </w:p>
    <w:p w14:paraId="17329B14" w14:textId="77777777" w:rsidR="005C4F4B" w:rsidRPr="00191AD7" w:rsidRDefault="005C4F4B" w:rsidP="00211B7F">
      <w:pPr>
        <w:pStyle w:val="Normalnumber"/>
        <w:numPr>
          <w:ilvl w:val="0"/>
          <w:numId w:val="0"/>
        </w:numPr>
        <w:tabs>
          <w:tab w:val="clear" w:pos="1247"/>
          <w:tab w:val="clear" w:pos="1814"/>
          <w:tab w:val="clear" w:pos="2381"/>
          <w:tab w:val="clear" w:pos="2948"/>
          <w:tab w:val="clear" w:pos="3515"/>
        </w:tabs>
        <w:spacing w:before="120" w:after="100"/>
        <w:ind w:left="1871"/>
        <w:rPr>
          <w:lang w:val="ru-RU"/>
        </w:rPr>
      </w:pPr>
      <w:r>
        <w:rPr>
          <w:lang w:val="ru-RU"/>
        </w:rPr>
        <w:t>от государств Латинской Америки и Карибского бассейна:</w:t>
      </w:r>
    </w:p>
    <w:p w14:paraId="3F047ED5" w14:textId="77777777" w:rsidR="00FE0569" w:rsidRPr="00191AD7" w:rsidRDefault="00FE0569" w:rsidP="00211B7F">
      <w:pPr>
        <w:pStyle w:val="Normalnumber"/>
        <w:numPr>
          <w:ilvl w:val="0"/>
          <w:numId w:val="0"/>
        </w:numPr>
        <w:tabs>
          <w:tab w:val="clear" w:pos="1247"/>
          <w:tab w:val="clear" w:pos="1814"/>
          <w:tab w:val="clear" w:pos="2381"/>
          <w:tab w:val="clear" w:pos="2948"/>
          <w:tab w:val="clear" w:pos="3515"/>
        </w:tabs>
        <w:spacing w:after="100"/>
        <w:ind w:left="2495"/>
        <w:rPr>
          <w:lang w:val="ru-RU"/>
        </w:rPr>
      </w:pPr>
      <w:r>
        <w:rPr>
          <w:lang w:val="ru-RU"/>
        </w:rPr>
        <w:t>Химена Ньето Карраско (Колумбия)</w:t>
      </w:r>
    </w:p>
    <w:p w14:paraId="7F50A6B7" w14:textId="63EB5CD4" w:rsidR="005C4F4B" w:rsidRPr="00191AD7" w:rsidRDefault="005C4F4B" w:rsidP="00211B7F">
      <w:pPr>
        <w:pStyle w:val="Normalnumber"/>
        <w:numPr>
          <w:ilvl w:val="0"/>
          <w:numId w:val="0"/>
        </w:numPr>
        <w:tabs>
          <w:tab w:val="clear" w:pos="1247"/>
          <w:tab w:val="clear" w:pos="1814"/>
          <w:tab w:val="clear" w:pos="2381"/>
          <w:tab w:val="clear" w:pos="2948"/>
          <w:tab w:val="clear" w:pos="3515"/>
        </w:tabs>
        <w:spacing w:after="100"/>
        <w:ind w:left="2495"/>
        <w:rPr>
          <w:lang w:val="ru-RU"/>
        </w:rPr>
      </w:pPr>
      <w:r>
        <w:rPr>
          <w:lang w:val="ru-RU"/>
        </w:rPr>
        <w:t>Мария дель Мар Солано Трехос (Коста-Рика)</w:t>
      </w:r>
    </w:p>
    <w:p w14:paraId="5418AB2C" w14:textId="77777777" w:rsidR="005C4F4B" w:rsidRPr="00191AD7" w:rsidRDefault="005C4F4B" w:rsidP="00211B7F">
      <w:pPr>
        <w:pStyle w:val="Normalnumber"/>
        <w:numPr>
          <w:ilvl w:val="0"/>
          <w:numId w:val="0"/>
        </w:numPr>
        <w:tabs>
          <w:tab w:val="clear" w:pos="1247"/>
          <w:tab w:val="clear" w:pos="1814"/>
          <w:tab w:val="clear" w:pos="2381"/>
          <w:tab w:val="clear" w:pos="2948"/>
          <w:tab w:val="clear" w:pos="3515"/>
        </w:tabs>
        <w:spacing w:after="100"/>
        <w:ind w:left="2495"/>
        <w:rPr>
          <w:lang w:val="ru-RU"/>
        </w:rPr>
      </w:pPr>
      <w:r>
        <w:rPr>
          <w:lang w:val="ru-RU"/>
        </w:rPr>
        <w:t>Мередит Генри-Камбербэтч (Суринам)</w:t>
      </w:r>
    </w:p>
    <w:p w14:paraId="516B9804" w14:textId="77777777" w:rsidR="005C4F4B" w:rsidRPr="00191AD7" w:rsidRDefault="005C4F4B" w:rsidP="00211B7F">
      <w:pPr>
        <w:pStyle w:val="Normalnumber"/>
        <w:numPr>
          <w:ilvl w:val="0"/>
          <w:numId w:val="0"/>
        </w:numPr>
        <w:tabs>
          <w:tab w:val="clear" w:pos="1247"/>
          <w:tab w:val="clear" w:pos="1814"/>
          <w:tab w:val="clear" w:pos="2381"/>
          <w:tab w:val="clear" w:pos="2948"/>
          <w:tab w:val="clear" w:pos="3515"/>
        </w:tabs>
        <w:spacing w:before="120" w:after="100"/>
        <w:ind w:left="1871"/>
        <w:rPr>
          <w:lang w:val="ru-RU"/>
        </w:rPr>
      </w:pPr>
      <w:r>
        <w:rPr>
          <w:lang w:val="ru-RU"/>
        </w:rPr>
        <w:t>от государств Западной Европы и других государств:</w:t>
      </w:r>
    </w:p>
    <w:p w14:paraId="27B3B3E9" w14:textId="77777777" w:rsidR="005C4F4B" w:rsidRPr="00191AD7" w:rsidRDefault="005C4F4B" w:rsidP="00211B7F">
      <w:pPr>
        <w:pStyle w:val="Normalnumber"/>
        <w:numPr>
          <w:ilvl w:val="0"/>
          <w:numId w:val="0"/>
        </w:numPr>
        <w:tabs>
          <w:tab w:val="clear" w:pos="1247"/>
          <w:tab w:val="clear" w:pos="1814"/>
          <w:tab w:val="clear" w:pos="2381"/>
          <w:tab w:val="clear" w:pos="2948"/>
          <w:tab w:val="clear" w:pos="3515"/>
        </w:tabs>
        <w:spacing w:after="100"/>
        <w:ind w:left="2495"/>
        <w:rPr>
          <w:lang w:val="ru-RU"/>
        </w:rPr>
      </w:pPr>
      <w:r>
        <w:rPr>
          <w:lang w:val="ru-RU"/>
        </w:rPr>
        <w:t xml:space="preserve">Хельга Шротт (Австрия) </w:t>
      </w:r>
    </w:p>
    <w:p w14:paraId="3409BF0C" w14:textId="77777777" w:rsidR="005C4F4B" w:rsidRPr="00191AD7" w:rsidRDefault="005C4F4B" w:rsidP="00211B7F">
      <w:pPr>
        <w:pStyle w:val="Normalnumber"/>
        <w:numPr>
          <w:ilvl w:val="0"/>
          <w:numId w:val="0"/>
        </w:numPr>
        <w:tabs>
          <w:tab w:val="clear" w:pos="1247"/>
          <w:tab w:val="clear" w:pos="1814"/>
          <w:tab w:val="clear" w:pos="2381"/>
          <w:tab w:val="clear" w:pos="2948"/>
          <w:tab w:val="clear" w:pos="3515"/>
        </w:tabs>
        <w:spacing w:after="100"/>
        <w:ind w:left="2495"/>
        <w:rPr>
          <w:lang w:val="ru-RU"/>
        </w:rPr>
      </w:pPr>
      <w:r>
        <w:rPr>
          <w:lang w:val="ru-RU"/>
        </w:rPr>
        <w:t>Аник Бодуэн (Канада)</w:t>
      </w:r>
    </w:p>
    <w:p w14:paraId="74F2FB2F" w14:textId="77777777" w:rsidR="005C4F4B" w:rsidRPr="00191AD7" w:rsidRDefault="005C4F4B" w:rsidP="00211B7F">
      <w:pPr>
        <w:pStyle w:val="Normalnumber"/>
        <w:numPr>
          <w:ilvl w:val="0"/>
          <w:numId w:val="0"/>
        </w:numPr>
        <w:tabs>
          <w:tab w:val="clear" w:pos="1247"/>
          <w:tab w:val="clear" w:pos="1814"/>
          <w:tab w:val="clear" w:pos="2381"/>
          <w:tab w:val="clear" w:pos="2948"/>
          <w:tab w:val="clear" w:pos="3515"/>
        </w:tabs>
        <w:spacing w:after="100"/>
        <w:ind w:left="2495"/>
        <w:rPr>
          <w:lang w:val="ru-RU"/>
        </w:rPr>
      </w:pPr>
      <w:r>
        <w:rPr>
          <w:lang w:val="ru-RU"/>
        </w:rPr>
        <w:t>Джин Смилански (Соединенные Штаты Америки).</w:t>
      </w:r>
    </w:p>
    <w:p w14:paraId="289B3363" w14:textId="57551172" w:rsidR="005C4F4B" w:rsidRPr="00191AD7" w:rsidRDefault="005C4F4B" w:rsidP="00211B7F">
      <w:pPr>
        <w:pStyle w:val="Normalnumber"/>
        <w:tabs>
          <w:tab w:val="clear" w:pos="1247"/>
          <w:tab w:val="clear" w:pos="1814"/>
          <w:tab w:val="clear" w:pos="2381"/>
          <w:tab w:val="clear" w:pos="2948"/>
          <w:tab w:val="clear" w:pos="3515"/>
        </w:tabs>
        <w:ind w:left="1248"/>
        <w:rPr>
          <w:lang w:val="ru-RU"/>
        </w:rPr>
      </w:pPr>
      <w:r>
        <w:rPr>
          <w:lang w:val="ru-RU"/>
        </w:rPr>
        <w:t>Конференция Сторон избрала на два срока шесть новых членов Комитета, которые будут исполнять обязанности до закрытия седьмого совещания Конференции Сторон, от следующих стран: Индия, Китай, Коста-Рика, Нигерия, Соединенные Штаты Америки, Чехия. Срок полномочий остальных девяти членов завершается в момент закрытия шестого совещания Конференции Сторон.</w:t>
      </w:r>
    </w:p>
    <w:p w14:paraId="650F1370" w14:textId="3C4D30E9" w:rsidR="005C4F4B" w:rsidRPr="00191AD7" w:rsidRDefault="005C4F4B" w:rsidP="00211B7F">
      <w:pPr>
        <w:pStyle w:val="Normalnumber"/>
        <w:tabs>
          <w:tab w:val="clear" w:pos="1247"/>
          <w:tab w:val="clear" w:pos="1814"/>
          <w:tab w:val="clear" w:pos="2381"/>
          <w:tab w:val="clear" w:pos="2948"/>
          <w:tab w:val="clear" w:pos="3515"/>
        </w:tabs>
        <w:ind w:left="1248"/>
        <w:rPr>
          <w:lang w:val="ru-RU"/>
        </w:rPr>
      </w:pPr>
      <w:r>
        <w:rPr>
          <w:lang w:val="ru-RU"/>
        </w:rPr>
        <w:t>В соответствии с правилом 3 правил процедуры Комитета Конференция Сторон на своем шестом совещании должна избрать на два срока девять новых членов Комитета по осуществлению и соблюдению для замены тех членов, чей срок полномочий завершается в ближайшее время. Следует отметить, что в соответствии с пунктом 5 правила 3 члены не вправе исполнять обязанности более двух сроков подряд. Кандидатуры от каждой региональной группы Организации Объединенных Наций должны быть представлены в секретариат не позднее второго дня шестого совещания.</w:t>
      </w:r>
    </w:p>
    <w:p w14:paraId="0E698B8E" w14:textId="1B32E7CF" w:rsidR="005C4F4B" w:rsidRPr="00191AD7" w:rsidRDefault="00A70865" w:rsidP="00A70865">
      <w:pPr>
        <w:pStyle w:val="CH2"/>
        <w:tabs>
          <w:tab w:val="clear" w:pos="1247"/>
          <w:tab w:val="clear" w:pos="1871"/>
          <w:tab w:val="clear" w:pos="2495"/>
          <w:tab w:val="clear" w:pos="3119"/>
          <w:tab w:val="clear" w:pos="3742"/>
          <w:tab w:val="clear" w:pos="4366"/>
          <w:tab w:val="clear" w:pos="4990"/>
        </w:tabs>
        <w:spacing w:before="0"/>
        <w:ind w:right="284"/>
        <w:rPr>
          <w:lang w:val="ru-RU"/>
        </w:rPr>
      </w:pPr>
      <w:r w:rsidRPr="00937458">
        <w:rPr>
          <w:bCs/>
          <w:lang w:val="ru-RU"/>
        </w:rPr>
        <w:lastRenderedPageBreak/>
        <w:tab/>
      </w:r>
      <w:r w:rsidR="005C4F4B">
        <w:rPr>
          <w:bCs/>
          <w:lang w:val="ru-RU"/>
        </w:rPr>
        <w:t>C.</w:t>
      </w:r>
      <w:r w:rsidR="005C4F4B">
        <w:rPr>
          <w:lang w:val="ru-RU"/>
        </w:rPr>
        <w:tab/>
      </w:r>
      <w:r w:rsidR="005C4F4B">
        <w:rPr>
          <w:bCs/>
          <w:lang w:val="ru-RU"/>
        </w:rPr>
        <w:t>Члены Правления Целевой международной программы</w:t>
      </w:r>
    </w:p>
    <w:p w14:paraId="021B6E3A" w14:textId="3583BC0C" w:rsidR="005C4F4B" w:rsidRPr="00191AD7" w:rsidRDefault="005C4F4B" w:rsidP="00211B7F">
      <w:pPr>
        <w:pStyle w:val="Normalnumber"/>
        <w:tabs>
          <w:tab w:val="clear" w:pos="1247"/>
          <w:tab w:val="clear" w:pos="1814"/>
          <w:tab w:val="clear" w:pos="2381"/>
          <w:tab w:val="clear" w:pos="2948"/>
          <w:tab w:val="clear" w:pos="3515"/>
        </w:tabs>
        <w:ind w:left="1248"/>
        <w:rPr>
          <w:lang w:val="ru-RU"/>
        </w:rPr>
      </w:pPr>
      <w:r>
        <w:rPr>
          <w:lang w:val="ru-RU"/>
        </w:rPr>
        <w:t>Согласно пункту 1 правила 3 правил процедуры</w:t>
      </w:r>
      <w:r w:rsidR="00291117" w:rsidRPr="00291117">
        <w:rPr>
          <w:rStyle w:val="FootnoteReference"/>
          <w:lang w:val="ru-RU"/>
        </w:rPr>
        <w:footnoteReference w:customMarkFollows="1" w:id="4"/>
        <w:t>1</w:t>
      </w:r>
      <w:r>
        <w:rPr>
          <w:lang w:val="ru-RU"/>
        </w:rPr>
        <w:t xml:space="preserve"> Правление Целевой международной программы состоит из 10 членов. Каждым из пяти регионов Организации Объединенных Наций назначаются по два члена через их представителей в Бюро. </w:t>
      </w:r>
    </w:p>
    <w:p w14:paraId="71605DEA" w14:textId="749C3F61" w:rsidR="005C4F4B" w:rsidRPr="00191AD7" w:rsidRDefault="005C4F4B" w:rsidP="00211B7F">
      <w:pPr>
        <w:pStyle w:val="Normalnumber"/>
        <w:tabs>
          <w:tab w:val="clear" w:pos="1247"/>
          <w:tab w:val="clear" w:pos="1814"/>
          <w:tab w:val="clear" w:pos="2381"/>
          <w:tab w:val="clear" w:pos="2948"/>
          <w:tab w:val="clear" w:pos="3515"/>
        </w:tabs>
        <w:ind w:left="1248"/>
        <w:rPr>
          <w:lang w:val="ru-RU"/>
        </w:rPr>
      </w:pPr>
      <w:r>
        <w:rPr>
          <w:lang w:val="ru-RU"/>
        </w:rPr>
        <w:t xml:space="preserve">В соответствии с пунктом 2 правила 3 члены первого состава Правления исполняют свои обязанности до третьего совещания Конференции Сторон. Затем каждые два года региональные группы предлагают кандидатуры членов с последующим утверждением Конференцией Сторон. В связи с этим две кандидатуры от каждой региональной группы Организации Объединенных Наций должны быть представлены в секретариат не позднее предпоследнего дня </w:t>
      </w:r>
      <w:r w:rsidR="005256C1">
        <w:rPr>
          <w:lang w:val="ru-RU"/>
        </w:rPr>
        <w:t>ш</w:t>
      </w:r>
      <w:r>
        <w:rPr>
          <w:lang w:val="ru-RU"/>
        </w:rPr>
        <w:t>естого совещания Конференции Сторон. Члены Правления не вправе исполнять свои обязанности более двух сроков подряд.</w:t>
      </w:r>
    </w:p>
    <w:p w14:paraId="18FFD8B7" w14:textId="77777777" w:rsidR="005C4F4B" w:rsidRPr="00191AD7" w:rsidRDefault="005C4F4B" w:rsidP="00211B7F">
      <w:pPr>
        <w:pStyle w:val="Normalnumber"/>
        <w:tabs>
          <w:tab w:val="clear" w:pos="1247"/>
          <w:tab w:val="clear" w:pos="1814"/>
          <w:tab w:val="clear" w:pos="2381"/>
          <w:tab w:val="clear" w:pos="2948"/>
          <w:tab w:val="clear" w:pos="3515"/>
        </w:tabs>
        <w:ind w:left="1248"/>
        <w:rPr>
          <w:lang w:val="ru-RU"/>
        </w:rPr>
      </w:pPr>
      <w:r>
        <w:rPr>
          <w:lang w:val="ru-RU"/>
        </w:rPr>
        <w:t>На своем пятом совещании Конференция Сторон утвердила следующих членов Правления Целевой международной программы:</w:t>
      </w:r>
    </w:p>
    <w:p w14:paraId="2A29B4E1" w14:textId="77777777" w:rsidR="005C4F4B" w:rsidRPr="00191AD7" w:rsidRDefault="005C4F4B" w:rsidP="00211B7F">
      <w:pPr>
        <w:pStyle w:val="Normalnumber"/>
        <w:numPr>
          <w:ilvl w:val="0"/>
          <w:numId w:val="0"/>
        </w:numPr>
        <w:tabs>
          <w:tab w:val="clear" w:pos="1247"/>
          <w:tab w:val="clear" w:pos="1814"/>
          <w:tab w:val="clear" w:pos="2381"/>
          <w:tab w:val="clear" w:pos="2948"/>
          <w:tab w:val="clear" w:pos="3515"/>
        </w:tabs>
        <w:spacing w:before="120" w:after="100"/>
        <w:ind w:left="1871"/>
        <w:rPr>
          <w:lang w:val="ru-RU"/>
        </w:rPr>
      </w:pPr>
      <w:r>
        <w:rPr>
          <w:lang w:val="ru-RU"/>
        </w:rPr>
        <w:t xml:space="preserve">от государств Африки: </w:t>
      </w:r>
    </w:p>
    <w:p w14:paraId="1D0CF1C2" w14:textId="77777777" w:rsidR="005C4F4B" w:rsidRPr="00191AD7" w:rsidRDefault="005C4F4B" w:rsidP="00211B7F">
      <w:pPr>
        <w:pStyle w:val="Normalnumber"/>
        <w:numPr>
          <w:ilvl w:val="0"/>
          <w:numId w:val="0"/>
        </w:numPr>
        <w:tabs>
          <w:tab w:val="clear" w:pos="1247"/>
          <w:tab w:val="clear" w:pos="1814"/>
          <w:tab w:val="clear" w:pos="2381"/>
          <w:tab w:val="clear" w:pos="2948"/>
          <w:tab w:val="clear" w:pos="3515"/>
        </w:tabs>
        <w:spacing w:after="100"/>
        <w:ind w:left="2495"/>
        <w:rPr>
          <w:lang w:val="ru-RU"/>
        </w:rPr>
      </w:pPr>
      <w:r>
        <w:rPr>
          <w:lang w:val="ru-RU"/>
        </w:rPr>
        <w:t>Лилиан Рандрианоменджанахар (Мадагаскар)</w:t>
      </w:r>
    </w:p>
    <w:p w14:paraId="14A36709" w14:textId="77777777" w:rsidR="005C4F4B" w:rsidRPr="00191AD7" w:rsidRDefault="005C4F4B" w:rsidP="00211B7F">
      <w:pPr>
        <w:pStyle w:val="Normalnumber"/>
        <w:numPr>
          <w:ilvl w:val="0"/>
          <w:numId w:val="0"/>
        </w:numPr>
        <w:tabs>
          <w:tab w:val="clear" w:pos="1247"/>
          <w:tab w:val="clear" w:pos="1814"/>
          <w:tab w:val="clear" w:pos="2381"/>
          <w:tab w:val="clear" w:pos="2948"/>
          <w:tab w:val="clear" w:pos="3515"/>
        </w:tabs>
        <w:spacing w:after="100"/>
        <w:ind w:left="2495"/>
        <w:rPr>
          <w:lang w:val="ru-RU"/>
        </w:rPr>
      </w:pPr>
      <w:r>
        <w:rPr>
          <w:lang w:val="ru-RU"/>
        </w:rPr>
        <w:t>Обед Меринго Балойи (Южная Африка)</w:t>
      </w:r>
    </w:p>
    <w:p w14:paraId="5BB489A7" w14:textId="77777777" w:rsidR="005C4F4B" w:rsidRPr="00191AD7" w:rsidRDefault="005C4F4B" w:rsidP="00211B7F">
      <w:pPr>
        <w:pStyle w:val="Normalnumber"/>
        <w:numPr>
          <w:ilvl w:val="0"/>
          <w:numId w:val="0"/>
        </w:numPr>
        <w:tabs>
          <w:tab w:val="clear" w:pos="1247"/>
          <w:tab w:val="clear" w:pos="1814"/>
          <w:tab w:val="clear" w:pos="2381"/>
          <w:tab w:val="clear" w:pos="2948"/>
          <w:tab w:val="clear" w:pos="3515"/>
        </w:tabs>
        <w:spacing w:before="120" w:after="100"/>
        <w:ind w:left="1871"/>
        <w:rPr>
          <w:lang w:val="ru-RU"/>
        </w:rPr>
      </w:pPr>
      <w:r>
        <w:rPr>
          <w:lang w:val="ru-RU"/>
        </w:rPr>
        <w:t xml:space="preserve">от государств Азии и Тихого океана: </w:t>
      </w:r>
    </w:p>
    <w:p w14:paraId="3811AD27" w14:textId="77777777" w:rsidR="005C4F4B" w:rsidRPr="00191AD7" w:rsidRDefault="005C4F4B" w:rsidP="00211B7F">
      <w:pPr>
        <w:pStyle w:val="Normalnumber"/>
        <w:numPr>
          <w:ilvl w:val="0"/>
          <w:numId w:val="0"/>
        </w:numPr>
        <w:tabs>
          <w:tab w:val="clear" w:pos="1247"/>
          <w:tab w:val="clear" w:pos="1814"/>
          <w:tab w:val="clear" w:pos="2381"/>
          <w:tab w:val="clear" w:pos="2948"/>
          <w:tab w:val="clear" w:pos="3515"/>
        </w:tabs>
        <w:spacing w:after="100"/>
        <w:ind w:left="2495"/>
        <w:rPr>
          <w:lang w:val="ru-RU"/>
        </w:rPr>
      </w:pPr>
      <w:r>
        <w:rPr>
          <w:lang w:val="ru-RU"/>
        </w:rPr>
        <w:t>Луай Садек Альмухтар (Ирак)</w:t>
      </w:r>
    </w:p>
    <w:p w14:paraId="192C70B6" w14:textId="0B0E1D80" w:rsidR="005C4F4B" w:rsidRPr="005B4BDC" w:rsidRDefault="005C4F4B" w:rsidP="00211B7F">
      <w:pPr>
        <w:pStyle w:val="Normalnumber"/>
        <w:numPr>
          <w:ilvl w:val="0"/>
          <w:numId w:val="0"/>
        </w:numPr>
        <w:tabs>
          <w:tab w:val="clear" w:pos="1247"/>
          <w:tab w:val="clear" w:pos="1814"/>
          <w:tab w:val="clear" w:pos="2381"/>
          <w:tab w:val="clear" w:pos="2948"/>
          <w:tab w:val="clear" w:pos="3515"/>
        </w:tabs>
        <w:spacing w:after="100"/>
        <w:ind w:left="2495"/>
        <w:rPr>
          <w:lang w:val="ru-RU"/>
        </w:rPr>
      </w:pPr>
      <w:r>
        <w:rPr>
          <w:lang w:val="ru-RU"/>
        </w:rPr>
        <w:t>Васант</w:t>
      </w:r>
      <w:r w:rsidR="00681CC1">
        <w:rPr>
          <w:lang w:val="ru-RU"/>
        </w:rPr>
        <w:t>у</w:t>
      </w:r>
      <w:r>
        <w:rPr>
          <w:lang w:val="ru-RU"/>
        </w:rPr>
        <w:t xml:space="preserve"> Диссанаяке (Шри-Ланка) </w:t>
      </w:r>
      <w:r w:rsidR="005B4BDC">
        <w:rPr>
          <w:lang w:val="ru-RU"/>
        </w:rPr>
        <w:t xml:space="preserve">заменила </w:t>
      </w:r>
      <w:r w:rsidR="005B4BDC" w:rsidRPr="005B4BDC">
        <w:rPr>
          <w:lang w:val="ru-RU"/>
        </w:rPr>
        <w:t>Р. Х. М. П. Абейкун</w:t>
      </w:r>
      <w:r w:rsidR="005B4BDC">
        <w:rPr>
          <w:lang w:val="ru-RU"/>
        </w:rPr>
        <w:t xml:space="preserve"> (Шри-Ланка)</w:t>
      </w:r>
    </w:p>
    <w:p w14:paraId="58ECAACA" w14:textId="77777777" w:rsidR="005C4F4B" w:rsidRPr="00191AD7" w:rsidRDefault="005C4F4B" w:rsidP="00211B7F">
      <w:pPr>
        <w:pStyle w:val="Normalnumber"/>
        <w:numPr>
          <w:ilvl w:val="0"/>
          <w:numId w:val="0"/>
        </w:numPr>
        <w:tabs>
          <w:tab w:val="clear" w:pos="1247"/>
          <w:tab w:val="clear" w:pos="1814"/>
          <w:tab w:val="clear" w:pos="2381"/>
          <w:tab w:val="clear" w:pos="2948"/>
          <w:tab w:val="clear" w:pos="3515"/>
        </w:tabs>
        <w:spacing w:before="120" w:after="100"/>
        <w:ind w:left="1871"/>
        <w:rPr>
          <w:lang w:val="ru-RU"/>
        </w:rPr>
      </w:pPr>
      <w:r>
        <w:rPr>
          <w:lang w:val="ru-RU"/>
        </w:rPr>
        <w:t xml:space="preserve">от государств Восточной Европы: </w:t>
      </w:r>
    </w:p>
    <w:p w14:paraId="0A60FBD3" w14:textId="77777777" w:rsidR="005C4F4B" w:rsidRPr="00191AD7" w:rsidRDefault="005C4F4B" w:rsidP="00211B7F">
      <w:pPr>
        <w:pStyle w:val="Normalnumber"/>
        <w:numPr>
          <w:ilvl w:val="0"/>
          <w:numId w:val="0"/>
        </w:numPr>
        <w:tabs>
          <w:tab w:val="clear" w:pos="1247"/>
          <w:tab w:val="clear" w:pos="1814"/>
          <w:tab w:val="clear" w:pos="2381"/>
          <w:tab w:val="clear" w:pos="2948"/>
          <w:tab w:val="clear" w:pos="3515"/>
        </w:tabs>
        <w:spacing w:after="100"/>
        <w:ind w:left="2495"/>
        <w:rPr>
          <w:lang w:val="ru-RU"/>
        </w:rPr>
      </w:pPr>
      <w:r>
        <w:rPr>
          <w:lang w:val="ru-RU"/>
        </w:rPr>
        <w:t>Марио Вуйич (Хорватия)</w:t>
      </w:r>
    </w:p>
    <w:p w14:paraId="45A98B78" w14:textId="77777777" w:rsidR="005C4F4B" w:rsidRPr="00191AD7" w:rsidRDefault="005C4F4B" w:rsidP="00211B7F">
      <w:pPr>
        <w:pStyle w:val="Normalnumber"/>
        <w:numPr>
          <w:ilvl w:val="0"/>
          <w:numId w:val="0"/>
        </w:numPr>
        <w:tabs>
          <w:tab w:val="clear" w:pos="1247"/>
          <w:tab w:val="clear" w:pos="1814"/>
          <w:tab w:val="clear" w:pos="2381"/>
          <w:tab w:val="clear" w:pos="2948"/>
          <w:tab w:val="clear" w:pos="3515"/>
        </w:tabs>
        <w:spacing w:after="100"/>
        <w:ind w:left="2495"/>
        <w:rPr>
          <w:lang w:val="ru-RU"/>
        </w:rPr>
      </w:pPr>
      <w:r>
        <w:rPr>
          <w:lang w:val="ru-RU"/>
        </w:rPr>
        <w:t>Сюзана Андонова (Северная Македония)</w:t>
      </w:r>
    </w:p>
    <w:p w14:paraId="14584ED1" w14:textId="709F1632" w:rsidR="005C4F4B" w:rsidRPr="00191AD7" w:rsidRDefault="005C4F4B" w:rsidP="00211B7F">
      <w:pPr>
        <w:pStyle w:val="Normalnumber"/>
        <w:numPr>
          <w:ilvl w:val="0"/>
          <w:numId w:val="0"/>
        </w:numPr>
        <w:tabs>
          <w:tab w:val="clear" w:pos="1247"/>
          <w:tab w:val="clear" w:pos="1814"/>
          <w:tab w:val="clear" w:pos="2381"/>
          <w:tab w:val="clear" w:pos="2948"/>
          <w:tab w:val="clear" w:pos="3515"/>
        </w:tabs>
        <w:spacing w:before="120" w:after="100"/>
        <w:ind w:left="1871"/>
        <w:rPr>
          <w:lang w:val="ru-RU"/>
        </w:rPr>
      </w:pPr>
      <w:r>
        <w:rPr>
          <w:lang w:val="ru-RU"/>
        </w:rPr>
        <w:t>от государств Латинской Америки и Карибского бассейна:</w:t>
      </w:r>
    </w:p>
    <w:p w14:paraId="1AD461B3" w14:textId="77777777" w:rsidR="005C4F4B" w:rsidRPr="00191AD7" w:rsidRDefault="005C4F4B" w:rsidP="00211B7F">
      <w:pPr>
        <w:pStyle w:val="Normalnumber"/>
        <w:numPr>
          <w:ilvl w:val="0"/>
          <w:numId w:val="0"/>
        </w:numPr>
        <w:tabs>
          <w:tab w:val="clear" w:pos="1247"/>
          <w:tab w:val="clear" w:pos="1814"/>
          <w:tab w:val="clear" w:pos="2381"/>
          <w:tab w:val="clear" w:pos="2948"/>
          <w:tab w:val="clear" w:pos="3515"/>
        </w:tabs>
        <w:spacing w:after="100"/>
        <w:ind w:left="2495"/>
        <w:rPr>
          <w:lang w:val="ru-RU"/>
        </w:rPr>
      </w:pPr>
      <w:r>
        <w:rPr>
          <w:lang w:val="ru-RU"/>
        </w:rPr>
        <w:t>Ана Кристина Линарес (Бразилия)</w:t>
      </w:r>
    </w:p>
    <w:p w14:paraId="60B4C53A" w14:textId="77777777" w:rsidR="005C4F4B" w:rsidRPr="00191AD7" w:rsidRDefault="005C4F4B" w:rsidP="00211B7F">
      <w:pPr>
        <w:pStyle w:val="Normalnumber"/>
        <w:numPr>
          <w:ilvl w:val="0"/>
          <w:numId w:val="0"/>
        </w:numPr>
        <w:tabs>
          <w:tab w:val="clear" w:pos="1247"/>
          <w:tab w:val="clear" w:pos="1814"/>
          <w:tab w:val="clear" w:pos="2381"/>
          <w:tab w:val="clear" w:pos="2948"/>
          <w:tab w:val="clear" w:pos="3515"/>
        </w:tabs>
        <w:spacing w:after="100"/>
        <w:ind w:left="2495"/>
        <w:rPr>
          <w:lang w:val="ru-RU"/>
        </w:rPr>
      </w:pPr>
      <w:r>
        <w:rPr>
          <w:lang w:val="ru-RU"/>
        </w:rPr>
        <w:t>Мишель Эствуд (Гайана)</w:t>
      </w:r>
    </w:p>
    <w:p w14:paraId="11FF1A90" w14:textId="77777777" w:rsidR="005C4F4B" w:rsidRPr="00191AD7" w:rsidRDefault="005C4F4B" w:rsidP="00211B7F">
      <w:pPr>
        <w:pStyle w:val="Normalnumber"/>
        <w:numPr>
          <w:ilvl w:val="0"/>
          <w:numId w:val="0"/>
        </w:numPr>
        <w:tabs>
          <w:tab w:val="clear" w:pos="1247"/>
          <w:tab w:val="clear" w:pos="1814"/>
          <w:tab w:val="clear" w:pos="2381"/>
          <w:tab w:val="clear" w:pos="2948"/>
          <w:tab w:val="clear" w:pos="3515"/>
        </w:tabs>
        <w:spacing w:before="120" w:after="100"/>
        <w:ind w:left="1871"/>
        <w:rPr>
          <w:lang w:val="ru-RU"/>
        </w:rPr>
      </w:pPr>
      <w:r>
        <w:rPr>
          <w:lang w:val="ru-RU"/>
        </w:rPr>
        <w:t xml:space="preserve">от государств Западной Европы и других государств: </w:t>
      </w:r>
    </w:p>
    <w:p w14:paraId="02AACDA6" w14:textId="77777777" w:rsidR="005C4F4B" w:rsidRPr="00191AD7" w:rsidRDefault="005C4F4B" w:rsidP="00211B7F">
      <w:pPr>
        <w:pStyle w:val="Normalnumber"/>
        <w:numPr>
          <w:ilvl w:val="0"/>
          <w:numId w:val="0"/>
        </w:numPr>
        <w:tabs>
          <w:tab w:val="clear" w:pos="1247"/>
          <w:tab w:val="clear" w:pos="1814"/>
          <w:tab w:val="clear" w:pos="2381"/>
          <w:tab w:val="clear" w:pos="2948"/>
          <w:tab w:val="clear" w:pos="3515"/>
        </w:tabs>
        <w:spacing w:after="100"/>
        <w:ind w:left="2495"/>
        <w:rPr>
          <w:lang w:val="ru-RU"/>
        </w:rPr>
      </w:pPr>
      <w:r>
        <w:rPr>
          <w:lang w:val="ru-RU"/>
        </w:rPr>
        <w:t>Рафаэль Зубжицки (Германия)</w:t>
      </w:r>
    </w:p>
    <w:p w14:paraId="6DA009C8" w14:textId="77777777" w:rsidR="005C4F4B" w:rsidRPr="00191AD7" w:rsidRDefault="005C4F4B" w:rsidP="00211B7F">
      <w:pPr>
        <w:pStyle w:val="Normalnumber"/>
        <w:numPr>
          <w:ilvl w:val="0"/>
          <w:numId w:val="0"/>
        </w:numPr>
        <w:tabs>
          <w:tab w:val="clear" w:pos="1247"/>
          <w:tab w:val="clear" w:pos="1814"/>
          <w:tab w:val="clear" w:pos="2381"/>
          <w:tab w:val="clear" w:pos="2948"/>
          <w:tab w:val="clear" w:pos="3515"/>
        </w:tabs>
        <w:spacing w:after="100"/>
        <w:ind w:left="2495"/>
        <w:rPr>
          <w:lang w:val="ru-RU"/>
        </w:rPr>
      </w:pPr>
      <w:r>
        <w:rPr>
          <w:lang w:val="ru-RU"/>
        </w:rPr>
        <w:t xml:space="preserve">Эндрю Кларк (Соединенные Штаты Америки). </w:t>
      </w:r>
    </w:p>
    <w:p w14:paraId="2FA42B81" w14:textId="240AB1DF" w:rsidR="005C4F4B" w:rsidRPr="00191AD7" w:rsidRDefault="005C4F4B" w:rsidP="00211B7F">
      <w:pPr>
        <w:pStyle w:val="Normalnumber"/>
        <w:tabs>
          <w:tab w:val="clear" w:pos="1247"/>
          <w:tab w:val="clear" w:pos="1814"/>
          <w:tab w:val="clear" w:pos="2381"/>
          <w:tab w:val="clear" w:pos="2948"/>
          <w:tab w:val="clear" w:pos="3515"/>
        </w:tabs>
        <w:rPr>
          <w:lang w:val="ru-RU"/>
        </w:rPr>
      </w:pPr>
      <w:r>
        <w:rPr>
          <w:lang w:val="ru-RU"/>
        </w:rPr>
        <w:t>Сроки полномочий следующих членов Правления истекают в момент закрытия пятого совещания Конференции Сторон: Бразилия, Германия, Северная Македония, Соединенные Штаты Америки, Хорватия.</w:t>
      </w:r>
    </w:p>
    <w:p w14:paraId="4825C95B" w14:textId="7F0F702C" w:rsidR="005C4F4B" w:rsidRPr="00191AD7" w:rsidRDefault="005C4F4B" w:rsidP="00211B7F">
      <w:pPr>
        <w:pStyle w:val="Normalnumber"/>
        <w:tabs>
          <w:tab w:val="clear" w:pos="1247"/>
          <w:tab w:val="clear" w:pos="1814"/>
          <w:tab w:val="clear" w:pos="2381"/>
          <w:tab w:val="clear" w:pos="2948"/>
          <w:tab w:val="clear" w:pos="3515"/>
        </w:tabs>
        <w:rPr>
          <w:lang w:val="ru-RU"/>
        </w:rPr>
      </w:pPr>
      <w:r>
        <w:rPr>
          <w:lang w:val="ru-RU"/>
        </w:rPr>
        <w:t>Ожидается, что на своем шестом совещании Конференция Сторон утвердит из числа кандидатур, полученных от региональных групп, 10 членов Правления на следующий срок, которые будут исполнять обязанности с момента закрытия ее шестого совещания до момента закрытия ее седьмого совещания.</w:t>
      </w:r>
    </w:p>
    <w:tbl>
      <w:tblPr>
        <w:tblStyle w:val="TableGrid"/>
        <w:tblW w:w="5000"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1"/>
        <w:gridCol w:w="1899"/>
        <w:gridCol w:w="1899"/>
        <w:gridCol w:w="1899"/>
        <w:gridCol w:w="1899"/>
      </w:tblGrid>
      <w:tr w:rsidR="005C4F4B" w:rsidRPr="00891BA1" w14:paraId="5DC32611" w14:textId="77777777">
        <w:trPr>
          <w:jc w:val="right"/>
        </w:trPr>
        <w:tc>
          <w:tcPr>
            <w:tcW w:w="1900" w:type="dxa"/>
          </w:tcPr>
          <w:p w14:paraId="6CAA8B90" w14:textId="77777777" w:rsidR="005C4F4B" w:rsidRPr="00191AD7" w:rsidRDefault="005C4F4B" w:rsidP="00211B7F">
            <w:pPr>
              <w:pStyle w:val="Normal-pool"/>
              <w:tabs>
                <w:tab w:val="clear" w:pos="624"/>
                <w:tab w:val="clear" w:pos="1247"/>
                <w:tab w:val="clear" w:pos="1871"/>
                <w:tab w:val="clear" w:pos="2495"/>
                <w:tab w:val="clear" w:pos="3119"/>
                <w:tab w:val="clear" w:pos="3742"/>
                <w:tab w:val="clear" w:pos="4366"/>
                <w:tab w:val="clear" w:pos="4990"/>
              </w:tabs>
              <w:spacing w:before="520"/>
              <w:rPr>
                <w:rFonts w:eastAsiaTheme="minorHAnsi"/>
                <w:lang w:val="ru-RU"/>
              </w:rPr>
            </w:pPr>
          </w:p>
        </w:tc>
        <w:tc>
          <w:tcPr>
            <w:tcW w:w="1899" w:type="dxa"/>
          </w:tcPr>
          <w:p w14:paraId="65B8F58B" w14:textId="77777777" w:rsidR="005C4F4B" w:rsidRPr="00191AD7" w:rsidRDefault="005C4F4B" w:rsidP="00211B7F">
            <w:pPr>
              <w:pStyle w:val="Normal-pool"/>
              <w:tabs>
                <w:tab w:val="clear" w:pos="624"/>
                <w:tab w:val="clear" w:pos="1247"/>
                <w:tab w:val="clear" w:pos="1871"/>
                <w:tab w:val="clear" w:pos="2495"/>
                <w:tab w:val="clear" w:pos="3119"/>
                <w:tab w:val="clear" w:pos="3742"/>
                <w:tab w:val="clear" w:pos="4366"/>
                <w:tab w:val="clear" w:pos="4990"/>
              </w:tabs>
              <w:spacing w:before="520"/>
              <w:rPr>
                <w:rFonts w:eastAsiaTheme="minorHAnsi"/>
                <w:lang w:val="ru-RU"/>
              </w:rPr>
            </w:pPr>
          </w:p>
        </w:tc>
        <w:tc>
          <w:tcPr>
            <w:tcW w:w="1899" w:type="dxa"/>
            <w:tcBorders>
              <w:bottom w:val="single" w:sz="4" w:space="0" w:color="auto"/>
            </w:tcBorders>
          </w:tcPr>
          <w:p w14:paraId="03B0B46F" w14:textId="77777777" w:rsidR="005C4F4B" w:rsidRPr="00191AD7" w:rsidRDefault="005C4F4B" w:rsidP="00211B7F">
            <w:pPr>
              <w:pStyle w:val="Normal-pool"/>
              <w:tabs>
                <w:tab w:val="clear" w:pos="624"/>
                <w:tab w:val="clear" w:pos="1247"/>
                <w:tab w:val="clear" w:pos="1871"/>
                <w:tab w:val="clear" w:pos="2495"/>
                <w:tab w:val="clear" w:pos="3119"/>
                <w:tab w:val="clear" w:pos="3742"/>
                <w:tab w:val="clear" w:pos="4366"/>
                <w:tab w:val="clear" w:pos="4990"/>
              </w:tabs>
              <w:spacing w:before="520"/>
              <w:rPr>
                <w:rFonts w:eastAsiaTheme="minorHAnsi"/>
                <w:lang w:val="ru-RU"/>
              </w:rPr>
            </w:pPr>
          </w:p>
        </w:tc>
        <w:tc>
          <w:tcPr>
            <w:tcW w:w="1899" w:type="dxa"/>
          </w:tcPr>
          <w:p w14:paraId="2D06BF1F" w14:textId="77777777" w:rsidR="005C4F4B" w:rsidRPr="00191AD7" w:rsidRDefault="005C4F4B" w:rsidP="00211B7F">
            <w:pPr>
              <w:pStyle w:val="Normal-pool"/>
              <w:tabs>
                <w:tab w:val="clear" w:pos="624"/>
                <w:tab w:val="clear" w:pos="1247"/>
                <w:tab w:val="clear" w:pos="1871"/>
                <w:tab w:val="clear" w:pos="2495"/>
                <w:tab w:val="clear" w:pos="3119"/>
                <w:tab w:val="clear" w:pos="3742"/>
                <w:tab w:val="clear" w:pos="4366"/>
                <w:tab w:val="clear" w:pos="4990"/>
              </w:tabs>
              <w:spacing w:before="520"/>
              <w:rPr>
                <w:rFonts w:eastAsiaTheme="minorHAnsi"/>
                <w:lang w:val="ru-RU"/>
              </w:rPr>
            </w:pPr>
          </w:p>
        </w:tc>
        <w:tc>
          <w:tcPr>
            <w:tcW w:w="1899" w:type="dxa"/>
          </w:tcPr>
          <w:p w14:paraId="76DED5F6" w14:textId="77777777" w:rsidR="005C4F4B" w:rsidRPr="00191AD7" w:rsidRDefault="005C4F4B" w:rsidP="00211B7F">
            <w:pPr>
              <w:pStyle w:val="Normal-pool"/>
              <w:tabs>
                <w:tab w:val="clear" w:pos="624"/>
                <w:tab w:val="clear" w:pos="1247"/>
                <w:tab w:val="clear" w:pos="1871"/>
                <w:tab w:val="clear" w:pos="2495"/>
                <w:tab w:val="clear" w:pos="3119"/>
                <w:tab w:val="clear" w:pos="3742"/>
                <w:tab w:val="clear" w:pos="4366"/>
                <w:tab w:val="clear" w:pos="4990"/>
              </w:tabs>
              <w:spacing w:before="520"/>
              <w:rPr>
                <w:rFonts w:eastAsiaTheme="minorHAnsi"/>
                <w:lang w:val="ru-RU"/>
              </w:rPr>
            </w:pPr>
          </w:p>
        </w:tc>
      </w:tr>
    </w:tbl>
    <w:p w14:paraId="0AE67C31" w14:textId="76ACA46B" w:rsidR="00035D73" w:rsidRPr="00191AD7" w:rsidRDefault="00035D73" w:rsidP="00211B7F">
      <w:pPr>
        <w:pStyle w:val="Normal-pool"/>
        <w:tabs>
          <w:tab w:val="clear" w:pos="624"/>
          <w:tab w:val="clear" w:pos="1247"/>
          <w:tab w:val="clear" w:pos="1871"/>
          <w:tab w:val="clear" w:pos="2495"/>
          <w:tab w:val="clear" w:pos="3119"/>
          <w:tab w:val="clear" w:pos="3742"/>
          <w:tab w:val="clear" w:pos="4366"/>
          <w:tab w:val="clear" w:pos="4990"/>
        </w:tabs>
        <w:rPr>
          <w:lang w:val="ru-RU"/>
        </w:rPr>
      </w:pPr>
    </w:p>
    <w:sectPr w:rsidR="00035D73" w:rsidRPr="00191AD7" w:rsidSect="00211B7F">
      <w:headerReference w:type="even" r:id="rId13"/>
      <w:headerReference w:type="default" r:id="rId14"/>
      <w:footerReference w:type="even" r:id="rId15"/>
      <w:footerReference w:type="default" r:id="rId16"/>
      <w:footerReference w:type="first" r:id="rId17"/>
      <w:footnotePr>
        <w:numFmt w:val="chicago"/>
      </w:footnotePr>
      <w:pgSz w:w="11907" w:h="16839" w:code="9"/>
      <w:pgMar w:top="907" w:right="992" w:bottom="1418" w:left="1418" w:header="539"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2C4D7" w14:textId="77777777" w:rsidR="007B1265" w:rsidRPr="00035D73" w:rsidRDefault="007B1265" w:rsidP="00035D73">
      <w:r w:rsidRPr="00035D73">
        <w:separator/>
      </w:r>
    </w:p>
  </w:endnote>
  <w:endnote w:type="continuationSeparator" w:id="0">
    <w:p w14:paraId="5AEDAC55" w14:textId="77777777" w:rsidR="007B1265" w:rsidRPr="00035D73" w:rsidRDefault="007B1265" w:rsidP="00035D73">
      <w:r w:rsidRPr="00035D73">
        <w:continuationSeparator/>
      </w:r>
    </w:p>
  </w:endnote>
  <w:endnote w:type="continuationNotice" w:id="1">
    <w:p w14:paraId="475968D5" w14:textId="77777777" w:rsidR="0011440D" w:rsidRDefault="001144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7EB8" w14:textId="0CFAD0C8" w:rsidR="00035D73" w:rsidRPr="00035D73" w:rsidRDefault="00035D73" w:rsidP="00211B7F">
    <w:pPr>
      <w:pStyle w:val="Footer-pool"/>
      <w:tabs>
        <w:tab w:val="clear" w:pos="624"/>
        <w:tab w:val="clear" w:pos="1247"/>
        <w:tab w:val="clear" w:pos="1871"/>
        <w:tab w:val="clear" w:pos="2495"/>
        <w:tab w:val="clear" w:pos="3119"/>
        <w:tab w:val="clear" w:pos="3742"/>
        <w:tab w:val="clear" w:pos="4366"/>
        <w:tab w:val="clear" w:pos="4990"/>
        <w:tab w:val="clear" w:pos="8641"/>
      </w:tabs>
    </w:pPr>
    <w:r w:rsidRPr="00035D73">
      <w:fldChar w:fldCharType="begin"/>
    </w:r>
    <w:r w:rsidRPr="00035D73">
      <w:instrText xml:space="preserve"> PAGE </w:instrText>
    </w:r>
    <w:r w:rsidRPr="00035D73">
      <w:fldChar w:fldCharType="separate"/>
    </w:r>
    <w:r w:rsidRPr="00035D73">
      <w:rPr>
        <w:noProof/>
      </w:rPr>
      <w:t>1</w:t>
    </w:r>
    <w:r w:rsidRPr="00035D7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B29B" w14:textId="0C5F2943" w:rsidR="00035D73" w:rsidRPr="00035D73" w:rsidRDefault="00035D73" w:rsidP="00211B7F">
    <w:pPr>
      <w:pStyle w:val="Footer-pool"/>
      <w:tabs>
        <w:tab w:val="clear" w:pos="624"/>
        <w:tab w:val="clear" w:pos="1247"/>
        <w:tab w:val="clear" w:pos="1871"/>
        <w:tab w:val="clear" w:pos="2495"/>
        <w:tab w:val="clear" w:pos="3119"/>
        <w:tab w:val="clear" w:pos="3742"/>
        <w:tab w:val="clear" w:pos="4366"/>
        <w:tab w:val="clear" w:pos="4990"/>
        <w:tab w:val="clear" w:pos="8641"/>
      </w:tabs>
      <w:jc w:val="right"/>
    </w:pPr>
    <w:r w:rsidRPr="00035D73">
      <w:fldChar w:fldCharType="begin"/>
    </w:r>
    <w:r w:rsidRPr="00035D73">
      <w:instrText xml:space="preserve"> PAGE \* MERGEFORMAT </w:instrText>
    </w:r>
    <w:r w:rsidRPr="00035D73">
      <w:fldChar w:fldCharType="separate"/>
    </w:r>
    <w:r w:rsidRPr="00035D73">
      <w:rPr>
        <w:noProof/>
      </w:rPr>
      <w:t>1</w:t>
    </w:r>
    <w:r w:rsidRPr="00035D7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01142" w14:textId="5917F262" w:rsidR="00035D73" w:rsidRPr="00035D73" w:rsidRDefault="000A4516" w:rsidP="00035D73">
    <w:pPr>
      <w:pStyle w:val="Footer-jobnumber"/>
    </w:pPr>
    <w:bookmarkStart w:id="8" w:name="FooterJobDate"/>
    <w:r>
      <w:t>K2508211[</w:t>
    </w:r>
    <w:r w:rsidR="00211B7F">
      <w:rPr>
        <w:lang w:val="en-US"/>
      </w:rPr>
      <w:t>R</w:t>
    </w:r>
    <w:r>
      <w:t>]</w:t>
    </w:r>
    <w:r>
      <w:tab/>
    </w:r>
    <w:bookmarkEnd w:id="8"/>
    <w:r w:rsidR="00E83ED7">
      <w:t>290925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6846B" w14:textId="77777777" w:rsidR="007B1265" w:rsidRPr="00035D73" w:rsidRDefault="007B1265" w:rsidP="00B01836">
      <w:pPr>
        <w:spacing w:before="60"/>
        <w:ind w:left="624"/>
      </w:pPr>
      <w:r w:rsidRPr="00035D73">
        <w:separator/>
      </w:r>
    </w:p>
  </w:footnote>
  <w:footnote w:type="continuationSeparator" w:id="0">
    <w:p w14:paraId="4C6DFB17" w14:textId="77777777" w:rsidR="007B1265" w:rsidRPr="00035D73" w:rsidRDefault="007B1265" w:rsidP="00035D73">
      <w:r w:rsidRPr="00035D73">
        <w:continuationSeparator/>
      </w:r>
    </w:p>
  </w:footnote>
  <w:footnote w:type="continuationNotice" w:id="1">
    <w:p w14:paraId="0AE59CF5" w14:textId="77777777" w:rsidR="0011440D" w:rsidRDefault="0011440D"/>
  </w:footnote>
  <w:footnote w:id="2">
    <w:p w14:paraId="2D6F4EC8" w14:textId="5B06D42A" w:rsidR="00575A37" w:rsidRPr="002F2166" w:rsidRDefault="00575A37" w:rsidP="00210232">
      <w:pPr>
        <w:pStyle w:val="FootnoteText"/>
        <w:tabs>
          <w:tab w:val="clear" w:pos="1247"/>
          <w:tab w:val="clear" w:pos="1814"/>
          <w:tab w:val="clear" w:pos="2381"/>
          <w:tab w:val="clear" w:pos="2948"/>
          <w:tab w:val="clear" w:pos="3515"/>
        </w:tabs>
        <w:spacing w:before="20" w:after="40"/>
        <w:ind w:left="1247"/>
        <w:rPr>
          <w:sz w:val="18"/>
          <w:szCs w:val="18"/>
          <w:lang w:val="ru-RU"/>
        </w:rPr>
      </w:pPr>
      <w:r w:rsidRPr="002F2166">
        <w:rPr>
          <w:rStyle w:val="FootnoteReference"/>
          <w:sz w:val="18"/>
          <w:vertAlign w:val="baseline"/>
          <w:lang w:val="ru-RU"/>
        </w:rPr>
        <w:t>*</w:t>
      </w:r>
      <w:r w:rsidRPr="002F2166">
        <w:rPr>
          <w:sz w:val="18"/>
          <w:szCs w:val="18"/>
          <w:lang w:val="ru-RU"/>
        </w:rPr>
        <w:t xml:space="preserve"> </w:t>
      </w:r>
      <w:r w:rsidR="00481D8A" w:rsidRPr="002F2166">
        <w:rPr>
          <w:sz w:val="18"/>
          <w:szCs w:val="18"/>
          <w:lang w:val="ru-RU"/>
        </w:rPr>
        <w:tab/>
      </w:r>
      <w:r w:rsidR="00210232" w:rsidRPr="00AB21D8">
        <w:rPr>
          <w:sz w:val="18"/>
          <w:szCs w:val="18"/>
          <w:lang w:val="ru-RU"/>
        </w:rPr>
        <w:t>Вторичн</w:t>
      </w:r>
      <w:r w:rsidR="008F6722">
        <w:rPr>
          <w:sz w:val="18"/>
          <w:szCs w:val="18"/>
          <w:lang w:val="ru-RU"/>
        </w:rPr>
        <w:t xml:space="preserve">о </w:t>
      </w:r>
      <w:r w:rsidR="009326DD">
        <w:rPr>
          <w:sz w:val="18"/>
          <w:szCs w:val="18"/>
          <w:lang w:val="ru-RU"/>
        </w:rPr>
        <w:t xml:space="preserve">переиздано </w:t>
      </w:r>
      <w:r w:rsidR="00210232" w:rsidRPr="00AB21D8">
        <w:rPr>
          <w:sz w:val="18"/>
          <w:szCs w:val="18"/>
          <w:lang w:val="ru-RU"/>
        </w:rPr>
        <w:t>по техническим причинам (29 сентября 2025 года)</w:t>
      </w:r>
      <w:r w:rsidR="00481D8A" w:rsidRPr="00AB21D8">
        <w:rPr>
          <w:sz w:val="18"/>
          <w:szCs w:val="18"/>
          <w:lang w:val="ru-RU"/>
        </w:rPr>
        <w:t>.</w:t>
      </w:r>
    </w:p>
  </w:footnote>
  <w:footnote w:id="3">
    <w:p w14:paraId="13B25CC1" w14:textId="173EDBE8" w:rsidR="00575A37" w:rsidRPr="009020E2" w:rsidRDefault="00575A37" w:rsidP="009020E2">
      <w:pPr>
        <w:pStyle w:val="FootnoteText"/>
        <w:tabs>
          <w:tab w:val="clear" w:pos="1247"/>
          <w:tab w:val="clear" w:pos="1814"/>
          <w:tab w:val="clear" w:pos="2381"/>
          <w:tab w:val="clear" w:pos="2948"/>
          <w:tab w:val="clear" w:pos="3515"/>
        </w:tabs>
        <w:spacing w:before="20" w:after="40"/>
        <w:ind w:left="1247"/>
        <w:rPr>
          <w:lang w:val="ru-RU"/>
        </w:rPr>
      </w:pPr>
      <w:r w:rsidRPr="002F2166">
        <w:rPr>
          <w:rStyle w:val="FootnoteReference"/>
          <w:sz w:val="18"/>
          <w:vertAlign w:val="baseline"/>
          <w:lang w:val="ru-RU"/>
        </w:rPr>
        <w:t>**</w:t>
      </w:r>
      <w:r w:rsidRPr="002F2166">
        <w:rPr>
          <w:sz w:val="18"/>
          <w:szCs w:val="18"/>
          <w:lang w:val="ru-RU"/>
        </w:rPr>
        <w:t xml:space="preserve"> </w:t>
      </w:r>
      <w:r w:rsidRPr="00575A37">
        <w:rPr>
          <w:sz w:val="18"/>
          <w:szCs w:val="18"/>
          <w:lang w:val="ru-RU"/>
        </w:rPr>
        <w:tab/>
        <w:t>UNEP/MC/COP.6/1</w:t>
      </w:r>
      <w:r w:rsidRPr="002F2166">
        <w:rPr>
          <w:sz w:val="18"/>
          <w:szCs w:val="18"/>
          <w:lang w:val="ru-RU"/>
        </w:rPr>
        <w:t>/</w:t>
      </w:r>
      <w:r w:rsidRPr="00575A37">
        <w:rPr>
          <w:sz w:val="18"/>
          <w:szCs w:val="18"/>
          <w:lang w:val="fr-CH"/>
        </w:rPr>
        <w:t>Rev</w:t>
      </w:r>
      <w:r w:rsidRPr="002F2166">
        <w:rPr>
          <w:sz w:val="18"/>
          <w:szCs w:val="18"/>
          <w:lang w:val="ru-RU"/>
        </w:rPr>
        <w:t>.1</w:t>
      </w:r>
      <w:r w:rsidRPr="00575A37">
        <w:rPr>
          <w:sz w:val="18"/>
          <w:szCs w:val="18"/>
          <w:lang w:val="ru-RU"/>
        </w:rPr>
        <w:t>.</w:t>
      </w:r>
    </w:p>
  </w:footnote>
  <w:footnote w:id="4">
    <w:p w14:paraId="3F2DFECA" w14:textId="4D2EECC8" w:rsidR="00291117" w:rsidRPr="00291117" w:rsidRDefault="00291117" w:rsidP="00291117">
      <w:pPr>
        <w:pStyle w:val="FootnoteText"/>
        <w:tabs>
          <w:tab w:val="clear" w:pos="1247"/>
          <w:tab w:val="clear" w:pos="1814"/>
          <w:tab w:val="clear" w:pos="2381"/>
          <w:tab w:val="clear" w:pos="2948"/>
          <w:tab w:val="clear" w:pos="3515"/>
        </w:tabs>
        <w:spacing w:before="20" w:after="40"/>
        <w:ind w:left="1247"/>
        <w:rPr>
          <w:lang w:val="ru-RU"/>
        </w:rPr>
      </w:pPr>
      <w:r w:rsidRPr="00291117">
        <w:rPr>
          <w:rStyle w:val="FootnoteReference"/>
          <w:lang w:val="ru-RU"/>
        </w:rPr>
        <w:t>1</w:t>
      </w:r>
      <w:r w:rsidRPr="00291117">
        <w:rPr>
          <w:lang w:val="ru-RU"/>
        </w:rPr>
        <w:t xml:space="preserve"> </w:t>
      </w:r>
      <w:r>
        <w:rPr>
          <w:lang w:val="ru-RU"/>
        </w:rPr>
        <w:tab/>
      </w:r>
      <w:r w:rsidRPr="00291117">
        <w:rPr>
          <w:sz w:val="18"/>
          <w:szCs w:val="18"/>
          <w:lang w:val="ru-RU"/>
        </w:rPr>
        <w:t>UNEP/MC/COP.2/9, приложение 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6804B" w14:textId="2E6A364E" w:rsidR="00035D73" w:rsidRPr="00035D73" w:rsidRDefault="00A35238" w:rsidP="00211B7F">
    <w:pPr>
      <w:pStyle w:val="Header-pool"/>
      <w:tabs>
        <w:tab w:val="clear" w:pos="1247"/>
        <w:tab w:val="clear" w:pos="1814"/>
        <w:tab w:val="clear" w:pos="2381"/>
        <w:tab w:val="clear" w:pos="2948"/>
        <w:tab w:val="clear" w:pos="3515"/>
        <w:tab w:val="clear" w:pos="9072"/>
      </w:tabs>
      <w:spacing w:after="120"/>
    </w:pPr>
    <w:r>
      <w:rPr>
        <w:noProof/>
      </w:rPr>
      <w:t>UNEP/MC/COP.6/2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EA5D7" w14:textId="05A5CCA6" w:rsidR="00035D73" w:rsidRPr="00035D73" w:rsidRDefault="00A35238" w:rsidP="00211B7F">
    <w:pPr>
      <w:pStyle w:val="Header-pool"/>
      <w:tabs>
        <w:tab w:val="clear" w:pos="1247"/>
        <w:tab w:val="clear" w:pos="1814"/>
        <w:tab w:val="clear" w:pos="2381"/>
        <w:tab w:val="clear" w:pos="2948"/>
        <w:tab w:val="clear" w:pos="3515"/>
        <w:tab w:val="clear" w:pos="9072"/>
      </w:tabs>
      <w:spacing w:after="120"/>
      <w:jc w:val="right"/>
    </w:pPr>
    <w:r>
      <w:rPr>
        <w:noProof/>
      </w:rPr>
      <w:t>UNEP/MC/COP.6/2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3E2A4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A3E56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C1658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F4821E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7EE4E7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EC9E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86831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3E7C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82E0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F442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4"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3"/>
  </w:num>
  <w:num w:numId="2" w16cid:durableId="1242644713">
    <w:abstractNumId w:val="14"/>
  </w:num>
  <w:num w:numId="3" w16cid:durableId="1933662228">
    <w:abstractNumId w:val="12"/>
  </w:num>
  <w:num w:numId="4" w16cid:durableId="1991909117">
    <w:abstractNumId w:val="10"/>
  </w:num>
  <w:num w:numId="5" w16cid:durableId="1138956019">
    <w:abstractNumId w:val="11"/>
  </w:num>
  <w:num w:numId="6" w16cid:durableId="1419058306">
    <w:abstractNumId w:val="9"/>
  </w:num>
  <w:num w:numId="7" w16cid:durableId="976489216">
    <w:abstractNumId w:val="7"/>
  </w:num>
  <w:num w:numId="8" w16cid:durableId="1637905475">
    <w:abstractNumId w:val="6"/>
  </w:num>
  <w:num w:numId="9" w16cid:durableId="879053836">
    <w:abstractNumId w:val="5"/>
  </w:num>
  <w:num w:numId="10" w16cid:durableId="751240735">
    <w:abstractNumId w:val="4"/>
  </w:num>
  <w:num w:numId="11" w16cid:durableId="658537198">
    <w:abstractNumId w:val="8"/>
  </w:num>
  <w:num w:numId="12" w16cid:durableId="770662472">
    <w:abstractNumId w:val="3"/>
  </w:num>
  <w:num w:numId="13" w16cid:durableId="2035571595">
    <w:abstractNumId w:val="2"/>
  </w:num>
  <w:num w:numId="14" w16cid:durableId="1203984623">
    <w:abstractNumId w:val="1"/>
  </w:num>
  <w:num w:numId="15" w16cid:durableId="109864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624"/>
  <w:evenAndOddHeaders/>
  <w:characterSpacingControl w:val="doNotCompress"/>
  <w:hdrShapeDefaults>
    <o:shapedefaults v:ext="edit" spidmax="2050"/>
  </w:hdrShapeDefaults>
  <w:footnotePr>
    <w:numFmt w:val="chicago"/>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D73"/>
    <w:rsid w:val="000029C5"/>
    <w:rsid w:val="00011A3E"/>
    <w:rsid w:val="00024EF4"/>
    <w:rsid w:val="00035D73"/>
    <w:rsid w:val="0006279E"/>
    <w:rsid w:val="00092B9A"/>
    <w:rsid w:val="000979A6"/>
    <w:rsid w:val="000A4516"/>
    <w:rsid w:val="000B26AD"/>
    <w:rsid w:val="000B750E"/>
    <w:rsid w:val="000C69A9"/>
    <w:rsid w:val="000C6D91"/>
    <w:rsid w:val="00103BC0"/>
    <w:rsid w:val="0011440D"/>
    <w:rsid w:val="00150AF1"/>
    <w:rsid w:val="00160579"/>
    <w:rsid w:val="00177997"/>
    <w:rsid w:val="00187B23"/>
    <w:rsid w:val="00191672"/>
    <w:rsid w:val="00191AD7"/>
    <w:rsid w:val="001A3BF8"/>
    <w:rsid w:val="001F36DB"/>
    <w:rsid w:val="002017CF"/>
    <w:rsid w:val="00210232"/>
    <w:rsid w:val="00211B7F"/>
    <w:rsid w:val="00230075"/>
    <w:rsid w:val="00253572"/>
    <w:rsid w:val="00261696"/>
    <w:rsid w:val="00277195"/>
    <w:rsid w:val="002838DE"/>
    <w:rsid w:val="00291117"/>
    <w:rsid w:val="002D0E12"/>
    <w:rsid w:val="002F2166"/>
    <w:rsid w:val="00301D70"/>
    <w:rsid w:val="00301E07"/>
    <w:rsid w:val="00337090"/>
    <w:rsid w:val="00347A02"/>
    <w:rsid w:val="003717BE"/>
    <w:rsid w:val="00373AA7"/>
    <w:rsid w:val="003A2A09"/>
    <w:rsid w:val="003B40AD"/>
    <w:rsid w:val="003D4542"/>
    <w:rsid w:val="00401628"/>
    <w:rsid w:val="00405FF3"/>
    <w:rsid w:val="00460635"/>
    <w:rsid w:val="00481D8A"/>
    <w:rsid w:val="004B0802"/>
    <w:rsid w:val="004C5476"/>
    <w:rsid w:val="004C5BA7"/>
    <w:rsid w:val="004E525D"/>
    <w:rsid w:val="005058BB"/>
    <w:rsid w:val="00512DE2"/>
    <w:rsid w:val="005256C1"/>
    <w:rsid w:val="0053044D"/>
    <w:rsid w:val="00543242"/>
    <w:rsid w:val="0055507A"/>
    <w:rsid w:val="00572C5B"/>
    <w:rsid w:val="00575A37"/>
    <w:rsid w:val="00577A3B"/>
    <w:rsid w:val="00590571"/>
    <w:rsid w:val="00590AB6"/>
    <w:rsid w:val="005974CB"/>
    <w:rsid w:val="005B1C4C"/>
    <w:rsid w:val="005B4BDC"/>
    <w:rsid w:val="005C18F5"/>
    <w:rsid w:val="005C4F4B"/>
    <w:rsid w:val="005C7188"/>
    <w:rsid w:val="005D6888"/>
    <w:rsid w:val="005E02A7"/>
    <w:rsid w:val="0062022A"/>
    <w:rsid w:val="00656F2D"/>
    <w:rsid w:val="006570D0"/>
    <w:rsid w:val="00681CC1"/>
    <w:rsid w:val="006A2280"/>
    <w:rsid w:val="006B38F9"/>
    <w:rsid w:val="006B5C64"/>
    <w:rsid w:val="006F4469"/>
    <w:rsid w:val="00764819"/>
    <w:rsid w:val="0078638E"/>
    <w:rsid w:val="00797E48"/>
    <w:rsid w:val="007B1265"/>
    <w:rsid w:val="007B5C6F"/>
    <w:rsid w:val="007D0E66"/>
    <w:rsid w:val="007F682E"/>
    <w:rsid w:val="00802743"/>
    <w:rsid w:val="00811487"/>
    <w:rsid w:val="00813A98"/>
    <w:rsid w:val="0084228D"/>
    <w:rsid w:val="0084410D"/>
    <w:rsid w:val="00851AD2"/>
    <w:rsid w:val="00854F32"/>
    <w:rsid w:val="0088231D"/>
    <w:rsid w:val="00891BA1"/>
    <w:rsid w:val="008D3A2E"/>
    <w:rsid w:val="008D401F"/>
    <w:rsid w:val="008F6722"/>
    <w:rsid w:val="009020E2"/>
    <w:rsid w:val="00907084"/>
    <w:rsid w:val="009143CB"/>
    <w:rsid w:val="00914E6D"/>
    <w:rsid w:val="00915165"/>
    <w:rsid w:val="009326DD"/>
    <w:rsid w:val="00937458"/>
    <w:rsid w:val="009443D7"/>
    <w:rsid w:val="009615FD"/>
    <w:rsid w:val="0096641C"/>
    <w:rsid w:val="0097028B"/>
    <w:rsid w:val="00976868"/>
    <w:rsid w:val="00977384"/>
    <w:rsid w:val="00991490"/>
    <w:rsid w:val="00997B6A"/>
    <w:rsid w:val="009A014E"/>
    <w:rsid w:val="009B5A6F"/>
    <w:rsid w:val="009C0B6C"/>
    <w:rsid w:val="009C274A"/>
    <w:rsid w:val="009E7022"/>
    <w:rsid w:val="00A06D99"/>
    <w:rsid w:val="00A3454D"/>
    <w:rsid w:val="00A35238"/>
    <w:rsid w:val="00A540C7"/>
    <w:rsid w:val="00A61B54"/>
    <w:rsid w:val="00A70865"/>
    <w:rsid w:val="00A80C2B"/>
    <w:rsid w:val="00A84B40"/>
    <w:rsid w:val="00AB21D8"/>
    <w:rsid w:val="00AB34C7"/>
    <w:rsid w:val="00AE2383"/>
    <w:rsid w:val="00AF433B"/>
    <w:rsid w:val="00AF6C90"/>
    <w:rsid w:val="00AF75C4"/>
    <w:rsid w:val="00B01836"/>
    <w:rsid w:val="00B23205"/>
    <w:rsid w:val="00B32705"/>
    <w:rsid w:val="00B44A77"/>
    <w:rsid w:val="00B865A3"/>
    <w:rsid w:val="00B8660C"/>
    <w:rsid w:val="00BC6D04"/>
    <w:rsid w:val="00C438FF"/>
    <w:rsid w:val="00C5732B"/>
    <w:rsid w:val="00C72BE9"/>
    <w:rsid w:val="00C86765"/>
    <w:rsid w:val="00C879E0"/>
    <w:rsid w:val="00CA1981"/>
    <w:rsid w:val="00CA33A9"/>
    <w:rsid w:val="00CC10C6"/>
    <w:rsid w:val="00CD38C0"/>
    <w:rsid w:val="00CF71ED"/>
    <w:rsid w:val="00D21D13"/>
    <w:rsid w:val="00D35858"/>
    <w:rsid w:val="00D4163B"/>
    <w:rsid w:val="00DA1B80"/>
    <w:rsid w:val="00DD2441"/>
    <w:rsid w:val="00DD513C"/>
    <w:rsid w:val="00E10A6C"/>
    <w:rsid w:val="00E83ED7"/>
    <w:rsid w:val="00E8443C"/>
    <w:rsid w:val="00E9459E"/>
    <w:rsid w:val="00E95292"/>
    <w:rsid w:val="00ED52DC"/>
    <w:rsid w:val="00F36C47"/>
    <w:rsid w:val="00F373AD"/>
    <w:rsid w:val="00F50D3D"/>
    <w:rsid w:val="00F7048E"/>
    <w:rsid w:val="00F76BF3"/>
    <w:rsid w:val="00FE0386"/>
    <w:rsid w:val="00FE0569"/>
    <w:rsid w:val="00FF243A"/>
    <w:rsid w:val="1B7EE6FD"/>
    <w:rsid w:val="1E5A474D"/>
    <w:rsid w:val="1E9B5456"/>
    <w:rsid w:val="1F7A2859"/>
    <w:rsid w:val="59FFC0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DDAE4"/>
  <w15:chartTrackingRefBased/>
  <w15:docId w15:val="{028156B3-3EBA-460F-80D2-1A180F934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0B750E"/>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eastAsia="en-US"/>
      <w14:ligatures w14:val="none"/>
    </w:rPr>
  </w:style>
  <w:style w:type="paragraph" w:styleId="Heading1">
    <w:name w:val="heading 1"/>
    <w:basedOn w:val="CH1"/>
    <w:next w:val="Normalnumber"/>
    <w:link w:val="Heading1Char"/>
    <w:semiHidden/>
    <w:rsid w:val="00035D73"/>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semiHidden/>
    <w:rsid w:val="00035D73"/>
    <w:pPr>
      <w:numPr>
        <w:numId w:val="3"/>
      </w:numPr>
      <w:tabs>
        <w:tab w:val="clear" w:pos="851"/>
        <w:tab w:val="clear" w:pos="1247"/>
        <w:tab w:val="clear" w:pos="4990"/>
      </w:tabs>
      <w:outlineLvl w:val="1"/>
    </w:pPr>
  </w:style>
  <w:style w:type="paragraph" w:styleId="Heading3">
    <w:name w:val="heading 3"/>
    <w:basedOn w:val="CH3"/>
    <w:next w:val="Normalnumber"/>
    <w:link w:val="Heading3Char"/>
    <w:semiHidden/>
    <w:rsid w:val="00035D73"/>
    <w:pPr>
      <w:numPr>
        <w:numId w:val="4"/>
      </w:numPr>
      <w:tabs>
        <w:tab w:val="clear" w:pos="851"/>
        <w:tab w:val="clear" w:pos="1247"/>
        <w:tab w:val="clear" w:pos="4990"/>
      </w:tabs>
      <w:outlineLvl w:val="2"/>
    </w:pPr>
  </w:style>
  <w:style w:type="paragraph" w:styleId="Heading4">
    <w:name w:val="heading 4"/>
    <w:basedOn w:val="Normal"/>
    <w:next w:val="Normalnumber"/>
    <w:link w:val="Heading4Char"/>
    <w:semiHidden/>
    <w:rsid w:val="00035D73"/>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semiHidden/>
    <w:rsid w:val="00035D73"/>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035D73"/>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035D73"/>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035D73"/>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035D73"/>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semiHidden/>
    <w:rsid w:val="000B750E"/>
    <w:rPr>
      <w:rFonts w:ascii="Times New Roman" w:eastAsia="Times New Roman" w:hAnsi="Times New Roman" w:cs="Times New Roman"/>
      <w:b/>
      <w:kern w:val="0"/>
      <w:sz w:val="28"/>
      <w:szCs w:val="28"/>
      <w:lang w:eastAsia="en-US"/>
      <w14:ligatures w14:val="none"/>
    </w:rPr>
  </w:style>
  <w:style w:type="character" w:customStyle="1" w:styleId="Heading2Char">
    <w:name w:val="Heading 2 Char"/>
    <w:basedOn w:val="DefaultParagraphFont"/>
    <w:link w:val="Heading2"/>
    <w:semiHidden/>
    <w:rsid w:val="000B750E"/>
    <w:rPr>
      <w:rFonts w:ascii="Times New Roman" w:eastAsia="Times New Roman" w:hAnsi="Times New Roman" w:cs="Times New Roman"/>
      <w:b/>
      <w:kern w:val="0"/>
      <w:lang w:eastAsia="en-US"/>
      <w14:ligatures w14:val="none"/>
    </w:rPr>
  </w:style>
  <w:style w:type="character" w:customStyle="1" w:styleId="Heading3Char">
    <w:name w:val="Heading 3 Char"/>
    <w:basedOn w:val="DefaultParagraphFont"/>
    <w:link w:val="Heading3"/>
    <w:semiHidden/>
    <w:rsid w:val="000B750E"/>
    <w:rPr>
      <w:rFonts w:ascii="Times New Roman" w:eastAsia="Times New Roman" w:hAnsi="Times New Roman" w:cs="Times New Roman"/>
      <w:b/>
      <w:kern w:val="0"/>
      <w:sz w:val="20"/>
      <w:szCs w:val="20"/>
      <w:lang w:eastAsia="en-US"/>
      <w14:ligatures w14:val="none"/>
    </w:rPr>
  </w:style>
  <w:style w:type="character" w:customStyle="1" w:styleId="Heading4Char">
    <w:name w:val="Heading 4 Char"/>
    <w:basedOn w:val="DefaultParagraphFont"/>
    <w:link w:val="Heading4"/>
    <w:semiHidden/>
    <w:rsid w:val="000B750E"/>
    <w:rPr>
      <w:rFonts w:ascii="Times New Roman" w:eastAsia="Times New Roman" w:hAnsi="Times New Roman" w:cs="Times New Roman"/>
      <w:b/>
      <w:kern w:val="0"/>
      <w:sz w:val="20"/>
      <w:szCs w:val="20"/>
      <w:lang w:eastAsia="en-US"/>
      <w14:ligatures w14:val="none"/>
    </w:rPr>
  </w:style>
  <w:style w:type="character" w:customStyle="1" w:styleId="Heading5Char">
    <w:name w:val="Heading 5 Char"/>
    <w:basedOn w:val="DefaultParagraphFont"/>
    <w:link w:val="Heading5"/>
    <w:semiHidden/>
    <w:rsid w:val="000B750E"/>
    <w:rPr>
      <w:rFonts w:ascii="Times New Roman" w:eastAsia="Times New Roman" w:hAnsi="Times New Roman" w:cs="Times New Roman"/>
      <w:b/>
      <w:kern w:val="0"/>
      <w:sz w:val="20"/>
      <w:szCs w:val="20"/>
      <w:lang w:eastAsia="en-US"/>
      <w14:ligatures w14:val="none"/>
    </w:rPr>
  </w:style>
  <w:style w:type="character" w:customStyle="1" w:styleId="Heading6Char">
    <w:name w:val="Heading 6 Char"/>
    <w:basedOn w:val="DefaultParagraphFont"/>
    <w:link w:val="Heading6"/>
    <w:semiHidden/>
    <w:rsid w:val="00035D73"/>
    <w:rPr>
      <w:rFonts w:ascii="Times New Roman" w:eastAsia="Times New Roman" w:hAnsi="Times New Roman" w:cs="Times New Roman"/>
      <w:bCs/>
      <w:kern w:val="0"/>
      <w:szCs w:val="20"/>
      <w:lang w:val="en-GB" w:eastAsia="en-US"/>
      <w14:ligatures w14:val="none"/>
    </w:rPr>
  </w:style>
  <w:style w:type="character" w:customStyle="1" w:styleId="Heading7Char">
    <w:name w:val="Heading 7 Char"/>
    <w:basedOn w:val="DefaultParagraphFont"/>
    <w:link w:val="Heading7"/>
    <w:semiHidden/>
    <w:rsid w:val="00035D73"/>
    <w:rPr>
      <w:rFonts w:ascii="Times New Roman" w:eastAsia="Times New Roman" w:hAnsi="Times New Roman" w:cs="Times New Roman"/>
      <w:b/>
      <w:snapToGrid w:val="0"/>
      <w:kern w:val="0"/>
      <w:sz w:val="20"/>
      <w:szCs w:val="20"/>
      <w:u w:val="single"/>
      <w:lang w:val="en-GB" w:eastAsia="en-US"/>
      <w14:ligatures w14:val="none"/>
    </w:rPr>
  </w:style>
  <w:style w:type="character" w:customStyle="1" w:styleId="Heading8Char">
    <w:name w:val="Heading 8 Char"/>
    <w:basedOn w:val="DefaultParagraphFont"/>
    <w:link w:val="Heading8"/>
    <w:semiHidden/>
    <w:rsid w:val="00035D73"/>
    <w:rPr>
      <w:rFonts w:ascii="Times New Roman" w:eastAsia="Times New Roman" w:hAnsi="Times New Roman" w:cs="Times New Roman"/>
      <w:b/>
      <w:snapToGrid w:val="0"/>
      <w:kern w:val="0"/>
      <w:sz w:val="20"/>
      <w:szCs w:val="20"/>
      <w:u w:val="single"/>
      <w:lang w:val="en-GB" w:eastAsia="en-US"/>
      <w14:ligatures w14:val="none"/>
    </w:rPr>
  </w:style>
  <w:style w:type="character" w:customStyle="1" w:styleId="Heading9Char">
    <w:name w:val="Heading 9 Char"/>
    <w:basedOn w:val="DefaultParagraphFont"/>
    <w:link w:val="Heading9"/>
    <w:semiHidden/>
    <w:rsid w:val="00035D73"/>
    <w:rPr>
      <w:rFonts w:ascii="Times New Roman" w:eastAsia="Times New Roman" w:hAnsi="Times New Roman" w:cs="Times New Roman"/>
      <w:snapToGrid w:val="0"/>
      <w:kern w:val="0"/>
      <w:sz w:val="20"/>
      <w:szCs w:val="20"/>
      <w:u w:val="single"/>
      <w:lang w:val="en-GB" w:eastAsia="en-US"/>
      <w14:ligatures w14:val="none"/>
    </w:rPr>
  </w:style>
  <w:style w:type="paragraph" w:styleId="Title">
    <w:name w:val="Title"/>
    <w:basedOn w:val="Normal"/>
    <w:next w:val="Normal"/>
    <w:link w:val="TitleChar"/>
    <w:uiPriority w:val="10"/>
    <w:semiHidden/>
    <w:qFormat/>
    <w:rsid w:val="00035D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0B750E"/>
    <w:rPr>
      <w:rFonts w:asciiTheme="majorHAnsi" w:eastAsiaTheme="majorEastAsia" w:hAnsiTheme="majorHAnsi" w:cstheme="majorBidi"/>
      <w:spacing w:val="-10"/>
      <w:kern w:val="28"/>
      <w:sz w:val="56"/>
      <w:szCs w:val="56"/>
      <w:lang w:eastAsia="en-US"/>
      <w14:ligatures w14:val="none"/>
    </w:rPr>
  </w:style>
  <w:style w:type="paragraph" w:styleId="Subtitle">
    <w:name w:val="Subtitle"/>
    <w:basedOn w:val="Normal"/>
    <w:next w:val="Normal"/>
    <w:link w:val="SubtitleChar"/>
    <w:uiPriority w:val="11"/>
    <w:semiHidden/>
    <w:qFormat/>
    <w:rsid w:val="00035D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0B750E"/>
    <w:rPr>
      <w:rFonts w:ascii="Times New Roman" w:eastAsiaTheme="majorEastAsia" w:hAnsi="Times New Roman" w:cstheme="majorBidi"/>
      <w:color w:val="595959" w:themeColor="text1" w:themeTint="A6"/>
      <w:spacing w:val="15"/>
      <w:kern w:val="0"/>
      <w:sz w:val="28"/>
      <w:szCs w:val="28"/>
      <w:lang w:eastAsia="en-US"/>
      <w14:ligatures w14:val="none"/>
    </w:rPr>
  </w:style>
  <w:style w:type="paragraph" w:styleId="Quote">
    <w:name w:val="Quote"/>
    <w:basedOn w:val="Normal"/>
    <w:next w:val="Normal"/>
    <w:link w:val="QuoteChar"/>
    <w:uiPriority w:val="29"/>
    <w:semiHidden/>
    <w:qFormat/>
    <w:rsid w:val="00035D73"/>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0B750E"/>
    <w:rPr>
      <w:rFonts w:ascii="Times New Roman" w:eastAsia="Times New Roman" w:hAnsi="Times New Roman" w:cs="Times New Roman"/>
      <w:i/>
      <w:iCs/>
      <w:color w:val="404040" w:themeColor="text1" w:themeTint="BF"/>
      <w:kern w:val="0"/>
      <w:sz w:val="20"/>
      <w:szCs w:val="20"/>
      <w:lang w:eastAsia="en-US"/>
      <w14:ligatures w14:val="none"/>
    </w:rPr>
  </w:style>
  <w:style w:type="paragraph" w:styleId="ListParagraph">
    <w:name w:val="List Paragraph"/>
    <w:basedOn w:val="Normal"/>
    <w:uiPriority w:val="34"/>
    <w:semiHidden/>
    <w:qFormat/>
    <w:rsid w:val="00035D73"/>
    <w:pPr>
      <w:ind w:left="720"/>
      <w:contextualSpacing/>
    </w:pPr>
  </w:style>
  <w:style w:type="character" w:styleId="IntenseEmphasis">
    <w:name w:val="Intense Emphasis"/>
    <w:basedOn w:val="DefaultParagraphFont"/>
    <w:uiPriority w:val="21"/>
    <w:semiHidden/>
    <w:qFormat/>
    <w:rsid w:val="00035D73"/>
    <w:rPr>
      <w:i/>
      <w:iCs/>
      <w:color w:val="0F4761" w:themeColor="accent1" w:themeShade="BF"/>
      <w:lang w:val="en-GB"/>
    </w:rPr>
  </w:style>
  <w:style w:type="paragraph" w:styleId="IntenseQuote">
    <w:name w:val="Intense Quote"/>
    <w:basedOn w:val="Normal"/>
    <w:next w:val="Normal"/>
    <w:link w:val="IntenseQuoteChar"/>
    <w:uiPriority w:val="30"/>
    <w:semiHidden/>
    <w:qFormat/>
    <w:rsid w:val="00035D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0B750E"/>
    <w:rPr>
      <w:rFonts w:ascii="Times New Roman" w:eastAsia="Times New Roman" w:hAnsi="Times New Roman" w:cs="Times New Roman"/>
      <w:i/>
      <w:iCs/>
      <w:color w:val="0F4761" w:themeColor="accent1" w:themeShade="BF"/>
      <w:kern w:val="0"/>
      <w:sz w:val="20"/>
      <w:szCs w:val="20"/>
      <w:lang w:eastAsia="en-US"/>
      <w14:ligatures w14:val="none"/>
    </w:rPr>
  </w:style>
  <w:style w:type="character" w:styleId="IntenseReference">
    <w:name w:val="Intense Reference"/>
    <w:basedOn w:val="DefaultParagraphFont"/>
    <w:uiPriority w:val="32"/>
    <w:semiHidden/>
    <w:qFormat/>
    <w:rsid w:val="00035D73"/>
    <w:rPr>
      <w:b/>
      <w:bCs/>
      <w:smallCaps/>
      <w:color w:val="0F4761" w:themeColor="accent1" w:themeShade="BF"/>
      <w:spacing w:val="5"/>
      <w:lang w:val="en-GB"/>
    </w:rPr>
  </w:style>
  <w:style w:type="character" w:styleId="PageNumber">
    <w:name w:val="page number"/>
    <w:semiHidden/>
    <w:rsid w:val="00035D73"/>
    <w:rPr>
      <w:rFonts w:ascii="Times New Roman" w:hAnsi="Times New Roman"/>
      <w:b/>
      <w:sz w:val="18"/>
      <w:lang w:val="en-GB"/>
    </w:rPr>
  </w:style>
  <w:style w:type="table" w:customStyle="1" w:styleId="Tabledocright">
    <w:name w:val="Table_doc_right"/>
    <w:basedOn w:val="TableNormal"/>
    <w:rsid w:val="00035D73"/>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35D73"/>
    <w:pPr>
      <w:ind w:left="1000"/>
    </w:pPr>
    <w:rPr>
      <w:sz w:val="18"/>
      <w:szCs w:val="18"/>
    </w:rPr>
  </w:style>
  <w:style w:type="paragraph" w:styleId="TOC7">
    <w:name w:val="toc 7"/>
    <w:basedOn w:val="Normal"/>
    <w:next w:val="Normal"/>
    <w:autoRedefine/>
    <w:semiHidden/>
    <w:rsid w:val="00035D73"/>
    <w:pPr>
      <w:ind w:left="1200"/>
    </w:pPr>
    <w:rPr>
      <w:sz w:val="18"/>
      <w:szCs w:val="18"/>
    </w:rPr>
  </w:style>
  <w:style w:type="paragraph" w:styleId="TOC8">
    <w:name w:val="toc 8"/>
    <w:basedOn w:val="Normal"/>
    <w:next w:val="Normal"/>
    <w:autoRedefine/>
    <w:semiHidden/>
    <w:rsid w:val="00035D73"/>
    <w:pPr>
      <w:ind w:left="1400"/>
    </w:pPr>
    <w:rPr>
      <w:sz w:val="18"/>
      <w:szCs w:val="18"/>
    </w:rPr>
  </w:style>
  <w:style w:type="paragraph" w:styleId="TOC9">
    <w:name w:val="toc 9"/>
    <w:basedOn w:val="Normal"/>
    <w:next w:val="Normal"/>
    <w:autoRedefine/>
    <w:semiHidden/>
    <w:rsid w:val="00035D73"/>
    <w:pPr>
      <w:ind w:left="1600"/>
    </w:pPr>
    <w:rPr>
      <w:sz w:val="18"/>
      <w:szCs w:val="18"/>
    </w:rPr>
  </w:style>
  <w:style w:type="paragraph" w:customStyle="1" w:styleId="Titlefigure">
    <w:name w:val="Title_figure"/>
    <w:basedOn w:val="Titletable"/>
    <w:next w:val="NormalNonumber"/>
    <w:rsid w:val="00035D73"/>
    <w:pPr>
      <w:tabs>
        <w:tab w:val="clear" w:pos="4990"/>
      </w:tabs>
    </w:pPr>
    <w:rPr>
      <w:bCs w:val="0"/>
    </w:rPr>
  </w:style>
  <w:style w:type="paragraph" w:styleId="TableofFigures">
    <w:name w:val="table of figures"/>
    <w:basedOn w:val="Normal"/>
    <w:next w:val="Normal"/>
    <w:autoRedefine/>
    <w:semiHidden/>
    <w:rsid w:val="00035D73"/>
    <w:pPr>
      <w:ind w:left="1814" w:hanging="567"/>
    </w:pPr>
  </w:style>
  <w:style w:type="paragraph" w:customStyle="1" w:styleId="CH1">
    <w:name w:val="CH1"/>
    <w:basedOn w:val="Normal-pool"/>
    <w:next w:val="CH2"/>
    <w:qFormat/>
    <w:rsid w:val="00035D73"/>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qFormat/>
    <w:rsid w:val="00035D73"/>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035D73"/>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035D73"/>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035D73"/>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035D73"/>
    <w:pPr>
      <w:tabs>
        <w:tab w:val="left" w:pos="4321"/>
        <w:tab w:val="right" w:pos="8641"/>
      </w:tabs>
      <w:spacing w:before="60"/>
    </w:pPr>
    <w:rPr>
      <w:b/>
      <w:sz w:val="18"/>
    </w:rPr>
  </w:style>
  <w:style w:type="paragraph" w:customStyle="1" w:styleId="Footer-pool">
    <w:name w:val="Footer-pool"/>
    <w:basedOn w:val="Normal-pool"/>
    <w:next w:val="Normal-pool"/>
    <w:rsid w:val="00035D73"/>
    <w:pPr>
      <w:tabs>
        <w:tab w:val="right" w:pos="8641"/>
      </w:tabs>
      <w:spacing w:after="120"/>
    </w:pPr>
    <w:rPr>
      <w:b/>
      <w:sz w:val="18"/>
    </w:rPr>
  </w:style>
  <w:style w:type="paragraph" w:customStyle="1" w:styleId="Header-pool">
    <w:name w:val="Header-pool"/>
    <w:basedOn w:val="Normal"/>
    <w:next w:val="Normal"/>
    <w:rsid w:val="00035D73"/>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035D73"/>
    <w:rPr>
      <w:rFonts w:ascii="Times New Roman" w:hAnsi="Times New Roman"/>
      <w:color w:val="auto"/>
      <w:sz w:val="20"/>
      <w:szCs w:val="18"/>
      <w:vertAlign w:val="superscript"/>
      <w:lang w:val="en-GB"/>
    </w:rPr>
  </w:style>
  <w:style w:type="table" w:customStyle="1" w:styleId="AATable">
    <w:name w:val="AA_Table"/>
    <w:basedOn w:val="TableNormal"/>
    <w:semiHidden/>
    <w:rsid w:val="00035D73"/>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35D73"/>
    <w:pPr>
      <w:keepNext/>
      <w:keepLines/>
      <w:suppressAutoHyphens/>
    </w:pPr>
    <w:rPr>
      <w:b/>
    </w:rPr>
  </w:style>
  <w:style w:type="paragraph" w:customStyle="1" w:styleId="AATitle2">
    <w:name w:val="AA_Title2"/>
    <w:basedOn w:val="AATitle"/>
    <w:qFormat/>
    <w:rsid w:val="00035D73"/>
    <w:pPr>
      <w:keepNext w:val="0"/>
      <w:keepLines w:val="0"/>
      <w:tabs>
        <w:tab w:val="clear" w:pos="4990"/>
      </w:tabs>
      <w:spacing w:before="120" w:after="120"/>
    </w:pPr>
  </w:style>
  <w:style w:type="paragraph" w:customStyle="1" w:styleId="BBTitle">
    <w:name w:val="BB_Title"/>
    <w:basedOn w:val="Normal-pool"/>
    <w:qFormat/>
    <w:rsid w:val="00035D73"/>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035D73"/>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035D73"/>
    <w:pPr>
      <w:pBdr>
        <w:bottom w:val="single" w:sz="4" w:space="1" w:color="auto"/>
      </w:pBdr>
      <w:tabs>
        <w:tab w:val="center" w:pos="4536"/>
        <w:tab w:val="right" w:pos="9072"/>
      </w:tabs>
    </w:pPr>
    <w:rPr>
      <w:b/>
      <w:sz w:val="18"/>
    </w:rPr>
  </w:style>
  <w:style w:type="character" w:customStyle="1" w:styleId="HeaderChar">
    <w:name w:val="Header Char"/>
    <w:basedOn w:val="DefaultParagraphFont"/>
    <w:link w:val="Header"/>
    <w:semiHidden/>
    <w:rsid w:val="00035D73"/>
    <w:rPr>
      <w:rFonts w:ascii="Times New Roman" w:eastAsia="Times New Roman" w:hAnsi="Times New Roman" w:cs="Times New Roman"/>
      <w:b/>
      <w:kern w:val="0"/>
      <w:sz w:val="18"/>
      <w:szCs w:val="20"/>
      <w:lang w:val="en-GB" w:eastAsia="en-US"/>
      <w14:ligatures w14:val="none"/>
    </w:rPr>
  </w:style>
  <w:style w:type="character" w:styleId="Hyperlink">
    <w:name w:val="Hyperlink"/>
    <w:basedOn w:val="DefaultParagraphFont"/>
    <w:uiPriority w:val="99"/>
    <w:rsid w:val="00035D73"/>
    <w:rPr>
      <w:color w:val="467886" w:themeColor="hyperlink"/>
      <w:u w:val="none"/>
      <w:lang w:val="en-GB"/>
    </w:rPr>
  </w:style>
  <w:style w:type="numbering" w:customStyle="1" w:styleId="Normallist">
    <w:name w:val="Normal_list"/>
    <w:basedOn w:val="NoList"/>
    <w:rsid w:val="00035D73"/>
    <w:pPr>
      <w:numPr>
        <w:numId w:val="1"/>
      </w:numPr>
    </w:pPr>
  </w:style>
  <w:style w:type="paragraph" w:customStyle="1" w:styleId="NormalNonumber">
    <w:name w:val="Normal_No_number"/>
    <w:basedOn w:val="Normal-pool"/>
    <w:qFormat/>
    <w:rsid w:val="00035D73"/>
    <w:pPr>
      <w:spacing w:after="120"/>
      <w:ind w:left="1247"/>
    </w:pPr>
  </w:style>
  <w:style w:type="paragraph" w:customStyle="1" w:styleId="Normalnumber">
    <w:name w:val="Normal_number"/>
    <w:basedOn w:val="Normal"/>
    <w:link w:val="NormalnumberChar"/>
    <w:qFormat/>
    <w:rsid w:val="00035D73"/>
    <w:pPr>
      <w:numPr>
        <w:numId w:val="1"/>
      </w:numPr>
      <w:tabs>
        <w:tab w:val="clear" w:pos="624"/>
      </w:tabs>
      <w:spacing w:after="120"/>
      <w:ind w:left="1247"/>
    </w:pPr>
  </w:style>
  <w:style w:type="paragraph" w:customStyle="1" w:styleId="Titletable">
    <w:name w:val="Title_table"/>
    <w:basedOn w:val="Normal-pool"/>
    <w:next w:val="NormalNonumber"/>
    <w:rsid w:val="00035D73"/>
    <w:pPr>
      <w:keepNext/>
      <w:keepLines/>
      <w:suppressAutoHyphens/>
      <w:spacing w:after="60"/>
      <w:ind w:left="1247"/>
    </w:pPr>
    <w:rPr>
      <w:b/>
      <w:bCs/>
    </w:rPr>
  </w:style>
  <w:style w:type="paragraph" w:styleId="TOC1">
    <w:name w:val="toc 1"/>
    <w:basedOn w:val="Normal"/>
    <w:next w:val="Normal"/>
    <w:autoRedefine/>
    <w:uiPriority w:val="39"/>
    <w:semiHidden/>
    <w:rsid w:val="00035D73"/>
    <w:pPr>
      <w:tabs>
        <w:tab w:val="right" w:leader="dot" w:pos="9486"/>
      </w:tabs>
      <w:spacing w:before="240"/>
      <w:ind w:left="1984" w:hanging="737"/>
    </w:pPr>
    <w:rPr>
      <w:bCs/>
    </w:rPr>
  </w:style>
  <w:style w:type="paragraph" w:styleId="TOC2">
    <w:name w:val="toc 2"/>
    <w:basedOn w:val="Normal"/>
    <w:next w:val="Normal"/>
    <w:uiPriority w:val="39"/>
    <w:semiHidden/>
    <w:rsid w:val="00035D73"/>
    <w:pPr>
      <w:tabs>
        <w:tab w:val="right" w:leader="dot" w:pos="9486"/>
      </w:tabs>
      <w:spacing w:before="60"/>
      <w:ind w:left="2608" w:hanging="737"/>
    </w:pPr>
  </w:style>
  <w:style w:type="paragraph" w:styleId="TOC3">
    <w:name w:val="toc 3"/>
    <w:basedOn w:val="Normal"/>
    <w:next w:val="Normal"/>
    <w:uiPriority w:val="39"/>
    <w:semiHidden/>
    <w:rsid w:val="00035D73"/>
    <w:pPr>
      <w:tabs>
        <w:tab w:val="right" w:leader="dot" w:pos="9486"/>
      </w:tabs>
      <w:ind w:left="3232" w:hanging="737"/>
    </w:pPr>
    <w:rPr>
      <w:iCs/>
    </w:rPr>
  </w:style>
  <w:style w:type="paragraph" w:styleId="TOC4">
    <w:name w:val="toc 4"/>
    <w:basedOn w:val="Normal"/>
    <w:next w:val="Normal"/>
    <w:uiPriority w:val="39"/>
    <w:semiHidden/>
    <w:rsid w:val="00035D73"/>
    <w:pPr>
      <w:tabs>
        <w:tab w:val="left" w:pos="1000"/>
        <w:tab w:val="right" w:leader="dot" w:pos="9486"/>
      </w:tabs>
      <w:ind w:left="3856" w:hanging="737"/>
    </w:pPr>
    <w:rPr>
      <w:szCs w:val="18"/>
    </w:rPr>
  </w:style>
  <w:style w:type="paragraph" w:styleId="TOC5">
    <w:name w:val="toc 5"/>
    <w:basedOn w:val="Normal"/>
    <w:next w:val="Normal"/>
    <w:uiPriority w:val="39"/>
    <w:semiHidden/>
    <w:rsid w:val="00035D73"/>
    <w:pPr>
      <w:tabs>
        <w:tab w:val="right" w:leader="dot" w:pos="9486"/>
      </w:tabs>
      <w:ind w:left="4479" w:hanging="737"/>
    </w:pPr>
    <w:rPr>
      <w:sz w:val="18"/>
      <w:szCs w:val="18"/>
    </w:rPr>
  </w:style>
  <w:style w:type="paragraph" w:customStyle="1" w:styleId="ZZAnxheader">
    <w:name w:val="ZZ_Anx_header"/>
    <w:basedOn w:val="Normal-pool"/>
    <w:rsid w:val="00035D73"/>
    <w:rPr>
      <w:b/>
      <w:bCs/>
      <w:sz w:val="28"/>
      <w:szCs w:val="22"/>
    </w:rPr>
  </w:style>
  <w:style w:type="paragraph" w:customStyle="1" w:styleId="ZZAnxtitle">
    <w:name w:val="ZZ_Anx_title"/>
    <w:basedOn w:val="Normal-pool"/>
    <w:rsid w:val="00035D73"/>
    <w:pPr>
      <w:spacing w:before="360" w:after="120"/>
      <w:ind w:left="1247"/>
    </w:pPr>
    <w:rPr>
      <w:b/>
      <w:bCs/>
      <w:sz w:val="28"/>
      <w:szCs w:val="26"/>
    </w:rPr>
  </w:style>
  <w:style w:type="paragraph" w:styleId="NormalWeb">
    <w:name w:val="Normal (Web)"/>
    <w:basedOn w:val="Normal"/>
    <w:uiPriority w:val="99"/>
    <w:semiHidden/>
    <w:unhideWhenUsed/>
    <w:rsid w:val="00035D73"/>
    <w:pPr>
      <w:spacing w:before="100" w:beforeAutospacing="1" w:after="100" w:afterAutospacing="1"/>
    </w:pPr>
    <w:rPr>
      <w:rFonts w:eastAsiaTheme="minorEastAsia"/>
      <w:sz w:val="24"/>
      <w:szCs w:val="24"/>
    </w:rPr>
  </w:style>
  <w:style w:type="paragraph" w:customStyle="1" w:styleId="Normal-pool-Table">
    <w:name w:val="Normal-pool-Table"/>
    <w:basedOn w:val="Normal-pool"/>
    <w:rsid w:val="00035D73"/>
    <w:pPr>
      <w:spacing w:before="40" w:after="40"/>
    </w:pPr>
    <w:rPr>
      <w:sz w:val="18"/>
    </w:rPr>
  </w:style>
  <w:style w:type="paragraph" w:customStyle="1" w:styleId="Footnote-Text">
    <w:name w:val="Footnote-Text"/>
    <w:basedOn w:val="Normal-pool"/>
    <w:rsid w:val="00035D73"/>
    <w:pPr>
      <w:spacing w:before="20" w:after="40"/>
      <w:ind w:left="1247"/>
    </w:pPr>
    <w:rPr>
      <w:sz w:val="18"/>
    </w:rPr>
  </w:style>
  <w:style w:type="paragraph" w:customStyle="1" w:styleId="AConvName">
    <w:name w:val="A_ConvName"/>
    <w:basedOn w:val="Normal-pool"/>
    <w:next w:val="Normal-pool"/>
    <w:rsid w:val="00035D73"/>
    <w:pPr>
      <w:spacing w:before="120" w:after="240"/>
    </w:pPr>
    <w:rPr>
      <w:rFonts w:ascii="Arial" w:hAnsi="Arial"/>
      <w:b/>
      <w:sz w:val="28"/>
    </w:rPr>
  </w:style>
  <w:style w:type="paragraph" w:customStyle="1" w:styleId="ASymbol">
    <w:name w:val="A_Symbol"/>
    <w:basedOn w:val="Normal-pool"/>
    <w:rsid w:val="00035D73"/>
    <w:pPr>
      <w:tabs>
        <w:tab w:val="clear" w:pos="624"/>
        <w:tab w:val="clear" w:pos="1247"/>
        <w:tab w:val="right" w:pos="2920"/>
      </w:tabs>
    </w:pPr>
    <w:rPr>
      <w:rFonts w:eastAsia="SimSun"/>
    </w:rPr>
  </w:style>
  <w:style w:type="paragraph" w:customStyle="1" w:styleId="AText">
    <w:name w:val="A_Text"/>
    <w:basedOn w:val="Normal-pool"/>
    <w:rsid w:val="00035D73"/>
    <w:pPr>
      <w:spacing w:before="120"/>
    </w:pPr>
  </w:style>
  <w:style w:type="paragraph" w:customStyle="1" w:styleId="ATwoLetters">
    <w:name w:val="A_TwoLetters"/>
    <w:basedOn w:val="Normal-pool"/>
    <w:next w:val="Normal-pool"/>
    <w:rsid w:val="00035D73"/>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035D73"/>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035D73"/>
    <w:rPr>
      <w:rFonts w:ascii="Tahoma" w:hAnsi="Tahoma" w:cs="Tahoma"/>
      <w:sz w:val="16"/>
      <w:szCs w:val="16"/>
    </w:rPr>
  </w:style>
  <w:style w:type="character" w:customStyle="1" w:styleId="BalloonTextChar">
    <w:name w:val="Balloon Text Char"/>
    <w:basedOn w:val="DefaultParagraphFont"/>
    <w:link w:val="BalloonText"/>
    <w:rsid w:val="00035D73"/>
    <w:rPr>
      <w:rFonts w:ascii="Tahoma" w:eastAsia="Times New Roman" w:hAnsi="Tahoma" w:cs="Tahoma"/>
      <w:kern w:val="0"/>
      <w:sz w:val="16"/>
      <w:szCs w:val="16"/>
      <w:lang w:val="en-GB" w:eastAsia="en-US"/>
      <w14:ligatures w14:val="none"/>
    </w:rPr>
  </w:style>
  <w:style w:type="character" w:styleId="CommentReference">
    <w:name w:val="annotation reference"/>
    <w:basedOn w:val="DefaultParagraphFont"/>
    <w:semiHidden/>
    <w:unhideWhenUsed/>
    <w:rsid w:val="00035D73"/>
    <w:rPr>
      <w:sz w:val="16"/>
      <w:szCs w:val="16"/>
      <w:lang w:val="en-GB"/>
    </w:rPr>
  </w:style>
  <w:style w:type="paragraph" w:styleId="CommentText">
    <w:name w:val="annotation text"/>
    <w:basedOn w:val="Normal"/>
    <w:link w:val="CommentTextChar"/>
    <w:unhideWhenUsed/>
    <w:rsid w:val="00035D73"/>
  </w:style>
  <w:style w:type="character" w:customStyle="1" w:styleId="CommentTextChar">
    <w:name w:val="Comment Text Char"/>
    <w:basedOn w:val="DefaultParagraphFont"/>
    <w:link w:val="CommentText"/>
    <w:rsid w:val="00035D73"/>
    <w:rPr>
      <w:rFonts w:ascii="Times New Roman" w:eastAsia="Times New Roman" w:hAnsi="Times New Roman" w:cs="Times New Roman"/>
      <w:kern w:val="0"/>
      <w:sz w:val="20"/>
      <w:szCs w:val="20"/>
      <w:lang w:val="en-GB" w:eastAsia="en-US"/>
      <w14:ligatures w14:val="none"/>
    </w:rPr>
  </w:style>
  <w:style w:type="paragraph" w:styleId="CommentSubject">
    <w:name w:val="annotation subject"/>
    <w:basedOn w:val="CommentText"/>
    <w:next w:val="CommentText"/>
    <w:link w:val="CommentSubjectChar"/>
    <w:semiHidden/>
    <w:unhideWhenUsed/>
    <w:rsid w:val="00035D73"/>
    <w:rPr>
      <w:b/>
      <w:bCs/>
    </w:rPr>
  </w:style>
  <w:style w:type="character" w:customStyle="1" w:styleId="CommentSubjectChar">
    <w:name w:val="Comment Subject Char"/>
    <w:basedOn w:val="CommentTextChar"/>
    <w:link w:val="CommentSubject"/>
    <w:semiHidden/>
    <w:rsid w:val="00035D73"/>
    <w:rPr>
      <w:rFonts w:ascii="Times New Roman" w:eastAsia="Times New Roman" w:hAnsi="Times New Roman" w:cs="Times New Roman"/>
      <w:b/>
      <w:bCs/>
      <w:kern w:val="0"/>
      <w:sz w:val="20"/>
      <w:szCs w:val="20"/>
      <w:lang w:val="en-GB" w:eastAsia="en-US"/>
      <w14:ligatures w14:val="none"/>
    </w:rPr>
  </w:style>
  <w:style w:type="character" w:styleId="FollowedHyperlink">
    <w:name w:val="FollowedHyperlink"/>
    <w:uiPriority w:val="99"/>
    <w:semiHidden/>
    <w:rsid w:val="00035D73"/>
    <w:rPr>
      <w:color w:val="0000FF"/>
      <w:u w:val="none"/>
      <w:lang w:val="en-GB"/>
    </w:rPr>
  </w:style>
  <w:style w:type="character" w:customStyle="1" w:styleId="FooterChar">
    <w:name w:val="Footer Char"/>
    <w:basedOn w:val="DefaultParagraphFont"/>
    <w:link w:val="CH4"/>
    <w:rsid w:val="00035D73"/>
    <w:rPr>
      <w:rFonts w:ascii="Times New Roman" w:eastAsia="Times New Roman" w:hAnsi="Times New Roman" w:cs="Times New Roman"/>
      <w:b/>
      <w:kern w:val="0"/>
      <w:sz w:val="20"/>
      <w:szCs w:val="20"/>
      <w:lang w:val="en-GB" w:eastAsia="en-US"/>
      <w14:ligatures w14:val="none"/>
    </w:rPr>
  </w:style>
  <w:style w:type="paragraph" w:styleId="NoSpacing">
    <w:name w:val="No Spacing"/>
    <w:uiPriority w:val="1"/>
    <w:semiHidden/>
    <w:qFormat/>
    <w:rsid w:val="00035D73"/>
    <w:pPr>
      <w:spacing w:after="0" w:line="240" w:lineRule="auto"/>
    </w:pPr>
    <w:rPr>
      <w:rFonts w:eastAsiaTheme="minorHAnsi"/>
      <w:kern w:val="0"/>
      <w:sz w:val="22"/>
      <w:szCs w:val="22"/>
      <w:lang w:eastAsia="en-US"/>
      <w14:ligatures w14:val="none"/>
    </w:rPr>
  </w:style>
  <w:style w:type="character" w:customStyle="1" w:styleId="NormalnumberChar">
    <w:name w:val="Normal_number Char"/>
    <w:link w:val="Normalnumber"/>
    <w:rsid w:val="00035D73"/>
    <w:rPr>
      <w:rFonts w:ascii="Times New Roman" w:eastAsia="Times New Roman" w:hAnsi="Times New Roman" w:cs="Times New Roman"/>
      <w:kern w:val="0"/>
      <w:sz w:val="20"/>
      <w:szCs w:val="20"/>
      <w:lang w:eastAsia="en-US"/>
      <w14:ligatures w14:val="none"/>
    </w:rPr>
  </w:style>
  <w:style w:type="character" w:styleId="PlaceholderText">
    <w:name w:val="Placeholder Text"/>
    <w:basedOn w:val="DefaultParagraphFont"/>
    <w:uiPriority w:val="99"/>
    <w:semiHidden/>
    <w:rsid w:val="00035D73"/>
    <w:rPr>
      <w:color w:val="808080"/>
      <w:lang w:val="en-GB"/>
    </w:rPr>
  </w:style>
  <w:style w:type="table" w:styleId="TableGrid">
    <w:name w:val="Table Grid"/>
    <w:basedOn w:val="TableNormal"/>
    <w:uiPriority w:val="39"/>
    <w:rsid w:val="00035D73"/>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035D73"/>
    <w:pPr>
      <w:spacing w:before="120" w:after="240"/>
    </w:pPr>
  </w:style>
  <w:style w:type="character" w:customStyle="1" w:styleId="ALogoChar">
    <w:name w:val="A_Logo Char"/>
    <w:basedOn w:val="DefaultParagraphFont"/>
    <w:link w:val="ALogo"/>
    <w:rsid w:val="00035D73"/>
    <w:rPr>
      <w:rFonts w:ascii="Times New Roman" w:eastAsia="Times New Roman" w:hAnsi="Times New Roman" w:cs="Times New Roman"/>
      <w:kern w:val="0"/>
      <w:sz w:val="20"/>
      <w:szCs w:val="20"/>
      <w:lang w:val="en-GB" w:eastAsia="en-US"/>
      <w14:ligatures w14:val="none"/>
    </w:rPr>
  </w:style>
  <w:style w:type="paragraph" w:customStyle="1" w:styleId="ASpacer">
    <w:name w:val="A_Spacer"/>
    <w:basedOn w:val="Normal-pool"/>
    <w:link w:val="ASpacerChar"/>
    <w:qFormat/>
    <w:rsid w:val="00035D73"/>
    <w:rPr>
      <w:sz w:val="2"/>
    </w:rPr>
  </w:style>
  <w:style w:type="character" w:customStyle="1" w:styleId="ASpacerChar">
    <w:name w:val="A_Spacer Char"/>
    <w:basedOn w:val="DefaultParagraphFont"/>
    <w:link w:val="ASpacer"/>
    <w:rsid w:val="00035D73"/>
    <w:rPr>
      <w:rFonts w:ascii="Times New Roman" w:eastAsia="Times New Roman" w:hAnsi="Times New Roman" w:cs="Times New Roman"/>
      <w:kern w:val="0"/>
      <w:sz w:val="2"/>
      <w:szCs w:val="20"/>
      <w:lang w:val="en-GB" w:eastAsia="en-US"/>
      <w14:ligatures w14:val="none"/>
    </w:rPr>
  </w:style>
  <w:style w:type="paragraph" w:customStyle="1" w:styleId="AATitle1">
    <w:name w:val="AA_Title1"/>
    <w:basedOn w:val="Normal-pool"/>
    <w:qFormat/>
    <w:rsid w:val="00035D73"/>
  </w:style>
  <w:style w:type="character" w:styleId="UnresolvedMention">
    <w:name w:val="Unresolved Mention"/>
    <w:basedOn w:val="DefaultParagraphFont"/>
    <w:uiPriority w:val="99"/>
    <w:semiHidden/>
    <w:rsid w:val="00035D73"/>
    <w:rPr>
      <w:color w:val="605E5C"/>
      <w:shd w:val="clear" w:color="auto" w:fill="E1DFDD"/>
      <w:lang w:val="en-GB"/>
    </w:rPr>
  </w:style>
  <w:style w:type="paragraph" w:customStyle="1" w:styleId="ANormal">
    <w:name w:val="A_Normal"/>
    <w:basedOn w:val="Normal-pool"/>
    <w:rsid w:val="00035D73"/>
  </w:style>
  <w:style w:type="paragraph" w:customStyle="1" w:styleId="AText0">
    <w:name w:val="A_Text0"/>
    <w:basedOn w:val="AText"/>
    <w:next w:val="AText"/>
    <w:qFormat/>
    <w:rsid w:val="00035D73"/>
    <w:pPr>
      <w:tabs>
        <w:tab w:val="clear" w:pos="4990"/>
      </w:tabs>
      <w:spacing w:before="0" w:after="120"/>
    </w:pPr>
  </w:style>
  <w:style w:type="paragraph" w:styleId="Footer">
    <w:name w:val="footer"/>
    <w:basedOn w:val="Normal"/>
    <w:link w:val="FooterChar1"/>
    <w:unhideWhenUsed/>
    <w:rsid w:val="00035D73"/>
    <w:pPr>
      <w:tabs>
        <w:tab w:val="clear" w:pos="1247"/>
        <w:tab w:val="right" w:pos="8641"/>
      </w:tabs>
    </w:pPr>
    <w:rPr>
      <w:b/>
      <w:sz w:val="18"/>
    </w:rPr>
  </w:style>
  <w:style w:type="character" w:customStyle="1" w:styleId="FooterChar1">
    <w:name w:val="Footer Char1"/>
    <w:basedOn w:val="DefaultParagraphFont"/>
    <w:link w:val="Footer"/>
    <w:rsid w:val="00035D73"/>
    <w:rPr>
      <w:rFonts w:ascii="Times New Roman" w:eastAsia="Times New Roman" w:hAnsi="Times New Roman" w:cs="Times New Roman"/>
      <w:b/>
      <w:kern w:val="0"/>
      <w:sz w:val="18"/>
      <w:szCs w:val="20"/>
      <w:lang w:val="en-GB" w:eastAsia="en-US"/>
      <w14:ligatures w14:val="none"/>
    </w:rPr>
  </w:style>
  <w:style w:type="paragraph" w:customStyle="1" w:styleId="Normal-pool">
    <w:name w:val="Normal-pool"/>
    <w:link w:val="Normal-poolChar"/>
    <w:qFormat/>
    <w:rsid w:val="00035D73"/>
    <w:pPr>
      <w:tabs>
        <w:tab w:val="left" w:pos="624"/>
        <w:tab w:val="left" w:pos="1247"/>
        <w:tab w:val="left" w:pos="1871"/>
        <w:tab w:val="left" w:pos="2495"/>
        <w:tab w:val="left" w:pos="3119"/>
        <w:tab w:val="left" w:pos="3742"/>
        <w:tab w:val="left" w:pos="4366"/>
        <w:tab w:val="left" w:pos="4990"/>
      </w:tabs>
      <w:spacing w:after="0" w:line="240" w:lineRule="auto"/>
    </w:pPr>
    <w:rPr>
      <w:rFonts w:ascii="Times New Roman" w:eastAsia="Times New Roman" w:hAnsi="Times New Roman" w:cs="Times New Roman"/>
      <w:kern w:val="0"/>
      <w:sz w:val="20"/>
      <w:szCs w:val="20"/>
      <w:lang w:eastAsia="en-US"/>
      <w14:ligatures w14:val="none"/>
    </w:rPr>
  </w:style>
  <w:style w:type="paragraph" w:customStyle="1" w:styleId="Footer-jobnumber">
    <w:name w:val="Footer-jobnumber"/>
    <w:basedOn w:val="Normal-pool"/>
    <w:qFormat/>
    <w:rsid w:val="00035D73"/>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035D73"/>
    <w:pPr>
      <w:spacing w:before="60"/>
      <w:ind w:left="624"/>
    </w:pPr>
    <w:rPr>
      <w:rFonts w:eastAsiaTheme="minorEastAsia"/>
      <w:sz w:val="18"/>
    </w:rPr>
  </w:style>
  <w:style w:type="paragraph" w:styleId="Bibliography">
    <w:name w:val="Bibliography"/>
    <w:basedOn w:val="Normal"/>
    <w:next w:val="Normal"/>
    <w:uiPriority w:val="37"/>
    <w:semiHidden/>
    <w:unhideWhenUsed/>
    <w:rsid w:val="00035D73"/>
  </w:style>
  <w:style w:type="paragraph" w:styleId="BlockText">
    <w:name w:val="Block Text"/>
    <w:basedOn w:val="Normal"/>
    <w:uiPriority w:val="99"/>
    <w:semiHidden/>
    <w:unhideWhenUsed/>
    <w:rsid w:val="00035D73"/>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
    <w:name w:val="Body Text"/>
    <w:basedOn w:val="Normal"/>
    <w:link w:val="BodyTextChar"/>
    <w:uiPriority w:val="99"/>
    <w:semiHidden/>
    <w:unhideWhenUsed/>
    <w:rsid w:val="00035D73"/>
    <w:pPr>
      <w:spacing w:after="120"/>
    </w:pPr>
  </w:style>
  <w:style w:type="character" w:customStyle="1" w:styleId="BodyTextChar">
    <w:name w:val="Body Text Char"/>
    <w:basedOn w:val="DefaultParagraphFont"/>
    <w:link w:val="BodyText"/>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2">
    <w:name w:val="Body Text 2"/>
    <w:basedOn w:val="Normal"/>
    <w:link w:val="BodyText2Char"/>
    <w:uiPriority w:val="99"/>
    <w:semiHidden/>
    <w:unhideWhenUsed/>
    <w:rsid w:val="00035D73"/>
    <w:pPr>
      <w:spacing w:after="120" w:line="480" w:lineRule="auto"/>
    </w:pPr>
  </w:style>
  <w:style w:type="character" w:customStyle="1" w:styleId="BodyText2Char">
    <w:name w:val="Body Text 2 Char"/>
    <w:basedOn w:val="DefaultParagraphFont"/>
    <w:link w:val="BodyText2"/>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3">
    <w:name w:val="Body Text 3"/>
    <w:basedOn w:val="Normal"/>
    <w:link w:val="BodyText3Char"/>
    <w:uiPriority w:val="99"/>
    <w:semiHidden/>
    <w:unhideWhenUsed/>
    <w:rsid w:val="00035D73"/>
    <w:pPr>
      <w:spacing w:after="120"/>
    </w:pPr>
    <w:rPr>
      <w:sz w:val="16"/>
      <w:szCs w:val="16"/>
    </w:rPr>
  </w:style>
  <w:style w:type="character" w:customStyle="1" w:styleId="BodyText3Char">
    <w:name w:val="Body Text 3 Char"/>
    <w:basedOn w:val="DefaultParagraphFont"/>
    <w:link w:val="BodyText3"/>
    <w:uiPriority w:val="99"/>
    <w:semiHidden/>
    <w:rsid w:val="00035D73"/>
    <w:rPr>
      <w:rFonts w:ascii="Times New Roman" w:eastAsia="Times New Roman" w:hAnsi="Times New Roman" w:cs="Times New Roman"/>
      <w:kern w:val="0"/>
      <w:sz w:val="16"/>
      <w:szCs w:val="16"/>
      <w:lang w:val="en-GB" w:eastAsia="en-US"/>
      <w14:ligatures w14:val="none"/>
    </w:rPr>
  </w:style>
  <w:style w:type="paragraph" w:styleId="BodyTextFirstIndent">
    <w:name w:val="Body Text First Indent"/>
    <w:basedOn w:val="BodyText"/>
    <w:link w:val="BodyTextFirstIndentChar"/>
    <w:uiPriority w:val="99"/>
    <w:semiHidden/>
    <w:unhideWhenUsed/>
    <w:rsid w:val="00035D73"/>
    <w:pPr>
      <w:spacing w:after="0"/>
      <w:ind w:firstLine="360"/>
    </w:pPr>
  </w:style>
  <w:style w:type="character" w:customStyle="1" w:styleId="BodyTextFirstIndentChar">
    <w:name w:val="Body Text First Indent Char"/>
    <w:basedOn w:val="BodyTextChar"/>
    <w:link w:val="BodyTextFirstIndent"/>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Indent">
    <w:name w:val="Body Text Indent"/>
    <w:basedOn w:val="Normal"/>
    <w:link w:val="BodyTextIndentChar"/>
    <w:uiPriority w:val="99"/>
    <w:semiHidden/>
    <w:unhideWhenUsed/>
    <w:rsid w:val="00035D73"/>
    <w:pPr>
      <w:spacing w:after="120"/>
      <w:ind w:left="283"/>
    </w:pPr>
  </w:style>
  <w:style w:type="character" w:customStyle="1" w:styleId="BodyTextIndentChar">
    <w:name w:val="Body Text Indent Char"/>
    <w:basedOn w:val="DefaultParagraphFont"/>
    <w:link w:val="BodyTextIndent"/>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FirstIndent2">
    <w:name w:val="Body Text First Indent 2"/>
    <w:basedOn w:val="BodyTextIndent"/>
    <w:link w:val="BodyTextFirstIndent2Char"/>
    <w:uiPriority w:val="99"/>
    <w:semiHidden/>
    <w:unhideWhenUsed/>
    <w:rsid w:val="00035D73"/>
    <w:pPr>
      <w:spacing w:after="0"/>
      <w:ind w:left="360" w:firstLine="360"/>
    </w:pPr>
  </w:style>
  <w:style w:type="character" w:customStyle="1" w:styleId="BodyTextFirstIndent2Char">
    <w:name w:val="Body Text First Indent 2 Char"/>
    <w:basedOn w:val="BodyTextIndentChar"/>
    <w:link w:val="BodyTextFirstIndent2"/>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Indent2">
    <w:name w:val="Body Text Indent 2"/>
    <w:basedOn w:val="Normal"/>
    <w:link w:val="BodyTextIndent2Char"/>
    <w:uiPriority w:val="99"/>
    <w:semiHidden/>
    <w:unhideWhenUsed/>
    <w:rsid w:val="00035D73"/>
    <w:pPr>
      <w:spacing w:after="120" w:line="480" w:lineRule="auto"/>
      <w:ind w:left="283"/>
    </w:pPr>
  </w:style>
  <w:style w:type="character" w:customStyle="1" w:styleId="BodyTextIndent2Char">
    <w:name w:val="Body Text Indent 2 Char"/>
    <w:basedOn w:val="DefaultParagraphFont"/>
    <w:link w:val="BodyTextIndent2"/>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Indent3">
    <w:name w:val="Body Text Indent 3"/>
    <w:basedOn w:val="Normal"/>
    <w:link w:val="BodyTextIndent3Char"/>
    <w:uiPriority w:val="99"/>
    <w:semiHidden/>
    <w:unhideWhenUsed/>
    <w:rsid w:val="00035D7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5D73"/>
    <w:rPr>
      <w:rFonts w:ascii="Times New Roman" w:eastAsia="Times New Roman" w:hAnsi="Times New Roman" w:cs="Times New Roman"/>
      <w:kern w:val="0"/>
      <w:sz w:val="16"/>
      <w:szCs w:val="16"/>
      <w:lang w:val="en-GB" w:eastAsia="en-US"/>
      <w14:ligatures w14:val="none"/>
    </w:rPr>
  </w:style>
  <w:style w:type="character" w:styleId="BookTitle">
    <w:name w:val="Book Title"/>
    <w:basedOn w:val="DefaultParagraphFont"/>
    <w:uiPriority w:val="33"/>
    <w:semiHidden/>
    <w:qFormat/>
    <w:rsid w:val="00035D73"/>
    <w:rPr>
      <w:b/>
      <w:bCs/>
      <w:i/>
      <w:iCs/>
      <w:spacing w:val="5"/>
      <w:lang w:val="en-GB"/>
    </w:rPr>
  </w:style>
  <w:style w:type="paragraph" w:styleId="Caption">
    <w:name w:val="caption"/>
    <w:basedOn w:val="Normal"/>
    <w:next w:val="Normal"/>
    <w:uiPriority w:val="35"/>
    <w:semiHidden/>
    <w:unhideWhenUsed/>
    <w:qFormat/>
    <w:rsid w:val="00035D73"/>
    <w:pPr>
      <w:spacing w:after="200"/>
    </w:pPr>
    <w:rPr>
      <w:i/>
      <w:iCs/>
      <w:color w:val="0E2841" w:themeColor="text2"/>
      <w:sz w:val="18"/>
      <w:szCs w:val="18"/>
    </w:rPr>
  </w:style>
  <w:style w:type="paragraph" w:styleId="Closing">
    <w:name w:val="Closing"/>
    <w:basedOn w:val="Normal"/>
    <w:link w:val="ClosingChar"/>
    <w:uiPriority w:val="99"/>
    <w:semiHidden/>
    <w:unhideWhenUsed/>
    <w:rsid w:val="00035D73"/>
    <w:pPr>
      <w:ind w:left="4252"/>
    </w:pPr>
  </w:style>
  <w:style w:type="character" w:customStyle="1" w:styleId="ClosingChar">
    <w:name w:val="Closing Char"/>
    <w:basedOn w:val="DefaultParagraphFont"/>
    <w:link w:val="Closing"/>
    <w:uiPriority w:val="99"/>
    <w:semiHidden/>
    <w:rsid w:val="00035D73"/>
    <w:rPr>
      <w:rFonts w:ascii="Times New Roman" w:eastAsia="Times New Roman" w:hAnsi="Times New Roman" w:cs="Times New Roman"/>
      <w:kern w:val="0"/>
      <w:sz w:val="20"/>
      <w:szCs w:val="20"/>
      <w:lang w:val="en-GB" w:eastAsia="en-US"/>
      <w14:ligatures w14:val="none"/>
    </w:rPr>
  </w:style>
  <w:style w:type="table" w:styleId="ColorfulGrid">
    <w:name w:val="Colorful Grid"/>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035D73"/>
  </w:style>
  <w:style w:type="character" w:customStyle="1" w:styleId="DateChar">
    <w:name w:val="Date Char"/>
    <w:basedOn w:val="DefaultParagraphFont"/>
    <w:link w:val="Date"/>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DocumentMap">
    <w:name w:val="Document Map"/>
    <w:basedOn w:val="Normal"/>
    <w:link w:val="DocumentMapChar"/>
    <w:uiPriority w:val="99"/>
    <w:semiHidden/>
    <w:unhideWhenUsed/>
    <w:rsid w:val="00035D7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35D73"/>
    <w:rPr>
      <w:rFonts w:ascii="Segoe UI" w:eastAsia="Times New Roman" w:hAnsi="Segoe UI" w:cs="Segoe UI"/>
      <w:kern w:val="0"/>
      <w:sz w:val="16"/>
      <w:szCs w:val="16"/>
      <w:lang w:val="en-GB" w:eastAsia="en-US"/>
      <w14:ligatures w14:val="none"/>
    </w:rPr>
  </w:style>
  <w:style w:type="paragraph" w:styleId="E-mailSignature">
    <w:name w:val="E-mail Signature"/>
    <w:basedOn w:val="Normal"/>
    <w:link w:val="E-mailSignatureChar"/>
    <w:uiPriority w:val="99"/>
    <w:semiHidden/>
    <w:unhideWhenUsed/>
    <w:rsid w:val="00035D73"/>
  </w:style>
  <w:style w:type="character" w:customStyle="1" w:styleId="E-mailSignatureChar">
    <w:name w:val="E-mail Signature Char"/>
    <w:basedOn w:val="DefaultParagraphFont"/>
    <w:link w:val="E-mailSignature"/>
    <w:uiPriority w:val="99"/>
    <w:semiHidden/>
    <w:rsid w:val="00035D73"/>
    <w:rPr>
      <w:rFonts w:ascii="Times New Roman" w:eastAsia="Times New Roman" w:hAnsi="Times New Roman" w:cs="Times New Roman"/>
      <w:kern w:val="0"/>
      <w:sz w:val="20"/>
      <w:szCs w:val="20"/>
      <w:lang w:val="en-GB" w:eastAsia="en-US"/>
      <w14:ligatures w14:val="none"/>
    </w:rPr>
  </w:style>
  <w:style w:type="character" w:styleId="Emphasis">
    <w:name w:val="Emphasis"/>
    <w:basedOn w:val="DefaultParagraphFont"/>
    <w:uiPriority w:val="20"/>
    <w:semiHidden/>
    <w:qFormat/>
    <w:rsid w:val="00035D73"/>
    <w:rPr>
      <w:i/>
      <w:iCs/>
      <w:lang w:val="en-GB"/>
    </w:rPr>
  </w:style>
  <w:style w:type="character" w:styleId="EndnoteReference">
    <w:name w:val="endnote reference"/>
    <w:basedOn w:val="DefaultParagraphFont"/>
    <w:uiPriority w:val="99"/>
    <w:semiHidden/>
    <w:unhideWhenUsed/>
    <w:rsid w:val="00035D73"/>
    <w:rPr>
      <w:vertAlign w:val="superscript"/>
      <w:lang w:val="en-GB"/>
    </w:rPr>
  </w:style>
  <w:style w:type="paragraph" w:styleId="EndnoteText">
    <w:name w:val="endnote text"/>
    <w:basedOn w:val="Normal"/>
    <w:link w:val="EndnoteTextChar"/>
    <w:uiPriority w:val="99"/>
    <w:semiHidden/>
    <w:unhideWhenUsed/>
    <w:rsid w:val="00035D73"/>
  </w:style>
  <w:style w:type="character" w:customStyle="1" w:styleId="EndnoteTextChar">
    <w:name w:val="Endnote Text Char"/>
    <w:basedOn w:val="DefaultParagraphFont"/>
    <w:link w:val="EndnoteText"/>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EnvelopeAddress">
    <w:name w:val="envelope address"/>
    <w:basedOn w:val="Normal"/>
    <w:uiPriority w:val="99"/>
    <w:semiHidden/>
    <w:unhideWhenUsed/>
    <w:rsid w:val="00035D7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35D73"/>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035D73"/>
  </w:style>
  <w:style w:type="character" w:customStyle="1" w:styleId="FootnoteTextChar">
    <w:name w:val="Footnote Text Char"/>
    <w:basedOn w:val="DefaultParagraphFont"/>
    <w:link w:val="FootnoteText"/>
    <w:uiPriority w:val="99"/>
    <w:semiHidden/>
    <w:rsid w:val="00035D73"/>
    <w:rPr>
      <w:rFonts w:ascii="Times New Roman" w:eastAsia="Times New Roman" w:hAnsi="Times New Roman" w:cs="Times New Roman"/>
      <w:kern w:val="0"/>
      <w:sz w:val="20"/>
      <w:szCs w:val="20"/>
      <w:lang w:val="en-GB" w:eastAsia="en-US"/>
      <w14:ligatures w14:val="none"/>
    </w:rPr>
  </w:style>
  <w:style w:type="table" w:styleId="GridTable1Light">
    <w:name w:val="Grid Table 1 Light"/>
    <w:basedOn w:val="TableNormal"/>
    <w:uiPriority w:val="46"/>
    <w:rsid w:val="00035D7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5D73"/>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5D73"/>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5D73"/>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5D73"/>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5D73"/>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5D73"/>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5D7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5D73"/>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035D73"/>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035D73"/>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035D73"/>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035D73"/>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035D73"/>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035D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5D7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035D73"/>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035D73"/>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035D7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035D7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035D73"/>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035D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5D7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035D73"/>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035D73"/>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035D7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035D7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035D73"/>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035D7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5D73"/>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035D73"/>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035D73"/>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035D73"/>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035D73"/>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035D73"/>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035D7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5D73"/>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035D73"/>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035D73"/>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035D73"/>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035D73"/>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035D73"/>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035D73"/>
    <w:rPr>
      <w:color w:val="2B579A"/>
      <w:shd w:val="clear" w:color="auto" w:fill="E1DFDD"/>
      <w:lang w:val="en-GB"/>
    </w:rPr>
  </w:style>
  <w:style w:type="character" w:styleId="HTMLAcronym">
    <w:name w:val="HTML Acronym"/>
    <w:basedOn w:val="DefaultParagraphFont"/>
    <w:uiPriority w:val="99"/>
    <w:semiHidden/>
    <w:unhideWhenUsed/>
    <w:rsid w:val="00035D73"/>
    <w:rPr>
      <w:lang w:val="en-GB"/>
    </w:rPr>
  </w:style>
  <w:style w:type="paragraph" w:styleId="HTMLAddress">
    <w:name w:val="HTML Address"/>
    <w:basedOn w:val="Normal"/>
    <w:link w:val="HTMLAddressChar"/>
    <w:uiPriority w:val="99"/>
    <w:semiHidden/>
    <w:unhideWhenUsed/>
    <w:rsid w:val="00035D73"/>
    <w:rPr>
      <w:i/>
      <w:iCs/>
    </w:rPr>
  </w:style>
  <w:style w:type="character" w:customStyle="1" w:styleId="HTMLAddressChar">
    <w:name w:val="HTML Address Char"/>
    <w:basedOn w:val="DefaultParagraphFont"/>
    <w:link w:val="HTMLAddress"/>
    <w:uiPriority w:val="99"/>
    <w:semiHidden/>
    <w:rsid w:val="00035D73"/>
    <w:rPr>
      <w:rFonts w:ascii="Times New Roman" w:eastAsia="Times New Roman" w:hAnsi="Times New Roman" w:cs="Times New Roman"/>
      <w:i/>
      <w:iCs/>
      <w:kern w:val="0"/>
      <w:sz w:val="20"/>
      <w:szCs w:val="20"/>
      <w:lang w:val="en-GB" w:eastAsia="en-US"/>
      <w14:ligatures w14:val="none"/>
    </w:rPr>
  </w:style>
  <w:style w:type="character" w:styleId="HTMLCite">
    <w:name w:val="HTML Cite"/>
    <w:basedOn w:val="DefaultParagraphFont"/>
    <w:uiPriority w:val="99"/>
    <w:semiHidden/>
    <w:unhideWhenUsed/>
    <w:rsid w:val="00035D73"/>
    <w:rPr>
      <w:i/>
      <w:iCs/>
      <w:lang w:val="en-GB"/>
    </w:rPr>
  </w:style>
  <w:style w:type="character" w:styleId="HTMLCode">
    <w:name w:val="HTML Code"/>
    <w:basedOn w:val="DefaultParagraphFont"/>
    <w:uiPriority w:val="99"/>
    <w:semiHidden/>
    <w:unhideWhenUsed/>
    <w:rsid w:val="00035D73"/>
    <w:rPr>
      <w:rFonts w:ascii="Consolas" w:hAnsi="Consolas"/>
      <w:sz w:val="20"/>
      <w:szCs w:val="20"/>
      <w:lang w:val="en-GB"/>
    </w:rPr>
  </w:style>
  <w:style w:type="character" w:styleId="HTMLDefinition">
    <w:name w:val="HTML Definition"/>
    <w:basedOn w:val="DefaultParagraphFont"/>
    <w:uiPriority w:val="99"/>
    <w:semiHidden/>
    <w:unhideWhenUsed/>
    <w:rsid w:val="00035D73"/>
    <w:rPr>
      <w:i/>
      <w:iCs/>
      <w:lang w:val="en-GB"/>
    </w:rPr>
  </w:style>
  <w:style w:type="character" w:styleId="HTMLKeyboard">
    <w:name w:val="HTML Keyboard"/>
    <w:basedOn w:val="DefaultParagraphFont"/>
    <w:uiPriority w:val="99"/>
    <w:semiHidden/>
    <w:unhideWhenUsed/>
    <w:rsid w:val="00035D73"/>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035D73"/>
    <w:rPr>
      <w:rFonts w:ascii="Consolas" w:hAnsi="Consolas"/>
    </w:rPr>
  </w:style>
  <w:style w:type="character" w:customStyle="1" w:styleId="HTMLPreformattedChar">
    <w:name w:val="HTML Preformatted Char"/>
    <w:basedOn w:val="DefaultParagraphFont"/>
    <w:link w:val="HTMLPreformatted"/>
    <w:uiPriority w:val="99"/>
    <w:semiHidden/>
    <w:rsid w:val="00035D73"/>
    <w:rPr>
      <w:rFonts w:ascii="Consolas" w:eastAsia="Times New Roman" w:hAnsi="Consolas" w:cs="Times New Roman"/>
      <w:kern w:val="0"/>
      <w:sz w:val="20"/>
      <w:szCs w:val="20"/>
      <w:lang w:val="en-GB" w:eastAsia="en-US"/>
      <w14:ligatures w14:val="none"/>
    </w:rPr>
  </w:style>
  <w:style w:type="character" w:styleId="HTMLSample">
    <w:name w:val="HTML Sample"/>
    <w:basedOn w:val="DefaultParagraphFont"/>
    <w:uiPriority w:val="99"/>
    <w:semiHidden/>
    <w:unhideWhenUsed/>
    <w:rsid w:val="00035D73"/>
    <w:rPr>
      <w:rFonts w:ascii="Consolas" w:hAnsi="Consolas"/>
      <w:sz w:val="24"/>
      <w:szCs w:val="24"/>
      <w:lang w:val="en-GB"/>
    </w:rPr>
  </w:style>
  <w:style w:type="character" w:styleId="HTMLTypewriter">
    <w:name w:val="HTML Typewriter"/>
    <w:basedOn w:val="DefaultParagraphFont"/>
    <w:uiPriority w:val="99"/>
    <w:semiHidden/>
    <w:unhideWhenUsed/>
    <w:rsid w:val="00035D73"/>
    <w:rPr>
      <w:rFonts w:ascii="Consolas" w:hAnsi="Consolas"/>
      <w:sz w:val="20"/>
      <w:szCs w:val="20"/>
      <w:lang w:val="en-GB"/>
    </w:rPr>
  </w:style>
  <w:style w:type="character" w:styleId="HTMLVariable">
    <w:name w:val="HTML Variable"/>
    <w:basedOn w:val="DefaultParagraphFont"/>
    <w:uiPriority w:val="99"/>
    <w:semiHidden/>
    <w:unhideWhenUsed/>
    <w:rsid w:val="00035D73"/>
    <w:rPr>
      <w:i/>
      <w:iCs/>
      <w:lang w:val="en-GB"/>
    </w:rPr>
  </w:style>
  <w:style w:type="paragraph" w:styleId="Index1">
    <w:name w:val="index 1"/>
    <w:basedOn w:val="Normal"/>
    <w:next w:val="Normal"/>
    <w:autoRedefine/>
    <w:uiPriority w:val="99"/>
    <w:semiHidden/>
    <w:unhideWhenUsed/>
    <w:rsid w:val="00035D73"/>
    <w:pPr>
      <w:tabs>
        <w:tab w:val="clear" w:pos="1247"/>
      </w:tabs>
      <w:ind w:left="200" w:hanging="200"/>
    </w:pPr>
  </w:style>
  <w:style w:type="paragraph" w:styleId="Index2">
    <w:name w:val="index 2"/>
    <w:basedOn w:val="Normal"/>
    <w:next w:val="Normal"/>
    <w:autoRedefine/>
    <w:uiPriority w:val="99"/>
    <w:semiHidden/>
    <w:unhideWhenUsed/>
    <w:rsid w:val="00035D73"/>
    <w:pPr>
      <w:tabs>
        <w:tab w:val="clear" w:pos="1247"/>
      </w:tabs>
      <w:ind w:left="400" w:hanging="200"/>
    </w:pPr>
  </w:style>
  <w:style w:type="paragraph" w:styleId="Index3">
    <w:name w:val="index 3"/>
    <w:basedOn w:val="Normal"/>
    <w:next w:val="Normal"/>
    <w:autoRedefine/>
    <w:uiPriority w:val="99"/>
    <w:semiHidden/>
    <w:unhideWhenUsed/>
    <w:rsid w:val="00035D73"/>
    <w:pPr>
      <w:tabs>
        <w:tab w:val="clear" w:pos="1247"/>
      </w:tabs>
      <w:ind w:left="600" w:hanging="200"/>
    </w:pPr>
  </w:style>
  <w:style w:type="paragraph" w:styleId="Index4">
    <w:name w:val="index 4"/>
    <w:basedOn w:val="Normal"/>
    <w:next w:val="Normal"/>
    <w:autoRedefine/>
    <w:uiPriority w:val="99"/>
    <w:semiHidden/>
    <w:unhideWhenUsed/>
    <w:rsid w:val="00035D73"/>
    <w:pPr>
      <w:tabs>
        <w:tab w:val="clear" w:pos="1247"/>
      </w:tabs>
      <w:ind w:left="800" w:hanging="200"/>
    </w:pPr>
  </w:style>
  <w:style w:type="paragraph" w:styleId="Index5">
    <w:name w:val="index 5"/>
    <w:basedOn w:val="Normal"/>
    <w:next w:val="Normal"/>
    <w:autoRedefine/>
    <w:uiPriority w:val="99"/>
    <w:semiHidden/>
    <w:unhideWhenUsed/>
    <w:rsid w:val="00035D73"/>
    <w:pPr>
      <w:tabs>
        <w:tab w:val="clear" w:pos="1247"/>
      </w:tabs>
      <w:ind w:left="1000" w:hanging="200"/>
    </w:pPr>
  </w:style>
  <w:style w:type="paragraph" w:styleId="Index6">
    <w:name w:val="index 6"/>
    <w:basedOn w:val="Normal"/>
    <w:next w:val="Normal"/>
    <w:autoRedefine/>
    <w:uiPriority w:val="99"/>
    <w:semiHidden/>
    <w:unhideWhenUsed/>
    <w:rsid w:val="00035D73"/>
    <w:pPr>
      <w:tabs>
        <w:tab w:val="clear" w:pos="1247"/>
      </w:tabs>
      <w:ind w:left="1200" w:hanging="200"/>
    </w:pPr>
  </w:style>
  <w:style w:type="paragraph" w:styleId="Index7">
    <w:name w:val="index 7"/>
    <w:basedOn w:val="Normal"/>
    <w:next w:val="Normal"/>
    <w:autoRedefine/>
    <w:uiPriority w:val="99"/>
    <w:semiHidden/>
    <w:unhideWhenUsed/>
    <w:rsid w:val="00035D73"/>
    <w:pPr>
      <w:tabs>
        <w:tab w:val="clear" w:pos="1247"/>
      </w:tabs>
      <w:ind w:left="1400" w:hanging="200"/>
    </w:pPr>
  </w:style>
  <w:style w:type="paragraph" w:styleId="Index8">
    <w:name w:val="index 8"/>
    <w:basedOn w:val="Normal"/>
    <w:next w:val="Normal"/>
    <w:autoRedefine/>
    <w:uiPriority w:val="99"/>
    <w:semiHidden/>
    <w:unhideWhenUsed/>
    <w:rsid w:val="00035D73"/>
    <w:pPr>
      <w:tabs>
        <w:tab w:val="clear" w:pos="1247"/>
      </w:tabs>
      <w:ind w:left="1600" w:hanging="200"/>
    </w:pPr>
  </w:style>
  <w:style w:type="paragraph" w:styleId="Index9">
    <w:name w:val="index 9"/>
    <w:basedOn w:val="Normal"/>
    <w:next w:val="Normal"/>
    <w:autoRedefine/>
    <w:uiPriority w:val="99"/>
    <w:semiHidden/>
    <w:unhideWhenUsed/>
    <w:rsid w:val="00035D73"/>
    <w:pPr>
      <w:tabs>
        <w:tab w:val="clear" w:pos="1247"/>
      </w:tabs>
      <w:ind w:left="1800" w:hanging="200"/>
    </w:pPr>
  </w:style>
  <w:style w:type="paragraph" w:styleId="IndexHeading">
    <w:name w:val="index heading"/>
    <w:basedOn w:val="Normal"/>
    <w:next w:val="Index1"/>
    <w:uiPriority w:val="99"/>
    <w:semiHidden/>
    <w:unhideWhenUsed/>
    <w:rsid w:val="00035D73"/>
    <w:rPr>
      <w:rFonts w:asciiTheme="majorHAnsi" w:eastAsiaTheme="majorEastAsia" w:hAnsiTheme="majorHAnsi" w:cstheme="majorBidi"/>
      <w:b/>
      <w:bCs/>
    </w:rPr>
  </w:style>
  <w:style w:type="table" w:styleId="LightGrid">
    <w:name w:val="Light Grid"/>
    <w:basedOn w:val="TableNormal"/>
    <w:uiPriority w:val="62"/>
    <w:semiHidden/>
    <w:unhideWhenUsed/>
    <w:rsid w:val="00035D7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5D73"/>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035D73"/>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035D73"/>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035D73"/>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035D73"/>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035D73"/>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035D7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5D73"/>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035D73"/>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035D73"/>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035D73"/>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035D73"/>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035D73"/>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035D7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5D73"/>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035D73"/>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035D73"/>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035D73"/>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035D73"/>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035D73"/>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035D73"/>
    <w:rPr>
      <w:lang w:val="en-GB"/>
    </w:rPr>
  </w:style>
  <w:style w:type="paragraph" w:styleId="List">
    <w:name w:val="List"/>
    <w:basedOn w:val="Normal"/>
    <w:uiPriority w:val="99"/>
    <w:semiHidden/>
    <w:unhideWhenUsed/>
    <w:rsid w:val="00035D73"/>
    <w:pPr>
      <w:ind w:left="283" w:hanging="283"/>
      <w:contextualSpacing/>
    </w:pPr>
  </w:style>
  <w:style w:type="paragraph" w:styleId="List2">
    <w:name w:val="List 2"/>
    <w:basedOn w:val="Normal"/>
    <w:uiPriority w:val="99"/>
    <w:semiHidden/>
    <w:unhideWhenUsed/>
    <w:rsid w:val="00035D73"/>
    <w:pPr>
      <w:ind w:left="566" w:hanging="283"/>
      <w:contextualSpacing/>
    </w:pPr>
  </w:style>
  <w:style w:type="paragraph" w:styleId="List3">
    <w:name w:val="List 3"/>
    <w:basedOn w:val="Normal"/>
    <w:uiPriority w:val="99"/>
    <w:semiHidden/>
    <w:unhideWhenUsed/>
    <w:rsid w:val="00035D73"/>
    <w:pPr>
      <w:ind w:left="849" w:hanging="283"/>
      <w:contextualSpacing/>
    </w:pPr>
  </w:style>
  <w:style w:type="paragraph" w:styleId="List4">
    <w:name w:val="List 4"/>
    <w:basedOn w:val="Normal"/>
    <w:uiPriority w:val="99"/>
    <w:semiHidden/>
    <w:unhideWhenUsed/>
    <w:rsid w:val="00035D73"/>
    <w:pPr>
      <w:ind w:left="1132" w:hanging="283"/>
      <w:contextualSpacing/>
    </w:pPr>
  </w:style>
  <w:style w:type="paragraph" w:styleId="List5">
    <w:name w:val="List 5"/>
    <w:basedOn w:val="Normal"/>
    <w:uiPriority w:val="99"/>
    <w:semiHidden/>
    <w:unhideWhenUsed/>
    <w:rsid w:val="00035D73"/>
    <w:pPr>
      <w:ind w:left="1415" w:hanging="283"/>
      <w:contextualSpacing/>
    </w:pPr>
  </w:style>
  <w:style w:type="paragraph" w:styleId="ListBullet">
    <w:name w:val="List Bullet"/>
    <w:basedOn w:val="Normal"/>
    <w:uiPriority w:val="99"/>
    <w:semiHidden/>
    <w:unhideWhenUsed/>
    <w:rsid w:val="00035D73"/>
    <w:pPr>
      <w:numPr>
        <w:numId w:val="6"/>
      </w:numPr>
      <w:contextualSpacing/>
    </w:pPr>
  </w:style>
  <w:style w:type="paragraph" w:styleId="ListBullet2">
    <w:name w:val="List Bullet 2"/>
    <w:basedOn w:val="Normal"/>
    <w:uiPriority w:val="99"/>
    <w:semiHidden/>
    <w:unhideWhenUsed/>
    <w:rsid w:val="00035D73"/>
    <w:pPr>
      <w:numPr>
        <w:numId w:val="7"/>
      </w:numPr>
      <w:contextualSpacing/>
    </w:pPr>
  </w:style>
  <w:style w:type="paragraph" w:styleId="ListBullet3">
    <w:name w:val="List Bullet 3"/>
    <w:basedOn w:val="Normal"/>
    <w:uiPriority w:val="99"/>
    <w:semiHidden/>
    <w:unhideWhenUsed/>
    <w:rsid w:val="00035D73"/>
    <w:pPr>
      <w:numPr>
        <w:numId w:val="8"/>
      </w:numPr>
      <w:contextualSpacing/>
    </w:pPr>
  </w:style>
  <w:style w:type="paragraph" w:styleId="ListBullet4">
    <w:name w:val="List Bullet 4"/>
    <w:basedOn w:val="Normal"/>
    <w:uiPriority w:val="99"/>
    <w:semiHidden/>
    <w:unhideWhenUsed/>
    <w:rsid w:val="00035D73"/>
    <w:pPr>
      <w:numPr>
        <w:numId w:val="9"/>
      </w:numPr>
      <w:contextualSpacing/>
    </w:pPr>
  </w:style>
  <w:style w:type="paragraph" w:styleId="ListBullet5">
    <w:name w:val="List Bullet 5"/>
    <w:basedOn w:val="Normal"/>
    <w:uiPriority w:val="99"/>
    <w:semiHidden/>
    <w:unhideWhenUsed/>
    <w:rsid w:val="00035D73"/>
    <w:pPr>
      <w:numPr>
        <w:numId w:val="10"/>
      </w:numPr>
      <w:contextualSpacing/>
    </w:pPr>
  </w:style>
  <w:style w:type="paragraph" w:styleId="ListContinue">
    <w:name w:val="List Continue"/>
    <w:basedOn w:val="Normal"/>
    <w:uiPriority w:val="99"/>
    <w:semiHidden/>
    <w:unhideWhenUsed/>
    <w:rsid w:val="00035D73"/>
    <w:pPr>
      <w:spacing w:after="120"/>
      <w:ind w:left="283"/>
      <w:contextualSpacing/>
    </w:pPr>
  </w:style>
  <w:style w:type="paragraph" w:styleId="ListContinue2">
    <w:name w:val="List Continue 2"/>
    <w:basedOn w:val="Normal"/>
    <w:uiPriority w:val="99"/>
    <w:semiHidden/>
    <w:unhideWhenUsed/>
    <w:rsid w:val="00035D73"/>
    <w:pPr>
      <w:spacing w:after="120"/>
      <w:ind w:left="566"/>
      <w:contextualSpacing/>
    </w:pPr>
  </w:style>
  <w:style w:type="paragraph" w:styleId="ListContinue3">
    <w:name w:val="List Continue 3"/>
    <w:basedOn w:val="Normal"/>
    <w:uiPriority w:val="99"/>
    <w:semiHidden/>
    <w:unhideWhenUsed/>
    <w:rsid w:val="00035D73"/>
    <w:pPr>
      <w:spacing w:after="120"/>
      <w:ind w:left="849"/>
      <w:contextualSpacing/>
    </w:pPr>
  </w:style>
  <w:style w:type="paragraph" w:styleId="ListContinue4">
    <w:name w:val="List Continue 4"/>
    <w:basedOn w:val="Normal"/>
    <w:uiPriority w:val="99"/>
    <w:semiHidden/>
    <w:unhideWhenUsed/>
    <w:rsid w:val="00035D73"/>
    <w:pPr>
      <w:spacing w:after="120"/>
      <w:ind w:left="1132"/>
      <w:contextualSpacing/>
    </w:pPr>
  </w:style>
  <w:style w:type="paragraph" w:styleId="ListContinue5">
    <w:name w:val="List Continue 5"/>
    <w:basedOn w:val="Normal"/>
    <w:uiPriority w:val="99"/>
    <w:semiHidden/>
    <w:unhideWhenUsed/>
    <w:rsid w:val="00035D73"/>
    <w:pPr>
      <w:spacing w:after="120"/>
      <w:ind w:left="1415"/>
      <w:contextualSpacing/>
    </w:pPr>
  </w:style>
  <w:style w:type="paragraph" w:styleId="ListNumber">
    <w:name w:val="List Number"/>
    <w:basedOn w:val="Normal"/>
    <w:uiPriority w:val="99"/>
    <w:semiHidden/>
    <w:unhideWhenUsed/>
    <w:rsid w:val="00035D73"/>
    <w:pPr>
      <w:numPr>
        <w:numId w:val="11"/>
      </w:numPr>
      <w:contextualSpacing/>
    </w:pPr>
  </w:style>
  <w:style w:type="paragraph" w:styleId="ListNumber2">
    <w:name w:val="List Number 2"/>
    <w:basedOn w:val="Normal"/>
    <w:uiPriority w:val="99"/>
    <w:semiHidden/>
    <w:unhideWhenUsed/>
    <w:rsid w:val="00035D73"/>
    <w:pPr>
      <w:numPr>
        <w:numId w:val="12"/>
      </w:numPr>
      <w:contextualSpacing/>
    </w:pPr>
  </w:style>
  <w:style w:type="paragraph" w:styleId="ListNumber3">
    <w:name w:val="List Number 3"/>
    <w:basedOn w:val="Normal"/>
    <w:uiPriority w:val="99"/>
    <w:semiHidden/>
    <w:unhideWhenUsed/>
    <w:rsid w:val="00035D73"/>
    <w:pPr>
      <w:numPr>
        <w:numId w:val="13"/>
      </w:numPr>
      <w:contextualSpacing/>
    </w:pPr>
  </w:style>
  <w:style w:type="paragraph" w:styleId="ListNumber4">
    <w:name w:val="List Number 4"/>
    <w:basedOn w:val="Normal"/>
    <w:uiPriority w:val="99"/>
    <w:semiHidden/>
    <w:unhideWhenUsed/>
    <w:rsid w:val="00035D73"/>
    <w:pPr>
      <w:numPr>
        <w:numId w:val="14"/>
      </w:numPr>
      <w:contextualSpacing/>
    </w:pPr>
  </w:style>
  <w:style w:type="paragraph" w:styleId="ListNumber5">
    <w:name w:val="List Number 5"/>
    <w:basedOn w:val="Normal"/>
    <w:uiPriority w:val="99"/>
    <w:semiHidden/>
    <w:unhideWhenUsed/>
    <w:rsid w:val="00035D73"/>
    <w:pPr>
      <w:numPr>
        <w:numId w:val="15"/>
      </w:numPr>
      <w:contextualSpacing/>
    </w:pPr>
  </w:style>
  <w:style w:type="table" w:styleId="ListTable1Light">
    <w:name w:val="List Table 1 Light"/>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035D7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5D73"/>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035D73"/>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035D73"/>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035D73"/>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035D73"/>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035D73"/>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035D7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5D73"/>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035D73"/>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035D73"/>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035D73"/>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035D73"/>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035D73"/>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035D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5D7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035D73"/>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035D73"/>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035D7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035D7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035D73"/>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035D7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5D73"/>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5D73"/>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5D73"/>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5D73"/>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5D73"/>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5D73"/>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5D7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5D73"/>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035D73"/>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035D73"/>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035D73"/>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035D73"/>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035D73"/>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035D7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5D73"/>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5D73"/>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5D73"/>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5D73"/>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5D73"/>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5D73"/>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35D73"/>
    <w:pPr>
      <w:tabs>
        <w:tab w:val="left" w:pos="480"/>
        <w:tab w:val="left" w:pos="960"/>
        <w:tab w:val="left" w:pos="1440"/>
        <w:tab w:val="left" w:pos="1920"/>
        <w:tab w:val="left" w:pos="2400"/>
        <w:tab w:val="left" w:pos="2880"/>
        <w:tab w:val="left" w:pos="3360"/>
        <w:tab w:val="left" w:pos="3840"/>
        <w:tab w:val="left" w:pos="4320"/>
      </w:tabs>
      <w:adjustRightInd w:val="0"/>
      <w:snapToGrid w:val="0"/>
      <w:spacing w:after="0" w:line="240" w:lineRule="auto"/>
    </w:pPr>
    <w:rPr>
      <w:rFonts w:ascii="Consolas" w:eastAsia="Times New Roman" w:hAnsi="Consolas" w:cs="Times New Roman"/>
      <w:kern w:val="0"/>
      <w:sz w:val="20"/>
      <w:szCs w:val="20"/>
      <w:lang w:eastAsia="en-US"/>
      <w14:ligatures w14:val="none"/>
    </w:rPr>
  </w:style>
  <w:style w:type="character" w:customStyle="1" w:styleId="MacroTextChar">
    <w:name w:val="Macro Text Char"/>
    <w:basedOn w:val="DefaultParagraphFont"/>
    <w:link w:val="MacroText"/>
    <w:uiPriority w:val="99"/>
    <w:semiHidden/>
    <w:rsid w:val="00035D73"/>
    <w:rPr>
      <w:rFonts w:ascii="Consolas" w:eastAsia="Times New Roman" w:hAnsi="Consolas" w:cs="Times New Roman"/>
      <w:kern w:val="0"/>
      <w:sz w:val="20"/>
      <w:szCs w:val="20"/>
      <w:lang w:val="en-GB" w:eastAsia="en-US"/>
      <w14:ligatures w14:val="none"/>
    </w:rPr>
  </w:style>
  <w:style w:type="table" w:styleId="MediumGrid1">
    <w:name w:val="Medium Grid 1"/>
    <w:basedOn w:val="TableNormal"/>
    <w:uiPriority w:val="67"/>
    <w:semiHidden/>
    <w:unhideWhenUsed/>
    <w:rsid w:val="00035D7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5D73"/>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035D73"/>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035D73"/>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035D73"/>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035D73"/>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035D73"/>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5D7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5D73"/>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5D73"/>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5D73"/>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5D73"/>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5D73"/>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5D73"/>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unhideWhenUsed/>
    <w:rsid w:val="00035D73"/>
    <w:rPr>
      <w:color w:val="2B579A"/>
      <w:shd w:val="clear" w:color="auto" w:fill="E1DFDD"/>
      <w:lang w:val="en-GB"/>
    </w:rPr>
  </w:style>
  <w:style w:type="paragraph" w:styleId="MessageHeader">
    <w:name w:val="Message Header"/>
    <w:basedOn w:val="Normal"/>
    <w:link w:val="MessageHeaderChar"/>
    <w:uiPriority w:val="99"/>
    <w:semiHidden/>
    <w:unhideWhenUsed/>
    <w:rsid w:val="00035D7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5D73"/>
    <w:rPr>
      <w:rFonts w:asciiTheme="majorHAnsi" w:eastAsiaTheme="majorEastAsia" w:hAnsiTheme="majorHAnsi" w:cstheme="majorBidi"/>
      <w:kern w:val="0"/>
      <w:shd w:val="pct20" w:color="auto" w:fill="auto"/>
      <w:lang w:val="en-GB" w:eastAsia="en-US"/>
      <w14:ligatures w14:val="none"/>
    </w:rPr>
  </w:style>
  <w:style w:type="paragraph" w:styleId="NormalIndent">
    <w:name w:val="Normal Indent"/>
    <w:basedOn w:val="Normal"/>
    <w:uiPriority w:val="99"/>
    <w:semiHidden/>
    <w:unhideWhenUsed/>
    <w:rsid w:val="00035D73"/>
    <w:pPr>
      <w:ind w:left="720"/>
    </w:pPr>
  </w:style>
  <w:style w:type="paragraph" w:styleId="NoteHeading">
    <w:name w:val="Note Heading"/>
    <w:basedOn w:val="Normal"/>
    <w:next w:val="Normal"/>
    <w:link w:val="NoteHeadingChar"/>
    <w:uiPriority w:val="99"/>
    <w:semiHidden/>
    <w:unhideWhenUsed/>
    <w:rsid w:val="00035D73"/>
  </w:style>
  <w:style w:type="character" w:customStyle="1" w:styleId="NoteHeadingChar">
    <w:name w:val="Note Heading Char"/>
    <w:basedOn w:val="DefaultParagraphFont"/>
    <w:link w:val="NoteHeading"/>
    <w:uiPriority w:val="99"/>
    <w:semiHidden/>
    <w:rsid w:val="00035D73"/>
    <w:rPr>
      <w:rFonts w:ascii="Times New Roman" w:eastAsia="Times New Roman" w:hAnsi="Times New Roman" w:cs="Times New Roman"/>
      <w:kern w:val="0"/>
      <w:sz w:val="20"/>
      <w:szCs w:val="20"/>
      <w:lang w:val="en-GB" w:eastAsia="en-US"/>
      <w14:ligatures w14:val="none"/>
    </w:rPr>
  </w:style>
  <w:style w:type="table" w:styleId="PlainTable1">
    <w:name w:val="Plain Table 1"/>
    <w:basedOn w:val="TableNormal"/>
    <w:uiPriority w:val="41"/>
    <w:rsid w:val="00035D7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5D7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5D73"/>
    <w:pPr>
      <w:spacing w:after="0" w:line="240" w:lineRule="auto"/>
    </w:p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5D7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5D7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35D73"/>
    <w:rPr>
      <w:rFonts w:ascii="Consolas" w:hAnsi="Consolas"/>
      <w:sz w:val="21"/>
      <w:szCs w:val="21"/>
    </w:rPr>
  </w:style>
  <w:style w:type="character" w:customStyle="1" w:styleId="PlainTextChar">
    <w:name w:val="Plain Text Char"/>
    <w:basedOn w:val="DefaultParagraphFont"/>
    <w:link w:val="PlainText"/>
    <w:uiPriority w:val="99"/>
    <w:semiHidden/>
    <w:rsid w:val="00035D73"/>
    <w:rPr>
      <w:rFonts w:ascii="Consolas" w:eastAsia="Times New Roman" w:hAnsi="Consolas" w:cs="Times New Roman"/>
      <w:kern w:val="0"/>
      <w:sz w:val="21"/>
      <w:szCs w:val="21"/>
      <w:lang w:val="en-GB" w:eastAsia="en-US"/>
      <w14:ligatures w14:val="none"/>
    </w:rPr>
  </w:style>
  <w:style w:type="paragraph" w:styleId="Salutation">
    <w:name w:val="Salutation"/>
    <w:basedOn w:val="Normal"/>
    <w:next w:val="Normal"/>
    <w:link w:val="SalutationChar"/>
    <w:uiPriority w:val="99"/>
    <w:semiHidden/>
    <w:unhideWhenUsed/>
    <w:rsid w:val="00035D73"/>
  </w:style>
  <w:style w:type="character" w:customStyle="1" w:styleId="SalutationChar">
    <w:name w:val="Salutation Char"/>
    <w:basedOn w:val="DefaultParagraphFont"/>
    <w:link w:val="Salutation"/>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Signature">
    <w:name w:val="Signature"/>
    <w:basedOn w:val="Normal"/>
    <w:link w:val="SignatureChar"/>
    <w:uiPriority w:val="99"/>
    <w:semiHidden/>
    <w:unhideWhenUsed/>
    <w:rsid w:val="00035D73"/>
    <w:pPr>
      <w:ind w:left="4252"/>
    </w:pPr>
  </w:style>
  <w:style w:type="character" w:customStyle="1" w:styleId="SignatureChar">
    <w:name w:val="Signature Char"/>
    <w:basedOn w:val="DefaultParagraphFont"/>
    <w:link w:val="Signature"/>
    <w:uiPriority w:val="99"/>
    <w:semiHidden/>
    <w:rsid w:val="00035D73"/>
    <w:rPr>
      <w:rFonts w:ascii="Times New Roman" w:eastAsia="Times New Roman" w:hAnsi="Times New Roman" w:cs="Times New Roman"/>
      <w:kern w:val="0"/>
      <w:sz w:val="20"/>
      <w:szCs w:val="20"/>
      <w:lang w:val="en-GB" w:eastAsia="en-US"/>
      <w14:ligatures w14:val="none"/>
    </w:rPr>
  </w:style>
  <w:style w:type="character" w:styleId="SmartHyperlink">
    <w:name w:val="Smart Hyperlink"/>
    <w:basedOn w:val="DefaultParagraphFont"/>
    <w:uiPriority w:val="99"/>
    <w:semiHidden/>
    <w:unhideWhenUsed/>
    <w:rsid w:val="00035D73"/>
    <w:rPr>
      <w:u w:val="dotted"/>
      <w:lang w:val="en-GB"/>
    </w:rPr>
  </w:style>
  <w:style w:type="character" w:styleId="SmartLink">
    <w:name w:val="Smart Link"/>
    <w:basedOn w:val="DefaultParagraphFont"/>
    <w:uiPriority w:val="99"/>
    <w:semiHidden/>
    <w:unhideWhenUsed/>
    <w:rsid w:val="00035D73"/>
    <w:rPr>
      <w:color w:val="0000FF"/>
      <w:u w:val="single"/>
      <w:shd w:val="clear" w:color="auto" w:fill="F3F2F1"/>
      <w:lang w:val="en-GB"/>
    </w:rPr>
  </w:style>
  <w:style w:type="character" w:styleId="Strong">
    <w:name w:val="Strong"/>
    <w:basedOn w:val="DefaultParagraphFont"/>
    <w:uiPriority w:val="22"/>
    <w:qFormat/>
    <w:rsid w:val="00035D73"/>
    <w:rPr>
      <w:b/>
      <w:bCs/>
      <w:lang w:val="en-GB"/>
    </w:rPr>
  </w:style>
  <w:style w:type="character" w:styleId="SubtleEmphasis">
    <w:name w:val="Subtle Emphasis"/>
    <w:basedOn w:val="DefaultParagraphFont"/>
    <w:uiPriority w:val="19"/>
    <w:semiHidden/>
    <w:qFormat/>
    <w:rsid w:val="00035D73"/>
    <w:rPr>
      <w:i/>
      <w:iCs/>
      <w:color w:val="404040" w:themeColor="text1" w:themeTint="BF"/>
      <w:lang w:val="en-GB"/>
    </w:rPr>
  </w:style>
  <w:style w:type="character" w:styleId="SubtleReference">
    <w:name w:val="Subtle Reference"/>
    <w:basedOn w:val="DefaultParagraphFont"/>
    <w:uiPriority w:val="31"/>
    <w:semiHidden/>
    <w:qFormat/>
    <w:rsid w:val="00035D73"/>
    <w:rPr>
      <w:smallCaps/>
      <w:color w:val="5A5A5A" w:themeColor="text1" w:themeTint="A5"/>
      <w:lang w:val="en-GB"/>
    </w:rPr>
  </w:style>
  <w:style w:type="table" w:styleId="Table3Deffects1">
    <w:name w:val="Table 3D effects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5D7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35D73"/>
    <w:pPr>
      <w:tabs>
        <w:tab w:val="clear" w:pos="1247"/>
      </w:tabs>
      <w:ind w:left="200" w:hanging="200"/>
    </w:pPr>
  </w:style>
  <w:style w:type="table" w:styleId="TableProfessional">
    <w:name w:val="Table Professional"/>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35D7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5D73"/>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0F4761" w:themeColor="accent1" w:themeShade="BF"/>
      <w:sz w:val="32"/>
      <w:szCs w:val="32"/>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CF71ED"/>
    <w:pPr>
      <w:tabs>
        <w:tab w:val="clear" w:pos="1247"/>
        <w:tab w:val="clear" w:pos="1814"/>
        <w:tab w:val="clear" w:pos="2381"/>
        <w:tab w:val="clear" w:pos="2948"/>
        <w:tab w:val="clear" w:pos="3515"/>
      </w:tabs>
      <w:spacing w:after="160" w:line="240" w:lineRule="exact"/>
      <w:jc w:val="both"/>
    </w:pPr>
    <w:rPr>
      <w:rFonts w:eastAsiaTheme="minorEastAsia" w:cstheme="minorBidi"/>
      <w:kern w:val="2"/>
      <w:szCs w:val="18"/>
      <w:vertAlign w:val="superscript"/>
      <w:lang w:eastAsia="zh-CN"/>
      <w14:ligatures w14:val="standardContextual"/>
    </w:rPr>
  </w:style>
  <w:style w:type="character" w:customStyle="1" w:styleId="Normal-poolChar">
    <w:name w:val="Normal-pool Char"/>
    <w:link w:val="Normal-pool"/>
    <w:locked/>
    <w:rsid w:val="005C4F4B"/>
    <w:rPr>
      <w:rFonts w:ascii="Times New Roman" w:eastAsia="Times New Roman" w:hAnsi="Times New Roman" w:cs="Times New Roman"/>
      <w:kern w:val="0"/>
      <w:sz w:val="20"/>
      <w:szCs w:val="20"/>
      <w:lang w:eastAsia="en-US"/>
      <w14:ligatures w14:val="none"/>
    </w:rPr>
  </w:style>
  <w:style w:type="character" w:customStyle="1" w:styleId="preferred">
    <w:name w:val="preferred"/>
    <w:basedOn w:val="DefaultParagraphFont"/>
    <w:semiHidden/>
    <w:rsid w:val="005C4F4B"/>
  </w:style>
  <w:style w:type="paragraph" w:styleId="Revision">
    <w:name w:val="Revision"/>
    <w:hidden/>
    <w:uiPriority w:val="99"/>
    <w:semiHidden/>
    <w:rsid w:val="00261696"/>
    <w:pPr>
      <w:spacing w:after="0" w:line="240" w:lineRule="auto"/>
    </w:pPr>
    <w:rPr>
      <w:rFonts w:ascii="Times New Roman" w:eastAsia="Times New Roman" w:hAnsi="Times New Roman" w:cs="Times New Roman"/>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dfa98cae7171da3f5f8cd1a883ca67af">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ff2b825cb7eb7ebe9aa1d25f36e4a8e1"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50C63D-F2EB-4B21-BF7E-AB5CA15E285A}">
  <ds:schemaRefs>
    <ds:schemaRef ds:uri="http://schemas.microsoft.com/sharepoint/v3/contenttype/forms"/>
  </ds:schemaRefs>
</ds:datastoreItem>
</file>

<file path=customXml/itemProps2.xml><?xml version="1.0" encoding="utf-8"?>
<ds:datastoreItem xmlns:ds="http://schemas.openxmlformats.org/officeDocument/2006/customXml" ds:itemID="{2E18777B-0A97-43F5-9976-7627E81070B3}">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3.xml><?xml version="1.0" encoding="utf-8"?>
<ds:datastoreItem xmlns:ds="http://schemas.openxmlformats.org/officeDocument/2006/customXml" ds:itemID="{0405D98B-4AD4-4577-B7B9-BB048A3914FA}">
  <ds:schemaRefs>
    <ds:schemaRef ds:uri="http://schemas.openxmlformats.org/officeDocument/2006/bibliography"/>
  </ds:schemaRefs>
</ds:datastoreItem>
</file>

<file path=customXml/itemProps4.xml><?xml version="1.0" encoding="utf-8"?>
<ds:datastoreItem xmlns:ds="http://schemas.openxmlformats.org/officeDocument/2006/customXml" ds:itemID="{7552178B-FEB6-4638-9372-5A14AB41A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4</Pages>
  <Words>1438</Words>
  <Characters>8111</Characters>
  <Application>Microsoft Office Word</Application>
  <DocSecurity>0</DocSecurity>
  <PresentationFormat/>
  <Lines>300</Lines>
  <Paragraphs>154</Paragraphs>
  <ScaleCrop>false</ScaleCrop>
  <Manager/>
  <Company/>
  <LinksUpToDate>false</LinksUpToDate>
  <CharactersWithSpaces>9395</CharactersWithSpaces>
  <SharedDoc>false</SharedDoc>
  <HyperlinkBase/>
  <HLinks>
    <vt:vector size="12" baseType="variant">
      <vt:variant>
        <vt:i4>6684687</vt:i4>
      </vt:variant>
      <vt:variant>
        <vt:i4>3</vt:i4>
      </vt:variant>
      <vt:variant>
        <vt:i4>0</vt:i4>
      </vt:variant>
      <vt:variant>
        <vt:i4>5</vt:i4>
      </vt:variant>
      <vt:variant>
        <vt:lpwstr>mailto:linh.doan@un.org</vt:lpwstr>
      </vt:variant>
      <vt:variant>
        <vt:lpwstr/>
      </vt:variant>
      <vt:variant>
        <vt:i4>4128859</vt:i4>
      </vt:variant>
      <vt:variant>
        <vt:i4>0</vt:i4>
      </vt:variant>
      <vt:variant>
        <vt:i4>0</vt:i4>
      </vt:variant>
      <vt:variant>
        <vt:i4>5</vt:i4>
      </vt:variant>
      <vt:variant>
        <vt:lpwstr>mailto:alexander.romanov@un.org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UNON DCS</dc:creator>
  <cp:keywords/>
  <dc:description/>
  <cp:lastModifiedBy>My Linh Doan</cp:lastModifiedBy>
  <cp:revision>65</cp:revision>
  <cp:lastPrinted>2025-06-12T15:55:00Z</cp:lastPrinted>
  <dcterms:created xsi:type="dcterms:W3CDTF">2025-07-15T21:30:00Z</dcterms:created>
  <dcterms:modified xsi:type="dcterms:W3CDTF">2025-11-01T21:53:00Z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0x010100D4A186B34AAF4047A570F9DFA6808567</vt:lpwstr>
  </property>
  <property fmtid="{D5CDD505-2E9C-101B-9397-08002B2CF9AE}" pid="11" name="MediaServiceImageTags">
    <vt:lpwstr/>
  </property>
  <property fmtid="{D5CDD505-2E9C-101B-9397-08002B2CF9AE}" pid="12" name="TranslatedWith">
    <vt:lpwstr>Mercury</vt:lpwstr>
  </property>
  <property fmtid="{D5CDD505-2E9C-101B-9397-08002B2CF9AE}" pid="13" name="GeneratedBy">
    <vt:lpwstr>yauheniya.yakouchyk@un.org</vt:lpwstr>
  </property>
  <property fmtid="{D5CDD505-2E9C-101B-9397-08002B2CF9AE}" pid="14" name="GeneratedDate">
    <vt:lpwstr>07/01/2025 05:23:02</vt:lpwstr>
  </property>
  <property fmtid="{D5CDD505-2E9C-101B-9397-08002B2CF9AE}" pid="15" name="OriginalDocID">
    <vt:lpwstr>d86d9754-166c-4bb1-ae89-0cda35bedb62</vt:lpwstr>
  </property>
</Properties>
</file>