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5000" w:type="pct"/>
        <w:jc w:val="right"/>
        <w:tblLayout w:type="fixed"/>
        <w:tblLook w:val="0000" w:firstRow="0" w:lastRow="0" w:firstColumn="0" w:lastColumn="0" w:noHBand="0" w:noVBand="0"/>
      </w:tblPr>
      <w:tblGrid>
        <w:gridCol w:w="1613"/>
        <w:gridCol w:w="2073"/>
        <w:gridCol w:w="2734"/>
        <w:gridCol w:w="1660"/>
        <w:gridCol w:w="1416"/>
      </w:tblGrid>
      <w:tr w:rsidR="0015442E" w:rsidRPr="004E08A1" w14:paraId="3875A4F0" w14:textId="77777777" w:rsidTr="00AE6AB6">
        <w:trPr>
          <w:trHeight w:val="57"/>
          <w:jc w:val="right"/>
        </w:trPr>
        <w:tc>
          <w:tcPr>
            <w:tcW w:w="1613" w:type="dxa"/>
          </w:tcPr>
          <w:p w14:paraId="237C9056" w14:textId="77777777" w:rsidR="0015442E" w:rsidRPr="004E08A1" w:rsidRDefault="0015442E" w:rsidP="00AE6AB6">
            <w:pPr>
              <w:rPr>
                <w:rFonts w:ascii="Arial" w:hAnsi="Arial" w:cs="Arial"/>
                <w:b/>
                <w:bCs/>
                <w:sz w:val="27"/>
                <w:szCs w:val="27"/>
              </w:rPr>
            </w:pPr>
            <w:r w:rsidRPr="004E08A1">
              <w:rPr>
                <w:rFonts w:ascii="Arial" w:hAnsi="Arial" w:cs="Arial"/>
                <w:b/>
                <w:bCs/>
                <w:sz w:val="27"/>
                <w:szCs w:val="27"/>
              </w:rPr>
              <w:t xml:space="preserve">UNITED </w:t>
            </w:r>
            <w:r w:rsidRPr="004E08A1">
              <w:rPr>
                <w:rFonts w:ascii="Arial" w:hAnsi="Arial" w:cs="Arial"/>
                <w:b/>
                <w:bCs/>
                <w:sz w:val="27"/>
                <w:szCs w:val="27"/>
              </w:rPr>
              <w:br/>
              <w:t>NATIONS</w:t>
            </w:r>
          </w:p>
        </w:tc>
        <w:tc>
          <w:tcPr>
            <w:tcW w:w="6467" w:type="dxa"/>
            <w:gridSpan w:val="3"/>
          </w:tcPr>
          <w:p w14:paraId="7CB9E85D" w14:textId="77777777" w:rsidR="0015442E" w:rsidRPr="004E08A1" w:rsidRDefault="0015442E" w:rsidP="00AE6AB6">
            <w:pPr>
              <w:spacing w:before="20"/>
            </w:pPr>
            <w:r w:rsidRPr="00E00784">
              <w:rPr>
                <w:noProof/>
              </w:rPr>
              <w:drawing>
                <wp:inline distT="0" distB="0" distL="0" distR="0" wp14:anchorId="52A71257" wp14:editId="6E7768F2">
                  <wp:extent cx="1267200" cy="549573"/>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UN-UNEP.png"/>
                          <pic:cNvPicPr/>
                        </pic:nvPicPr>
                        <pic:blipFill>
                          <a:blip r:embed="rId11"/>
                          <a:stretch>
                            <a:fillRect/>
                          </a:stretch>
                        </pic:blipFill>
                        <pic:spPr>
                          <a:xfrm>
                            <a:off x="0" y="0"/>
                            <a:ext cx="1267200" cy="549573"/>
                          </a:xfrm>
                          <a:prstGeom prst="rect">
                            <a:avLst/>
                          </a:prstGeom>
                        </pic:spPr>
                      </pic:pic>
                    </a:graphicData>
                  </a:graphic>
                </wp:inline>
              </w:drawing>
            </w:r>
          </w:p>
        </w:tc>
        <w:tc>
          <w:tcPr>
            <w:tcW w:w="1416" w:type="dxa"/>
          </w:tcPr>
          <w:p w14:paraId="03142FAD" w14:textId="77777777" w:rsidR="0015442E" w:rsidRPr="004E08A1" w:rsidRDefault="00E3329D" w:rsidP="00AE6AB6">
            <w:pPr>
              <w:jc w:val="right"/>
              <w:rPr>
                <w:rFonts w:ascii="Arial" w:hAnsi="Arial" w:cs="Arial"/>
                <w:b/>
                <w:bCs/>
                <w:sz w:val="64"/>
                <w:szCs w:val="64"/>
              </w:rPr>
            </w:pPr>
            <w:r w:rsidRPr="004E08A1">
              <w:rPr>
                <w:rFonts w:ascii="Arial" w:hAnsi="Arial" w:cs="Arial"/>
                <w:b/>
                <w:bCs/>
                <w:sz w:val="64"/>
                <w:szCs w:val="64"/>
              </w:rPr>
              <w:t>M</w:t>
            </w:r>
            <w:r w:rsidR="0015442E" w:rsidRPr="004E08A1">
              <w:rPr>
                <w:rFonts w:ascii="Arial" w:hAnsi="Arial" w:cs="Arial"/>
                <w:b/>
                <w:bCs/>
                <w:sz w:val="64"/>
                <w:szCs w:val="64"/>
              </w:rPr>
              <w:t>C</w:t>
            </w:r>
          </w:p>
        </w:tc>
      </w:tr>
      <w:tr w:rsidR="0015442E" w:rsidRPr="004E08A1" w14:paraId="3541900C" w14:textId="77777777" w:rsidTr="00F96910">
        <w:trPr>
          <w:trHeight w:val="57"/>
          <w:jc w:val="right"/>
        </w:trPr>
        <w:tc>
          <w:tcPr>
            <w:tcW w:w="1613" w:type="dxa"/>
            <w:tcBorders>
              <w:bottom w:val="single" w:sz="4" w:space="0" w:color="auto"/>
            </w:tcBorders>
          </w:tcPr>
          <w:p w14:paraId="144561A9" w14:textId="77777777" w:rsidR="0015442E" w:rsidRPr="004E08A1" w:rsidRDefault="0015442E" w:rsidP="00AE6AB6"/>
        </w:tc>
        <w:tc>
          <w:tcPr>
            <w:tcW w:w="4807" w:type="dxa"/>
            <w:gridSpan w:val="2"/>
            <w:tcBorders>
              <w:bottom w:val="single" w:sz="4" w:space="0" w:color="auto"/>
            </w:tcBorders>
          </w:tcPr>
          <w:p w14:paraId="44C04C0A" w14:textId="77777777" w:rsidR="0015442E" w:rsidRPr="004E08A1" w:rsidRDefault="0015442E" w:rsidP="00AE6AB6"/>
        </w:tc>
        <w:tc>
          <w:tcPr>
            <w:tcW w:w="3076" w:type="dxa"/>
            <w:gridSpan w:val="2"/>
            <w:tcBorders>
              <w:bottom w:val="single" w:sz="4" w:space="0" w:color="auto"/>
            </w:tcBorders>
          </w:tcPr>
          <w:p w14:paraId="2031E597" w14:textId="75D0449E" w:rsidR="0015442E" w:rsidRPr="00721687" w:rsidRDefault="0015442E" w:rsidP="00AE6AB6">
            <w:r w:rsidRPr="00721687">
              <w:rPr>
                <w:b/>
                <w:bCs/>
                <w:sz w:val="28"/>
                <w:szCs w:val="28"/>
              </w:rPr>
              <w:t>UNEP</w:t>
            </w:r>
            <w:r w:rsidRPr="00721687">
              <w:t>/</w:t>
            </w:r>
            <w:r w:rsidR="00962471" w:rsidRPr="00721687">
              <w:t>MC</w:t>
            </w:r>
            <w:r w:rsidR="00EA2CF9" w:rsidRPr="00721687">
              <w:t>/</w:t>
            </w:r>
            <w:r w:rsidR="00962471" w:rsidRPr="00721687">
              <w:t>COP.</w:t>
            </w:r>
            <w:r w:rsidR="00587F77" w:rsidRPr="00721687">
              <w:t>6</w:t>
            </w:r>
            <w:r w:rsidR="00ED155C" w:rsidRPr="00721687">
              <w:t>/</w:t>
            </w:r>
            <w:r w:rsidR="006D1C7C" w:rsidRPr="00721687">
              <w:t>INF/</w:t>
            </w:r>
            <w:r w:rsidR="00317532" w:rsidRPr="00E00784">
              <w:t>24</w:t>
            </w:r>
          </w:p>
        </w:tc>
      </w:tr>
      <w:tr w:rsidR="0015442E" w:rsidRPr="004E08A1" w14:paraId="6ED43051" w14:textId="77777777" w:rsidTr="009D7B82">
        <w:trPr>
          <w:trHeight w:val="57"/>
          <w:jc w:val="right"/>
        </w:trPr>
        <w:tc>
          <w:tcPr>
            <w:tcW w:w="3686" w:type="dxa"/>
            <w:gridSpan w:val="2"/>
            <w:tcBorders>
              <w:top w:val="single" w:sz="4" w:space="0" w:color="auto"/>
              <w:bottom w:val="single" w:sz="18" w:space="0" w:color="auto"/>
            </w:tcBorders>
          </w:tcPr>
          <w:p w14:paraId="2F3FED0F" w14:textId="77777777" w:rsidR="0015442E" w:rsidRPr="004E08A1" w:rsidRDefault="009D7B82" w:rsidP="006520E8">
            <w:pPr>
              <w:spacing w:before="120" w:after="240"/>
              <w:ind w:left="-85"/>
              <w:rPr>
                <w:sz w:val="22"/>
              </w:rPr>
            </w:pPr>
            <w:r w:rsidRPr="00E00784">
              <w:rPr>
                <w:noProof/>
                <w:sz w:val="22"/>
              </w:rPr>
              <w:drawing>
                <wp:inline distT="0" distB="0" distL="0" distR="0" wp14:anchorId="760207D8" wp14:editId="46F3D417">
                  <wp:extent cx="2204961" cy="1029600"/>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INAMATA-BW_EN.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04961" cy="1029600"/>
                          </a:xfrm>
                          <a:prstGeom prst="rect">
                            <a:avLst/>
                          </a:prstGeom>
                        </pic:spPr>
                      </pic:pic>
                    </a:graphicData>
                  </a:graphic>
                </wp:inline>
              </w:drawing>
            </w:r>
          </w:p>
        </w:tc>
        <w:tc>
          <w:tcPr>
            <w:tcW w:w="2734" w:type="dxa"/>
            <w:tcBorders>
              <w:top w:val="single" w:sz="4" w:space="0" w:color="auto"/>
              <w:bottom w:val="single" w:sz="18" w:space="0" w:color="auto"/>
            </w:tcBorders>
          </w:tcPr>
          <w:p w14:paraId="427623FA" w14:textId="77777777" w:rsidR="0015442E" w:rsidRPr="004E08A1" w:rsidRDefault="0015442E" w:rsidP="00962471">
            <w:pPr>
              <w:spacing w:before="240" w:after="480"/>
              <w:rPr>
                <w:rFonts w:ascii="Arial" w:hAnsi="Arial" w:cs="Arial"/>
                <w:b/>
                <w:bCs/>
                <w:sz w:val="28"/>
                <w:szCs w:val="28"/>
              </w:rPr>
            </w:pPr>
          </w:p>
        </w:tc>
        <w:tc>
          <w:tcPr>
            <w:tcW w:w="3076" w:type="dxa"/>
            <w:gridSpan w:val="2"/>
            <w:tcBorders>
              <w:top w:val="single" w:sz="4" w:space="0" w:color="auto"/>
              <w:bottom w:val="single" w:sz="18" w:space="0" w:color="auto"/>
            </w:tcBorders>
          </w:tcPr>
          <w:p w14:paraId="494F0B41" w14:textId="0F413B5A" w:rsidR="0015442E" w:rsidRPr="00721687" w:rsidRDefault="0015442E" w:rsidP="00AE6AB6">
            <w:pPr>
              <w:spacing w:before="120"/>
              <w:rPr>
                <w:iCs/>
              </w:rPr>
            </w:pPr>
            <w:r w:rsidRPr="00721687">
              <w:t xml:space="preserve">Distr.: General </w:t>
            </w:r>
            <w:r w:rsidRPr="00721687">
              <w:br/>
            </w:r>
            <w:r w:rsidR="00CB10A3" w:rsidRPr="00E00784">
              <w:rPr>
                <w:iCs/>
              </w:rPr>
              <w:t>2 September</w:t>
            </w:r>
            <w:r w:rsidRPr="00E00784">
              <w:rPr>
                <w:iCs/>
              </w:rPr>
              <w:t xml:space="preserve"> 202</w:t>
            </w:r>
            <w:r w:rsidR="00587F77" w:rsidRPr="00E00784">
              <w:rPr>
                <w:iCs/>
              </w:rPr>
              <w:t>5</w:t>
            </w:r>
          </w:p>
          <w:p w14:paraId="786FA9DB" w14:textId="548EA683" w:rsidR="0015442E" w:rsidRPr="00721687" w:rsidRDefault="0015442E" w:rsidP="00AE6AB6">
            <w:pPr>
              <w:spacing w:before="120"/>
              <w:rPr>
                <w:sz w:val="22"/>
              </w:rPr>
            </w:pPr>
            <w:r w:rsidRPr="00721687">
              <w:t>English</w:t>
            </w:r>
            <w:r w:rsidR="00CB10A3" w:rsidRPr="00721687">
              <w:t xml:space="preserve"> only</w:t>
            </w:r>
          </w:p>
        </w:tc>
      </w:tr>
    </w:tbl>
    <w:p w14:paraId="5D4E73B5" w14:textId="77777777" w:rsidR="00962471" w:rsidRPr="00E00784" w:rsidRDefault="00962471" w:rsidP="00962471">
      <w:pPr>
        <w:pStyle w:val="AATitle"/>
        <w:rPr>
          <w:lang w:val="en-GB"/>
        </w:rPr>
      </w:pPr>
      <w:r w:rsidRPr="00E00784">
        <w:rPr>
          <w:lang w:val="en-GB"/>
        </w:rPr>
        <w:t xml:space="preserve">Conference of the Parties to the </w:t>
      </w:r>
      <w:r w:rsidRPr="00E00784">
        <w:rPr>
          <w:lang w:val="en-GB"/>
        </w:rPr>
        <w:br/>
        <w:t>Minamata Convention on Mercury</w:t>
      </w:r>
    </w:p>
    <w:p w14:paraId="25B9D054" w14:textId="67D89B84" w:rsidR="00962471" w:rsidRPr="00E00784" w:rsidRDefault="00587F77" w:rsidP="00962471">
      <w:pPr>
        <w:pStyle w:val="AATitle"/>
        <w:rPr>
          <w:lang w:val="en-GB"/>
        </w:rPr>
      </w:pPr>
      <w:r w:rsidRPr="00E00784">
        <w:rPr>
          <w:lang w:val="en-GB"/>
        </w:rPr>
        <w:t>Sixth</w:t>
      </w:r>
      <w:r w:rsidR="00962471" w:rsidRPr="00E00784">
        <w:rPr>
          <w:lang w:val="en-GB"/>
        </w:rPr>
        <w:t xml:space="preserve"> meeting</w:t>
      </w:r>
    </w:p>
    <w:p w14:paraId="6479FDBB" w14:textId="26F55457" w:rsidR="005369CB" w:rsidRPr="00E00784" w:rsidRDefault="00ED155C" w:rsidP="0015442E">
      <w:pPr>
        <w:pStyle w:val="AATitle"/>
        <w:rPr>
          <w:b w:val="0"/>
          <w:lang w:val="en-GB"/>
        </w:rPr>
      </w:pPr>
      <w:r w:rsidRPr="00E00784">
        <w:rPr>
          <w:b w:val="0"/>
          <w:lang w:val="en-GB"/>
        </w:rPr>
        <w:t xml:space="preserve">Geneva, </w:t>
      </w:r>
      <w:r w:rsidR="00587F77" w:rsidRPr="00E00784">
        <w:rPr>
          <w:b w:val="0"/>
          <w:lang w:val="en-GB"/>
        </w:rPr>
        <w:t>3</w:t>
      </w:r>
      <w:r w:rsidRPr="00E00784">
        <w:rPr>
          <w:b w:val="0"/>
          <w:lang w:val="en-GB"/>
        </w:rPr>
        <w:t>–</w:t>
      </w:r>
      <w:r w:rsidR="00587F77" w:rsidRPr="00E00784">
        <w:rPr>
          <w:b w:val="0"/>
          <w:lang w:val="en-GB"/>
        </w:rPr>
        <w:t>7</w:t>
      </w:r>
      <w:r w:rsidRPr="00E00784">
        <w:rPr>
          <w:b w:val="0"/>
          <w:lang w:val="en-GB"/>
        </w:rPr>
        <w:t xml:space="preserve"> November 202</w:t>
      </w:r>
      <w:r w:rsidR="00587F77" w:rsidRPr="00E00784">
        <w:rPr>
          <w:b w:val="0"/>
          <w:lang w:val="en-GB"/>
        </w:rPr>
        <w:t>5</w:t>
      </w:r>
    </w:p>
    <w:p w14:paraId="1D83FFB8" w14:textId="56AB4877" w:rsidR="00435FD9" w:rsidRPr="00E00784" w:rsidRDefault="00435FD9" w:rsidP="00880CCB">
      <w:pPr>
        <w:pStyle w:val="AATitle"/>
        <w:rPr>
          <w:b w:val="0"/>
          <w:lang w:val="en-GB"/>
        </w:rPr>
      </w:pPr>
      <w:r w:rsidRPr="00E00784">
        <w:rPr>
          <w:b w:val="0"/>
          <w:lang w:val="en-GB"/>
        </w:rPr>
        <w:t xml:space="preserve">Item </w:t>
      </w:r>
      <w:r w:rsidR="00B96708" w:rsidRPr="00E00784">
        <w:rPr>
          <w:b w:val="0"/>
          <w:lang w:val="en-GB"/>
        </w:rPr>
        <w:t>4(j)</w:t>
      </w:r>
      <w:r w:rsidRPr="00E00784">
        <w:rPr>
          <w:b w:val="0"/>
          <w:lang w:val="en-GB"/>
        </w:rPr>
        <w:t xml:space="preserve"> of the provisional agenda</w:t>
      </w:r>
      <w:r w:rsidR="00880CCB" w:rsidRPr="00E00784">
        <w:rPr>
          <w:rStyle w:val="FootnoteReference"/>
          <w:b w:val="0"/>
          <w:vertAlign w:val="baseline"/>
          <w:lang w:val="en-GB"/>
        </w:rPr>
        <w:footnoteReference w:customMarkFollows="1" w:id="2"/>
        <w:t>*</w:t>
      </w:r>
    </w:p>
    <w:p w14:paraId="3A82A9F2" w14:textId="0FB44A55" w:rsidR="00435FD9" w:rsidRPr="00E00784" w:rsidRDefault="00C65955" w:rsidP="00E00784">
      <w:pPr>
        <w:pStyle w:val="AATitle2"/>
        <w:keepNext w:val="0"/>
        <w:keepLines w:val="0"/>
        <w:tabs>
          <w:tab w:val="clear" w:pos="1814"/>
          <w:tab w:val="clear" w:pos="2381"/>
          <w:tab w:val="clear" w:pos="2948"/>
          <w:tab w:val="clear" w:pos="3515"/>
          <w:tab w:val="left" w:pos="624"/>
          <w:tab w:val="left" w:pos="1871"/>
          <w:tab w:val="left" w:pos="2495"/>
          <w:tab w:val="left" w:pos="3119"/>
          <w:tab w:val="left" w:pos="3742"/>
          <w:tab w:val="left" w:pos="4366"/>
        </w:tabs>
        <w:ind w:right="4819"/>
        <w:rPr>
          <w:rFonts w:eastAsia="Times New Roman"/>
          <w:lang w:val="en-GB"/>
        </w:rPr>
      </w:pPr>
      <w:r w:rsidRPr="00C65955">
        <w:rPr>
          <w:rFonts w:eastAsia="Times New Roman"/>
          <w:bCs/>
          <w:lang w:val="en-GB"/>
        </w:rPr>
        <w:t>Matters for consideration or action by the Conference of the Parties: cross-cutting matters: implementation of decision MC-5/1</w:t>
      </w:r>
    </w:p>
    <w:p w14:paraId="2890B714" w14:textId="12945FB2" w:rsidR="00C66BA8" w:rsidRPr="00E00784" w:rsidDel="009B70AE" w:rsidRDefault="74ECF4B5" w:rsidP="00F96910">
      <w:pPr>
        <w:pStyle w:val="BBTitle"/>
        <w:rPr>
          <w:lang w:val="en-GB"/>
        </w:rPr>
      </w:pPr>
      <w:r w:rsidRPr="00E00784">
        <w:rPr>
          <w:lang w:val="en-GB"/>
        </w:rPr>
        <w:t>Report on the results of the survey on the</w:t>
      </w:r>
      <w:r w:rsidR="76945869" w:rsidRPr="00E00784">
        <w:rPr>
          <w:lang w:val="en-GB"/>
        </w:rPr>
        <w:t xml:space="preserve"> needs and priorities of Indigenous Peoples</w:t>
      </w:r>
      <w:r w:rsidR="478FC3FE" w:rsidRPr="00E00784">
        <w:rPr>
          <w:lang w:val="en-GB"/>
        </w:rPr>
        <w:t>, as well as local communities, with a view to future work on identifying possible solutions</w:t>
      </w:r>
      <w:r w:rsidR="00FE7740" w:rsidRPr="00E00784">
        <w:rPr>
          <w:rStyle w:val="FootnoteReference"/>
          <w:rFonts w:asciiTheme="majorBidi" w:hAnsiTheme="majorBidi" w:cstheme="majorBidi"/>
          <w:sz w:val="28"/>
          <w:szCs w:val="28"/>
          <w:vertAlign w:val="baseline"/>
          <w:lang w:val="en-GB"/>
        </w:rPr>
        <w:footnoteReference w:customMarkFollows="1" w:id="3"/>
        <w:t>**</w:t>
      </w:r>
    </w:p>
    <w:p w14:paraId="5CC09887" w14:textId="6127F336" w:rsidR="0079019B" w:rsidRPr="00E00784" w:rsidRDefault="0079019B" w:rsidP="00F96910">
      <w:pPr>
        <w:pStyle w:val="BBTitle"/>
        <w:rPr>
          <w:sz w:val="24"/>
          <w:szCs w:val="24"/>
          <w:lang w:val="en-GB"/>
        </w:rPr>
      </w:pPr>
      <w:r w:rsidRPr="00E00784">
        <w:rPr>
          <w:sz w:val="24"/>
          <w:szCs w:val="24"/>
          <w:lang w:val="en-GB"/>
        </w:rPr>
        <w:t xml:space="preserve">Note by the </w:t>
      </w:r>
      <w:r w:rsidR="00FE7740" w:rsidRPr="00E00784">
        <w:rPr>
          <w:sz w:val="24"/>
          <w:szCs w:val="24"/>
          <w:lang w:val="en-GB"/>
        </w:rPr>
        <w:t>secretariat</w:t>
      </w:r>
    </w:p>
    <w:p w14:paraId="38685E48" w14:textId="2E0BE7B8" w:rsidR="009B40A0" w:rsidRPr="00E00784" w:rsidRDefault="002525C0" w:rsidP="00E00784">
      <w:pPr>
        <w:pStyle w:val="NormalNonumber"/>
        <w:tabs>
          <w:tab w:val="clear" w:pos="1814"/>
          <w:tab w:val="clear" w:pos="2381"/>
          <w:tab w:val="clear" w:pos="2948"/>
          <w:tab w:val="clear" w:pos="3515"/>
          <w:tab w:val="clear" w:pos="4082"/>
          <w:tab w:val="left" w:pos="624"/>
          <w:tab w:val="left" w:pos="1871"/>
          <w:tab w:val="left" w:pos="2495"/>
          <w:tab w:val="left" w:pos="3119"/>
          <w:tab w:val="left" w:pos="3742"/>
          <w:tab w:val="left" w:pos="4366"/>
        </w:tabs>
        <w:rPr>
          <w:lang w:val="en-GB"/>
        </w:rPr>
      </w:pPr>
      <w:r w:rsidRPr="00E00784">
        <w:rPr>
          <w:rFonts w:eastAsia="Times New Roman"/>
          <w:lang w:val="en-GB"/>
        </w:rPr>
        <w:t xml:space="preserve">The annex to the present note sets out a report on </w:t>
      </w:r>
      <w:r w:rsidR="00CF39EE" w:rsidRPr="00E00784">
        <w:rPr>
          <w:rFonts w:eastAsia="Times New Roman"/>
          <w:lang w:val="en-GB"/>
        </w:rPr>
        <w:t>the</w:t>
      </w:r>
      <w:r w:rsidR="001F4CB9" w:rsidRPr="00E00784">
        <w:rPr>
          <w:rFonts w:eastAsia="Times New Roman"/>
          <w:lang w:val="en-GB"/>
        </w:rPr>
        <w:t xml:space="preserve"> results of the survey on the</w:t>
      </w:r>
      <w:r w:rsidR="00CF39EE" w:rsidRPr="00E00784">
        <w:rPr>
          <w:rFonts w:eastAsia="Times New Roman"/>
          <w:lang w:val="en-GB"/>
        </w:rPr>
        <w:t xml:space="preserve"> needs and priorities of Indigenous Peoples, as well as local communities</w:t>
      </w:r>
      <w:r w:rsidR="00AA3CFE" w:rsidRPr="00E00784">
        <w:rPr>
          <w:rFonts w:eastAsia="Times New Roman"/>
          <w:lang w:val="en-GB"/>
        </w:rPr>
        <w:t>,</w:t>
      </w:r>
      <w:r w:rsidR="00CF39EE" w:rsidRPr="00E00784">
        <w:rPr>
          <w:rFonts w:eastAsia="Times New Roman"/>
          <w:lang w:val="en-GB"/>
        </w:rPr>
        <w:t xml:space="preserve"> </w:t>
      </w:r>
      <w:proofErr w:type="gramStart"/>
      <w:r w:rsidR="00CF39EE" w:rsidRPr="00E00784">
        <w:rPr>
          <w:rFonts w:eastAsia="Times New Roman"/>
          <w:lang w:val="en-GB"/>
        </w:rPr>
        <w:t xml:space="preserve">with </w:t>
      </w:r>
      <w:r w:rsidR="00F17274" w:rsidRPr="00E00784">
        <w:rPr>
          <w:rFonts w:eastAsia="Times New Roman"/>
          <w:lang w:val="en-GB"/>
        </w:rPr>
        <w:t>regard to</w:t>
      </w:r>
      <w:proofErr w:type="gramEnd"/>
      <w:r w:rsidR="00F17274" w:rsidRPr="00E00784">
        <w:rPr>
          <w:rFonts w:eastAsia="Times New Roman"/>
          <w:lang w:val="en-GB"/>
        </w:rPr>
        <w:t xml:space="preserve"> the effects of mercury on their health, livelihoods, culture and knowledge</w:t>
      </w:r>
      <w:r w:rsidR="00A94604" w:rsidRPr="00E00784">
        <w:rPr>
          <w:rFonts w:eastAsia="Times New Roman"/>
          <w:lang w:val="en-GB"/>
        </w:rPr>
        <w:t xml:space="preserve">. The </w:t>
      </w:r>
      <w:r w:rsidR="00CF39EE" w:rsidRPr="00E00784">
        <w:rPr>
          <w:rFonts w:eastAsia="Times New Roman"/>
          <w:lang w:val="en-GB"/>
        </w:rPr>
        <w:t>report</w:t>
      </w:r>
      <w:r w:rsidR="00A94604" w:rsidRPr="00E00784">
        <w:rPr>
          <w:rFonts w:eastAsia="Times New Roman"/>
          <w:lang w:val="en-GB"/>
        </w:rPr>
        <w:t xml:space="preserve"> </w:t>
      </w:r>
      <w:r w:rsidR="001F4CB9" w:rsidRPr="00E00784">
        <w:rPr>
          <w:rFonts w:eastAsia="Times New Roman"/>
          <w:lang w:val="en-GB"/>
        </w:rPr>
        <w:t>wa</w:t>
      </w:r>
      <w:r w:rsidR="00A94604" w:rsidRPr="00E00784">
        <w:rPr>
          <w:rFonts w:eastAsia="Times New Roman"/>
          <w:lang w:val="en-GB"/>
        </w:rPr>
        <w:t xml:space="preserve">s </w:t>
      </w:r>
      <w:r w:rsidR="000B6131" w:rsidRPr="00E00784">
        <w:rPr>
          <w:rFonts w:eastAsia="Times New Roman"/>
          <w:lang w:val="en-GB"/>
        </w:rPr>
        <w:t>prepared</w:t>
      </w:r>
      <w:r w:rsidRPr="00E00784" w:rsidDel="00A94604">
        <w:rPr>
          <w:rFonts w:eastAsia="Times New Roman"/>
          <w:lang w:val="en-GB"/>
        </w:rPr>
        <w:t xml:space="preserve"> </w:t>
      </w:r>
      <w:r w:rsidR="00A94604" w:rsidRPr="00E00784">
        <w:rPr>
          <w:rFonts w:eastAsia="Times New Roman"/>
          <w:lang w:val="en-GB"/>
        </w:rPr>
        <w:t xml:space="preserve">by </w:t>
      </w:r>
      <w:r w:rsidR="00CF39EE" w:rsidRPr="00E00784">
        <w:rPr>
          <w:rFonts w:eastAsia="Times New Roman"/>
          <w:lang w:val="en-GB"/>
        </w:rPr>
        <w:t xml:space="preserve">the </w:t>
      </w:r>
      <w:r w:rsidR="5C798254" w:rsidRPr="00E00784">
        <w:rPr>
          <w:rFonts w:eastAsia="Times New Roman"/>
          <w:lang w:val="en-GB"/>
        </w:rPr>
        <w:t>s</w:t>
      </w:r>
      <w:r w:rsidR="00CF39EE" w:rsidRPr="00E00784">
        <w:rPr>
          <w:rFonts w:eastAsia="Times New Roman"/>
          <w:lang w:val="en-GB"/>
        </w:rPr>
        <w:t>ecretariat</w:t>
      </w:r>
      <w:r w:rsidR="000B6131" w:rsidRPr="00E00784">
        <w:rPr>
          <w:rFonts w:eastAsia="Times New Roman"/>
          <w:lang w:val="en-GB"/>
        </w:rPr>
        <w:t xml:space="preserve"> </w:t>
      </w:r>
      <w:r w:rsidR="009A7891" w:rsidRPr="00E00784">
        <w:rPr>
          <w:rFonts w:eastAsia="Times New Roman"/>
          <w:lang w:val="en-GB"/>
        </w:rPr>
        <w:t xml:space="preserve">pursuant to paragraph 4 of </w:t>
      </w:r>
      <w:r w:rsidR="000B6131" w:rsidRPr="00E00784">
        <w:rPr>
          <w:rFonts w:eastAsia="Times New Roman"/>
          <w:lang w:val="en-GB"/>
        </w:rPr>
        <w:t xml:space="preserve">decision </w:t>
      </w:r>
      <w:r w:rsidR="002A20A6" w:rsidRPr="00E00784">
        <w:rPr>
          <w:rFonts w:eastAsia="Times New Roman"/>
          <w:lang w:val="en-GB"/>
        </w:rPr>
        <w:t>MC-5/1</w:t>
      </w:r>
      <w:r w:rsidR="00E3591B" w:rsidRPr="00E00784">
        <w:rPr>
          <w:rFonts w:eastAsia="Times New Roman"/>
          <w:lang w:val="en-GB"/>
        </w:rPr>
        <w:t xml:space="preserve">. </w:t>
      </w:r>
      <w:r w:rsidR="009B40A0" w:rsidRPr="00E00784">
        <w:rPr>
          <w:lang w:val="en-GB"/>
        </w:rPr>
        <w:br w:type="page"/>
      </w:r>
    </w:p>
    <w:p w14:paraId="5F1F3AB8" w14:textId="705AD1B4" w:rsidR="00FE7740" w:rsidRPr="00E00784" w:rsidRDefault="00FE7740" w:rsidP="00E00784">
      <w:pPr>
        <w:pStyle w:val="BBTitle"/>
        <w:ind w:left="0"/>
        <w:rPr>
          <w:lang w:val="en-GB"/>
        </w:rPr>
      </w:pPr>
      <w:r w:rsidRPr="00E00784">
        <w:rPr>
          <w:lang w:val="en-GB"/>
        </w:rPr>
        <w:lastRenderedPageBreak/>
        <w:t>Annex</w:t>
      </w:r>
    </w:p>
    <w:p w14:paraId="676761A8" w14:textId="18B7D2D0" w:rsidR="00465186" w:rsidRPr="00E00784" w:rsidRDefault="1DD17D30" w:rsidP="00465186">
      <w:pPr>
        <w:pStyle w:val="BBTitle"/>
        <w:rPr>
          <w:lang w:val="en-GB"/>
        </w:rPr>
      </w:pPr>
      <w:r w:rsidRPr="00E00784">
        <w:rPr>
          <w:lang w:val="en-GB"/>
        </w:rPr>
        <w:t xml:space="preserve">Report on </w:t>
      </w:r>
      <w:r w:rsidR="571E3B81" w:rsidRPr="00E00784">
        <w:rPr>
          <w:lang w:val="en-GB"/>
        </w:rPr>
        <w:t xml:space="preserve">the results of the survey on the needs and priorities of </w:t>
      </w:r>
      <w:r w:rsidR="186A6164" w:rsidRPr="00E00784">
        <w:rPr>
          <w:lang w:val="en-GB"/>
        </w:rPr>
        <w:t>Indigenous</w:t>
      </w:r>
      <w:r w:rsidR="571E3B81" w:rsidRPr="00E00784">
        <w:rPr>
          <w:lang w:val="en-GB"/>
        </w:rPr>
        <w:t xml:space="preserve"> Peoples and local communities </w:t>
      </w:r>
    </w:p>
    <w:p w14:paraId="041A61EC" w14:textId="19C538F7" w:rsidR="00465186" w:rsidRPr="00E00784" w:rsidRDefault="00902D52" w:rsidP="00E00784">
      <w:pPr>
        <w:pStyle w:val="CH1"/>
        <w:tabs>
          <w:tab w:val="clear" w:pos="1814"/>
          <w:tab w:val="clear" w:pos="2381"/>
          <w:tab w:val="clear" w:pos="2948"/>
          <w:tab w:val="clear" w:pos="3515"/>
          <w:tab w:val="clear" w:pos="4082"/>
          <w:tab w:val="left" w:pos="1871"/>
          <w:tab w:val="left" w:pos="2495"/>
          <w:tab w:val="left" w:pos="3119"/>
          <w:tab w:val="left" w:pos="3742"/>
          <w:tab w:val="left" w:pos="4366"/>
          <w:tab w:val="center" w:pos="4606"/>
        </w:tabs>
        <w:rPr>
          <w:sz w:val="20"/>
          <w:szCs w:val="20"/>
          <w:lang w:val="en-GB"/>
        </w:rPr>
      </w:pPr>
      <w:r>
        <w:rPr>
          <w:rFonts w:eastAsia="Times New Roman"/>
          <w:lang w:val="en-GB"/>
        </w:rPr>
        <w:tab/>
        <w:t>I.</w:t>
      </w:r>
      <w:r>
        <w:rPr>
          <w:rFonts w:eastAsia="Times New Roman"/>
          <w:lang w:val="en-GB"/>
        </w:rPr>
        <w:tab/>
      </w:r>
      <w:r w:rsidR="00465186" w:rsidRPr="00E00784">
        <w:rPr>
          <w:rFonts w:eastAsia="Times New Roman"/>
          <w:lang w:val="en-GB"/>
        </w:rPr>
        <w:t>Introduction</w:t>
      </w:r>
    </w:p>
    <w:p w14:paraId="4511F4F8" w14:textId="5EAA4C7D" w:rsidR="008D1178" w:rsidRPr="00E00784" w:rsidRDefault="61BD7400" w:rsidP="00E00784">
      <w:pPr>
        <w:pStyle w:val="Normalnumber"/>
        <w:numPr>
          <w:ilvl w:val="0"/>
          <w:numId w:val="3"/>
        </w:numPr>
        <w:tabs>
          <w:tab w:val="clear" w:pos="1247"/>
          <w:tab w:val="clear" w:pos="1814"/>
          <w:tab w:val="clear" w:pos="2381"/>
          <w:tab w:val="clear" w:pos="2948"/>
          <w:tab w:val="clear" w:pos="3515"/>
          <w:tab w:val="clear" w:pos="4082"/>
          <w:tab w:val="num" w:pos="624"/>
        </w:tabs>
        <w:ind w:left="1247" w:firstLine="0"/>
        <w:rPr>
          <w:b/>
          <w:bCs/>
          <w:lang w:val="en-GB"/>
        </w:rPr>
      </w:pPr>
      <w:r w:rsidRPr="00E00784">
        <w:rPr>
          <w:rFonts w:asciiTheme="majorBidi" w:hAnsiTheme="majorBidi" w:cstheme="majorBidi"/>
          <w:lang w:val="en-GB"/>
        </w:rPr>
        <w:t xml:space="preserve">Decision MC-5/1, paragraph 4, </w:t>
      </w:r>
      <w:r w:rsidRPr="00E00784">
        <w:rPr>
          <w:rFonts w:eastAsia="Calibri"/>
          <w:lang w:val="en-GB"/>
        </w:rPr>
        <w:t xml:space="preserve">requested </w:t>
      </w:r>
      <w:r w:rsidRPr="00902D52">
        <w:rPr>
          <w:rFonts w:eastAsia="Calibri"/>
          <w:lang w:val="en-GB"/>
        </w:rPr>
        <w:t>the secretariat, subject to the availability of resources, to compile views, and to report to the Conference of the Parties at its sixth meeting on the needs and priorities of Indigenous Peoples, as well as local communities, with regard to the effects of mercury on their health, livelihoods, culture and knowledge, with a view to future work on identifying possible solutions.</w:t>
      </w:r>
      <w:r w:rsidRPr="00E00784">
        <w:rPr>
          <w:b/>
          <w:bCs/>
          <w:lang w:val="en-GB"/>
        </w:rPr>
        <w:t xml:space="preserve"> </w:t>
      </w:r>
    </w:p>
    <w:p w14:paraId="277C05D5" w14:textId="1E19A307" w:rsidR="00F55AB6" w:rsidRPr="00E00784" w:rsidRDefault="003472E8" w:rsidP="00E00784">
      <w:pPr>
        <w:pStyle w:val="Normalnumber"/>
        <w:numPr>
          <w:ilvl w:val="0"/>
          <w:numId w:val="3"/>
        </w:numPr>
        <w:tabs>
          <w:tab w:val="clear" w:pos="1247"/>
          <w:tab w:val="clear" w:pos="1814"/>
          <w:tab w:val="clear" w:pos="2381"/>
          <w:tab w:val="clear" w:pos="2948"/>
          <w:tab w:val="clear" w:pos="3515"/>
          <w:tab w:val="clear" w:pos="4082"/>
          <w:tab w:val="num" w:pos="624"/>
        </w:tabs>
        <w:ind w:left="1247" w:firstLine="0"/>
        <w:rPr>
          <w:b/>
          <w:bCs/>
          <w:lang w:val="en-GB"/>
        </w:rPr>
      </w:pPr>
      <w:r w:rsidRPr="00E00784">
        <w:rPr>
          <w:rFonts w:asciiTheme="majorBidi" w:hAnsiTheme="majorBidi" w:cstheme="majorBidi"/>
          <w:lang w:val="en-GB"/>
        </w:rPr>
        <w:t xml:space="preserve">The secretariat </w:t>
      </w:r>
      <w:r w:rsidR="00873A6D" w:rsidRPr="00E00784">
        <w:rPr>
          <w:rFonts w:asciiTheme="majorBidi" w:hAnsiTheme="majorBidi" w:cstheme="majorBidi"/>
          <w:lang w:val="en-GB"/>
        </w:rPr>
        <w:t xml:space="preserve">developed a survey to compile </w:t>
      </w:r>
      <w:r w:rsidR="0049755E" w:rsidRPr="00E00784">
        <w:rPr>
          <w:rFonts w:asciiTheme="majorBidi" w:hAnsiTheme="majorBidi" w:cstheme="majorBidi"/>
          <w:lang w:val="en-GB"/>
        </w:rPr>
        <w:t xml:space="preserve">the </w:t>
      </w:r>
      <w:r w:rsidR="00873A6D" w:rsidRPr="00E00784">
        <w:rPr>
          <w:rFonts w:asciiTheme="majorBidi" w:hAnsiTheme="majorBidi" w:cstheme="majorBidi"/>
          <w:lang w:val="en-GB"/>
        </w:rPr>
        <w:t>views</w:t>
      </w:r>
      <w:r w:rsidR="002803D4" w:rsidRPr="00E00784">
        <w:rPr>
          <w:rFonts w:asciiTheme="majorBidi" w:hAnsiTheme="majorBidi" w:cstheme="majorBidi"/>
          <w:lang w:val="en-GB"/>
        </w:rPr>
        <w:t xml:space="preserve"> of Indigenous Peoples a</w:t>
      </w:r>
      <w:r w:rsidR="00880E5E" w:rsidRPr="00E00784">
        <w:rPr>
          <w:rFonts w:asciiTheme="majorBidi" w:hAnsiTheme="majorBidi" w:cstheme="majorBidi"/>
          <w:lang w:val="en-GB"/>
        </w:rPr>
        <w:t>s well as</w:t>
      </w:r>
      <w:r w:rsidR="002803D4" w:rsidRPr="00E00784">
        <w:rPr>
          <w:rFonts w:asciiTheme="majorBidi" w:hAnsiTheme="majorBidi" w:cstheme="majorBidi"/>
          <w:lang w:val="en-GB"/>
        </w:rPr>
        <w:t xml:space="preserve"> local community organizations</w:t>
      </w:r>
      <w:r w:rsidR="00873A6D" w:rsidRPr="00E00784">
        <w:rPr>
          <w:rFonts w:asciiTheme="majorBidi" w:hAnsiTheme="majorBidi" w:cstheme="majorBidi"/>
          <w:lang w:val="en-GB"/>
        </w:rPr>
        <w:t xml:space="preserve">. </w:t>
      </w:r>
      <w:r w:rsidR="00F55AB6" w:rsidRPr="00E00784">
        <w:rPr>
          <w:rFonts w:asciiTheme="majorBidi" w:hAnsiTheme="majorBidi" w:cstheme="majorBidi"/>
          <w:lang w:val="en-GB"/>
        </w:rPr>
        <w:t xml:space="preserve">The survey was informed by the analysis in the </w:t>
      </w:r>
      <w:r w:rsidR="004C1101" w:rsidRPr="00E00784">
        <w:rPr>
          <w:rFonts w:asciiTheme="majorBidi" w:hAnsiTheme="majorBidi" w:cstheme="majorBidi"/>
          <w:lang w:val="en-GB"/>
        </w:rPr>
        <w:t xml:space="preserve">note by the </w:t>
      </w:r>
      <w:r w:rsidR="007F71F8" w:rsidRPr="00E00784">
        <w:rPr>
          <w:rFonts w:asciiTheme="majorBidi" w:hAnsiTheme="majorBidi" w:cstheme="majorBidi"/>
          <w:lang w:val="en-GB"/>
        </w:rPr>
        <w:t>s</w:t>
      </w:r>
      <w:r w:rsidR="004C1101" w:rsidRPr="00E00784">
        <w:rPr>
          <w:rFonts w:asciiTheme="majorBidi" w:hAnsiTheme="majorBidi" w:cstheme="majorBidi"/>
          <w:lang w:val="en-GB"/>
        </w:rPr>
        <w:t>ecretariat on the n</w:t>
      </w:r>
      <w:r w:rsidR="009861CA" w:rsidRPr="00E00784">
        <w:rPr>
          <w:rFonts w:asciiTheme="majorBidi" w:hAnsiTheme="majorBidi" w:cstheme="majorBidi"/>
          <w:lang w:val="en-GB"/>
        </w:rPr>
        <w:t xml:space="preserve">eeds and priorities of Indigenous Peoples and local communities </w:t>
      </w:r>
      <w:r w:rsidR="009119DA" w:rsidRPr="00E00784">
        <w:rPr>
          <w:rFonts w:asciiTheme="majorBidi" w:hAnsiTheme="majorBidi" w:cstheme="majorBidi"/>
          <w:lang w:val="en-GB"/>
        </w:rPr>
        <w:t>regarding</w:t>
      </w:r>
      <w:r w:rsidR="009861CA" w:rsidRPr="00E00784">
        <w:rPr>
          <w:rFonts w:asciiTheme="majorBidi" w:hAnsiTheme="majorBidi" w:cstheme="majorBidi"/>
          <w:lang w:val="en-GB"/>
        </w:rPr>
        <w:t xml:space="preserve"> the use of mercury in artisanal and small-scale gold mining</w:t>
      </w:r>
      <w:r w:rsidR="00EC6EEB" w:rsidRPr="00E00784">
        <w:rPr>
          <w:rFonts w:asciiTheme="majorBidi" w:hAnsiTheme="majorBidi" w:cstheme="majorBidi"/>
          <w:lang w:val="en-GB"/>
        </w:rPr>
        <w:t xml:space="preserve"> (</w:t>
      </w:r>
      <w:r w:rsidR="00F55AB6" w:rsidRPr="00E00784">
        <w:rPr>
          <w:rFonts w:asciiTheme="majorBidi" w:hAnsiTheme="majorBidi" w:cstheme="majorBidi"/>
          <w:lang w:val="en-GB"/>
        </w:rPr>
        <w:t>UNEP/MC/COP.5/INF/8</w:t>
      </w:r>
      <w:r w:rsidR="00EC6EEB" w:rsidRPr="00E00784">
        <w:rPr>
          <w:rFonts w:asciiTheme="majorBidi" w:hAnsiTheme="majorBidi" w:cstheme="majorBidi"/>
          <w:lang w:val="en-GB"/>
        </w:rPr>
        <w:t>)</w:t>
      </w:r>
      <w:r w:rsidR="00D05476" w:rsidRPr="00E00784">
        <w:rPr>
          <w:rFonts w:asciiTheme="majorBidi" w:hAnsiTheme="majorBidi" w:cstheme="majorBidi"/>
          <w:lang w:val="en-GB"/>
        </w:rPr>
        <w:t xml:space="preserve">. The </w:t>
      </w:r>
      <w:r w:rsidR="002D32B7" w:rsidRPr="00E00784">
        <w:rPr>
          <w:rFonts w:asciiTheme="majorBidi" w:hAnsiTheme="majorBidi" w:cstheme="majorBidi"/>
          <w:lang w:val="en-GB"/>
        </w:rPr>
        <w:t>note outlined</w:t>
      </w:r>
      <w:r w:rsidR="00F55AB6" w:rsidRPr="00E00784">
        <w:rPr>
          <w:rFonts w:asciiTheme="majorBidi" w:hAnsiTheme="majorBidi" w:cstheme="majorBidi"/>
          <w:lang w:val="en-GB"/>
        </w:rPr>
        <w:t xml:space="preserve"> the diverse impacts of mercury use in artisanal and small-scale gold mining (ASGM) on Indigenous Peoples and local communities</w:t>
      </w:r>
      <w:r w:rsidR="00503055" w:rsidRPr="00E00784">
        <w:rPr>
          <w:rFonts w:asciiTheme="majorBidi" w:hAnsiTheme="majorBidi" w:cstheme="majorBidi"/>
          <w:lang w:val="en-GB"/>
        </w:rPr>
        <w:t xml:space="preserve"> </w:t>
      </w:r>
      <w:r w:rsidR="002D32B7" w:rsidRPr="00E00784">
        <w:rPr>
          <w:rFonts w:asciiTheme="majorBidi" w:hAnsiTheme="majorBidi" w:cstheme="majorBidi"/>
          <w:lang w:val="en-GB"/>
        </w:rPr>
        <w:t>and provided</w:t>
      </w:r>
      <w:r w:rsidR="00F55AB6" w:rsidRPr="00E00784">
        <w:rPr>
          <w:rFonts w:asciiTheme="majorBidi" w:hAnsiTheme="majorBidi" w:cstheme="majorBidi"/>
          <w:lang w:val="en-GB"/>
        </w:rPr>
        <w:t xml:space="preserve"> an initial framework of priority intervention areas, </w:t>
      </w:r>
      <w:r w:rsidR="008E2F96" w:rsidRPr="00E00784">
        <w:rPr>
          <w:rFonts w:asciiTheme="majorBidi" w:hAnsiTheme="majorBidi" w:cstheme="majorBidi"/>
          <w:lang w:val="en-GB"/>
        </w:rPr>
        <w:t xml:space="preserve">which </w:t>
      </w:r>
      <w:r w:rsidR="00F55AB6" w:rsidRPr="00E00784">
        <w:rPr>
          <w:rFonts w:asciiTheme="majorBidi" w:hAnsiTheme="majorBidi" w:cstheme="majorBidi"/>
          <w:lang w:val="en-GB"/>
        </w:rPr>
        <w:t xml:space="preserve">was further refined and </w:t>
      </w:r>
      <w:r w:rsidR="008E2F96" w:rsidRPr="00E00784">
        <w:rPr>
          <w:rFonts w:asciiTheme="majorBidi" w:hAnsiTheme="majorBidi" w:cstheme="majorBidi"/>
          <w:lang w:val="en-GB"/>
        </w:rPr>
        <w:t>elaborated</w:t>
      </w:r>
      <w:r w:rsidR="00F55AB6" w:rsidRPr="00E00784">
        <w:rPr>
          <w:rFonts w:asciiTheme="majorBidi" w:hAnsiTheme="majorBidi" w:cstheme="majorBidi"/>
          <w:lang w:val="en-GB"/>
        </w:rPr>
        <w:t xml:space="preserve"> in the survey to allow respondents to rank their specific priorities based on their unique contexts. </w:t>
      </w:r>
    </w:p>
    <w:p w14:paraId="2F0FC91B" w14:textId="7D4E011A" w:rsidR="003F1585" w:rsidRPr="00E00784" w:rsidRDefault="008D1178" w:rsidP="00E00784">
      <w:pPr>
        <w:pStyle w:val="Normalnumber"/>
        <w:numPr>
          <w:ilvl w:val="0"/>
          <w:numId w:val="3"/>
        </w:numPr>
        <w:tabs>
          <w:tab w:val="clear" w:pos="1247"/>
          <w:tab w:val="clear" w:pos="1814"/>
          <w:tab w:val="clear" w:pos="2381"/>
          <w:tab w:val="clear" w:pos="2948"/>
          <w:tab w:val="clear" w:pos="3515"/>
          <w:tab w:val="clear" w:pos="4082"/>
          <w:tab w:val="num" w:pos="624"/>
        </w:tabs>
        <w:ind w:left="1247" w:firstLine="0"/>
        <w:rPr>
          <w:b/>
          <w:bCs/>
          <w:lang w:val="en-GB"/>
        </w:rPr>
      </w:pPr>
      <w:r w:rsidRPr="00E00784">
        <w:rPr>
          <w:rFonts w:asciiTheme="majorBidi" w:hAnsiTheme="majorBidi" w:cstheme="majorBidi"/>
          <w:lang w:val="en-GB"/>
        </w:rPr>
        <w:t xml:space="preserve">On 18 December 2024, an invitation to participate in the survey was sent to </w:t>
      </w:r>
      <w:r w:rsidR="0085081A" w:rsidRPr="00E00784">
        <w:rPr>
          <w:rFonts w:asciiTheme="majorBidi" w:hAnsiTheme="majorBidi" w:cstheme="majorBidi"/>
          <w:lang w:val="en-GB"/>
        </w:rPr>
        <w:t>Indigenous</w:t>
      </w:r>
      <w:r w:rsidR="006919E3" w:rsidRPr="00E00784">
        <w:rPr>
          <w:rFonts w:asciiTheme="majorBidi" w:hAnsiTheme="majorBidi" w:cstheme="majorBidi"/>
          <w:lang w:val="en-GB"/>
        </w:rPr>
        <w:t xml:space="preserve"> Peoples</w:t>
      </w:r>
      <w:r w:rsidR="00880E5E" w:rsidRPr="00E00784">
        <w:rPr>
          <w:rFonts w:asciiTheme="majorBidi" w:hAnsiTheme="majorBidi" w:cstheme="majorBidi"/>
          <w:lang w:val="en-GB"/>
        </w:rPr>
        <w:t>’</w:t>
      </w:r>
      <w:r w:rsidR="006919E3" w:rsidRPr="00E00784">
        <w:rPr>
          <w:rFonts w:asciiTheme="majorBidi" w:hAnsiTheme="majorBidi" w:cstheme="majorBidi"/>
          <w:lang w:val="en-GB"/>
        </w:rPr>
        <w:t xml:space="preserve"> </w:t>
      </w:r>
      <w:r w:rsidR="00BB5DAC" w:rsidRPr="00E00784">
        <w:rPr>
          <w:rFonts w:asciiTheme="majorBidi" w:hAnsiTheme="majorBidi" w:cstheme="majorBidi"/>
          <w:lang w:val="en-GB"/>
        </w:rPr>
        <w:t>organizations</w:t>
      </w:r>
      <w:r w:rsidR="004A2A7A" w:rsidRPr="00E00784">
        <w:rPr>
          <w:rFonts w:asciiTheme="majorBidi" w:hAnsiTheme="majorBidi" w:cstheme="majorBidi"/>
          <w:lang w:val="en-GB"/>
        </w:rPr>
        <w:t>,</w:t>
      </w:r>
      <w:r w:rsidR="006919E3" w:rsidRPr="00E00784">
        <w:rPr>
          <w:rFonts w:asciiTheme="majorBidi" w:hAnsiTheme="majorBidi" w:cstheme="majorBidi"/>
          <w:lang w:val="en-GB"/>
        </w:rPr>
        <w:t xml:space="preserve"> local community organizations, relevant I</w:t>
      </w:r>
      <w:r w:rsidR="0085081A" w:rsidRPr="00E00784">
        <w:rPr>
          <w:rFonts w:asciiTheme="majorBidi" w:hAnsiTheme="majorBidi" w:cstheme="majorBidi"/>
          <w:lang w:val="en-GB"/>
        </w:rPr>
        <w:t>ntergovernmental Organizations and stakeholders</w:t>
      </w:r>
      <w:r w:rsidR="00203501" w:rsidRPr="00E00784">
        <w:rPr>
          <w:rFonts w:asciiTheme="majorBidi" w:hAnsiTheme="majorBidi" w:cstheme="majorBidi"/>
          <w:lang w:val="en-GB"/>
        </w:rPr>
        <w:t xml:space="preserve">. </w:t>
      </w:r>
      <w:r w:rsidR="00083B54" w:rsidRPr="00E00784">
        <w:rPr>
          <w:rFonts w:asciiTheme="majorBidi" w:hAnsiTheme="majorBidi" w:cstheme="majorBidi"/>
          <w:lang w:val="en-GB"/>
        </w:rPr>
        <w:t xml:space="preserve">The survey </w:t>
      </w:r>
      <w:r w:rsidR="001C539C" w:rsidRPr="00E00784">
        <w:rPr>
          <w:rFonts w:asciiTheme="majorBidi" w:hAnsiTheme="majorBidi" w:cstheme="majorBidi"/>
          <w:lang w:val="en-GB"/>
        </w:rPr>
        <w:t xml:space="preserve">was prepared </w:t>
      </w:r>
      <w:r w:rsidR="00083B54" w:rsidRPr="00E00784">
        <w:rPr>
          <w:rFonts w:asciiTheme="majorBidi" w:hAnsiTheme="majorBidi" w:cstheme="majorBidi"/>
          <w:lang w:val="en-GB"/>
        </w:rPr>
        <w:t>in</w:t>
      </w:r>
      <w:r w:rsidR="00543F5B" w:rsidRPr="00E00784">
        <w:rPr>
          <w:rFonts w:asciiTheme="majorBidi" w:hAnsiTheme="majorBidi" w:cstheme="majorBidi"/>
          <w:lang w:val="en-GB"/>
        </w:rPr>
        <w:t xml:space="preserve"> </w:t>
      </w:r>
      <w:r w:rsidR="00BC4CFC" w:rsidRPr="00E00784">
        <w:rPr>
          <w:rFonts w:asciiTheme="majorBidi" w:hAnsiTheme="majorBidi" w:cstheme="majorBidi"/>
          <w:lang w:val="en-GB"/>
        </w:rPr>
        <w:t xml:space="preserve">Bahasa Indonesia, </w:t>
      </w:r>
      <w:r w:rsidR="00083B54" w:rsidRPr="00E00784">
        <w:rPr>
          <w:rFonts w:asciiTheme="majorBidi" w:hAnsiTheme="majorBidi" w:cstheme="majorBidi"/>
          <w:lang w:val="en-GB"/>
        </w:rPr>
        <w:t xml:space="preserve">English, French, Portuguese, </w:t>
      </w:r>
      <w:r w:rsidR="00BC4CFC" w:rsidRPr="00E00784">
        <w:rPr>
          <w:rFonts w:asciiTheme="majorBidi" w:hAnsiTheme="majorBidi" w:cstheme="majorBidi"/>
          <w:lang w:val="en-GB"/>
        </w:rPr>
        <w:t xml:space="preserve">and </w:t>
      </w:r>
      <w:r w:rsidR="00083B54" w:rsidRPr="00E00784">
        <w:rPr>
          <w:rFonts w:asciiTheme="majorBidi" w:hAnsiTheme="majorBidi" w:cstheme="majorBidi"/>
          <w:lang w:val="en-GB"/>
        </w:rPr>
        <w:t>Spanish.</w:t>
      </w:r>
      <w:r w:rsidR="008C500D">
        <w:rPr>
          <w:rFonts w:asciiTheme="majorBidi" w:hAnsiTheme="majorBidi" w:cstheme="majorBidi"/>
          <w:lang w:val="en-GB"/>
        </w:rPr>
        <w:t xml:space="preserve"> </w:t>
      </w:r>
      <w:r w:rsidR="008C500D" w:rsidRPr="00E00784">
        <w:rPr>
          <w:rFonts w:asciiTheme="majorBidi" w:hAnsiTheme="majorBidi" w:cstheme="majorBidi"/>
          <w:lang w:val="en-GB"/>
        </w:rPr>
        <w:t>It</w:t>
      </w:r>
      <w:r w:rsidR="00203501" w:rsidRPr="00E00784">
        <w:rPr>
          <w:rFonts w:asciiTheme="majorBidi" w:hAnsiTheme="majorBidi" w:cstheme="majorBidi"/>
          <w:lang w:val="en-GB"/>
        </w:rPr>
        <w:t xml:space="preserve"> was also posted on the Minamata Convention </w:t>
      </w:r>
      <w:r w:rsidR="00FD0A9B" w:rsidRPr="00E00784">
        <w:rPr>
          <w:rFonts w:asciiTheme="majorBidi" w:hAnsiTheme="majorBidi" w:cstheme="majorBidi"/>
          <w:lang w:val="en-GB"/>
        </w:rPr>
        <w:t xml:space="preserve">on Mercury </w:t>
      </w:r>
      <w:r w:rsidR="00203501" w:rsidRPr="00E00784">
        <w:rPr>
          <w:rFonts w:asciiTheme="majorBidi" w:hAnsiTheme="majorBidi" w:cstheme="majorBidi"/>
          <w:lang w:val="en-GB"/>
        </w:rPr>
        <w:t>website. Respondents had until 28 February 2025 to complete the survey.</w:t>
      </w:r>
      <w:r w:rsidR="00A201C4" w:rsidRPr="00E00784">
        <w:rPr>
          <w:rFonts w:asciiTheme="majorBidi" w:hAnsiTheme="majorBidi" w:cstheme="majorBidi"/>
          <w:lang w:val="en-GB"/>
        </w:rPr>
        <w:t xml:space="preserve"> </w:t>
      </w:r>
    </w:p>
    <w:p w14:paraId="0BAFCC7A" w14:textId="348D36E3" w:rsidR="00B41BAE" w:rsidRPr="00E00784" w:rsidRDefault="00E511D5" w:rsidP="00E00784">
      <w:pPr>
        <w:pStyle w:val="Normalnumber"/>
        <w:numPr>
          <w:ilvl w:val="0"/>
          <w:numId w:val="3"/>
        </w:numPr>
        <w:tabs>
          <w:tab w:val="clear" w:pos="1247"/>
          <w:tab w:val="clear" w:pos="1814"/>
          <w:tab w:val="clear" w:pos="2381"/>
          <w:tab w:val="clear" w:pos="2948"/>
          <w:tab w:val="clear" w:pos="3515"/>
          <w:tab w:val="clear" w:pos="4082"/>
          <w:tab w:val="num" w:pos="624"/>
        </w:tabs>
        <w:ind w:left="1247" w:firstLine="0"/>
        <w:rPr>
          <w:rFonts w:asciiTheme="majorBidi" w:hAnsiTheme="majorBidi" w:cstheme="majorBidi"/>
        </w:rPr>
      </w:pPr>
      <w:r w:rsidRPr="00E00784">
        <w:rPr>
          <w:rFonts w:asciiTheme="majorBidi" w:hAnsiTheme="majorBidi" w:cstheme="majorBidi"/>
          <w:lang w:val="en-GB"/>
        </w:rPr>
        <w:t>A total of 171</w:t>
      </w:r>
      <w:r w:rsidR="00B41BAE" w:rsidRPr="00E00784">
        <w:rPr>
          <w:rFonts w:asciiTheme="majorBidi" w:hAnsiTheme="majorBidi" w:cstheme="majorBidi"/>
          <w:lang w:val="en-GB"/>
        </w:rPr>
        <w:t xml:space="preserve"> </w:t>
      </w:r>
      <w:r w:rsidR="002D32B7" w:rsidRPr="00E00784">
        <w:rPr>
          <w:rFonts w:asciiTheme="majorBidi" w:hAnsiTheme="majorBidi" w:cstheme="majorBidi"/>
          <w:lang w:val="en-GB"/>
        </w:rPr>
        <w:t>responses from 33 countries were received by the deadline. The responses were from organizations in the following countries: Belgium (1), Bolivia (Plurinational State of) (1), Brazil (26), Burkina Faso (1), Cameroon (1), Canada (2), Colombia (1), Democratic Republic of the Congo (9), Dominican Republic (1), Eswatini (1), Finland (1), Honduras (2), India (1), Indonesia (13), Kenya (2), Liberia (1), Madagascar (1), Mexico (66), Nepal (1), Nigeria (4), Pakistan (1), Panama (1), Papua New Guinea (1), Peru (6), Philippines (6), Suriname (2), Tanzania (United Republic of) (2), Uganda (2), United States of America (8), Venezuela (Bolivarian Republic of) (4), Yemen (1), Zimbabwe (1).</w:t>
      </w:r>
    </w:p>
    <w:p w14:paraId="72440F8D" w14:textId="287F606F" w:rsidR="00B41BAE" w:rsidRPr="00E00784" w:rsidRDefault="009D6CCE" w:rsidP="00E00784">
      <w:pPr>
        <w:pStyle w:val="Normalnumber"/>
        <w:numPr>
          <w:ilvl w:val="0"/>
          <w:numId w:val="3"/>
        </w:numPr>
        <w:tabs>
          <w:tab w:val="clear" w:pos="1247"/>
          <w:tab w:val="clear" w:pos="1814"/>
          <w:tab w:val="clear" w:pos="2381"/>
          <w:tab w:val="clear" w:pos="2948"/>
          <w:tab w:val="clear" w:pos="3515"/>
          <w:tab w:val="clear" w:pos="4082"/>
          <w:tab w:val="num" w:pos="624"/>
        </w:tabs>
        <w:ind w:left="1247" w:firstLine="0"/>
        <w:rPr>
          <w:rFonts w:asciiTheme="majorBidi" w:hAnsiTheme="majorBidi" w:cstheme="majorBidi"/>
        </w:rPr>
      </w:pPr>
      <w:r w:rsidRPr="00E00784">
        <w:rPr>
          <w:rFonts w:asciiTheme="majorBidi" w:hAnsiTheme="majorBidi" w:cstheme="majorBidi"/>
          <w:lang w:val="en-GB"/>
        </w:rPr>
        <w:t>Of the 1</w:t>
      </w:r>
      <w:r w:rsidR="00B03FE4" w:rsidRPr="00E00784">
        <w:rPr>
          <w:rFonts w:asciiTheme="majorBidi" w:hAnsiTheme="majorBidi" w:cstheme="majorBidi"/>
          <w:lang w:val="en-GB"/>
        </w:rPr>
        <w:t>71</w:t>
      </w:r>
      <w:r w:rsidRPr="00E00784">
        <w:rPr>
          <w:rFonts w:asciiTheme="majorBidi" w:hAnsiTheme="majorBidi" w:cstheme="majorBidi"/>
          <w:lang w:val="en-GB"/>
        </w:rPr>
        <w:t xml:space="preserve"> respondent</w:t>
      </w:r>
      <w:r w:rsidR="0072541E" w:rsidRPr="00E00784">
        <w:rPr>
          <w:rFonts w:asciiTheme="majorBidi" w:hAnsiTheme="majorBidi" w:cstheme="majorBidi"/>
          <w:lang w:val="en-GB"/>
        </w:rPr>
        <w:t>s</w:t>
      </w:r>
      <w:r w:rsidRPr="00E00784">
        <w:rPr>
          <w:rFonts w:asciiTheme="majorBidi" w:hAnsiTheme="majorBidi" w:cstheme="majorBidi"/>
          <w:lang w:val="en-GB"/>
        </w:rPr>
        <w:t xml:space="preserve">, </w:t>
      </w:r>
      <w:r w:rsidR="0072541E" w:rsidRPr="00E00784">
        <w:rPr>
          <w:rFonts w:asciiTheme="majorBidi" w:hAnsiTheme="majorBidi" w:cstheme="majorBidi"/>
          <w:lang w:val="en-GB"/>
        </w:rPr>
        <w:t>151</w:t>
      </w:r>
      <w:r w:rsidR="008B7E38" w:rsidRPr="00E00784">
        <w:rPr>
          <w:rFonts w:asciiTheme="majorBidi" w:hAnsiTheme="majorBidi" w:cstheme="majorBidi"/>
          <w:lang w:val="en-GB"/>
        </w:rPr>
        <w:t xml:space="preserve"> </w:t>
      </w:r>
      <w:r w:rsidRPr="00E00784">
        <w:rPr>
          <w:rFonts w:asciiTheme="majorBidi" w:hAnsiTheme="majorBidi" w:cstheme="majorBidi"/>
          <w:lang w:val="en-GB"/>
        </w:rPr>
        <w:t xml:space="preserve">were from </w:t>
      </w:r>
      <w:r w:rsidR="008B7E38" w:rsidRPr="00E00784">
        <w:rPr>
          <w:rFonts w:asciiTheme="majorBidi" w:hAnsiTheme="majorBidi" w:cstheme="majorBidi"/>
          <w:lang w:val="en-GB"/>
        </w:rPr>
        <w:t>Indigenous Peoples’ organization</w:t>
      </w:r>
      <w:r w:rsidRPr="00E00784">
        <w:rPr>
          <w:rFonts w:asciiTheme="majorBidi" w:hAnsiTheme="majorBidi" w:cstheme="majorBidi"/>
          <w:lang w:val="en-GB"/>
        </w:rPr>
        <w:t>s</w:t>
      </w:r>
      <w:r w:rsidR="003B21D2" w:rsidRPr="00E00784">
        <w:rPr>
          <w:rFonts w:asciiTheme="majorBidi" w:hAnsiTheme="majorBidi" w:cstheme="majorBidi"/>
          <w:lang w:val="en-GB"/>
        </w:rPr>
        <w:t xml:space="preserve"> and</w:t>
      </w:r>
      <w:r w:rsidR="0072541E" w:rsidRPr="00E00784">
        <w:rPr>
          <w:rFonts w:asciiTheme="majorBidi" w:hAnsiTheme="majorBidi" w:cstheme="majorBidi"/>
          <w:lang w:val="en-GB"/>
        </w:rPr>
        <w:t xml:space="preserve"> 18 from local communities. </w:t>
      </w:r>
      <w:r w:rsidR="00B41BAE" w:rsidRPr="00E00784">
        <w:rPr>
          <w:rFonts w:asciiTheme="majorBidi" w:hAnsiTheme="majorBidi" w:cstheme="majorBidi"/>
          <w:lang w:val="en-GB"/>
        </w:rPr>
        <w:t xml:space="preserve">Figure </w:t>
      </w:r>
      <w:r w:rsidR="00840CC5" w:rsidRPr="00E00784">
        <w:rPr>
          <w:rFonts w:asciiTheme="majorBidi" w:hAnsiTheme="majorBidi" w:cstheme="majorBidi"/>
          <w:lang w:val="en-GB"/>
        </w:rPr>
        <w:t>2</w:t>
      </w:r>
      <w:r w:rsidR="00B41BAE" w:rsidRPr="00E00784">
        <w:rPr>
          <w:rFonts w:asciiTheme="majorBidi" w:hAnsiTheme="majorBidi" w:cstheme="majorBidi"/>
          <w:lang w:val="en-GB"/>
        </w:rPr>
        <w:t xml:space="preserve"> </w:t>
      </w:r>
      <w:r w:rsidR="00A444D3" w:rsidRPr="00E00784">
        <w:rPr>
          <w:rFonts w:asciiTheme="majorBidi" w:hAnsiTheme="majorBidi" w:cstheme="majorBidi"/>
          <w:lang w:val="en-GB"/>
        </w:rPr>
        <w:t xml:space="preserve">below </w:t>
      </w:r>
      <w:r w:rsidR="007476E1" w:rsidRPr="00E00784">
        <w:rPr>
          <w:rFonts w:asciiTheme="majorBidi" w:hAnsiTheme="majorBidi" w:cstheme="majorBidi"/>
          <w:lang w:val="en-GB"/>
        </w:rPr>
        <w:t xml:space="preserve">indicates the percentage of Indigenous People’s organization and local community organization respondents </w:t>
      </w:r>
      <w:r w:rsidR="008A2C23" w:rsidRPr="00E00784">
        <w:rPr>
          <w:rFonts w:asciiTheme="majorBidi" w:hAnsiTheme="majorBidi" w:cstheme="majorBidi"/>
          <w:lang w:val="en-GB"/>
        </w:rPr>
        <w:t xml:space="preserve">and Figure 3 show </w:t>
      </w:r>
      <w:r w:rsidR="00B41BAE" w:rsidRPr="00E00784">
        <w:rPr>
          <w:rFonts w:asciiTheme="majorBidi" w:hAnsiTheme="majorBidi" w:cstheme="majorBidi"/>
          <w:lang w:val="en-GB"/>
        </w:rPr>
        <w:t>female and male distribution of respondents.</w:t>
      </w:r>
    </w:p>
    <w:p w14:paraId="5008912F" w14:textId="2071913A" w:rsidR="00A42368" w:rsidRPr="00902D52" w:rsidRDefault="002D32B7" w:rsidP="002D32B7">
      <w:pPr>
        <w:pStyle w:val="ListParagraph"/>
        <w:jc w:val="center"/>
        <w:rPr>
          <w:rFonts w:asciiTheme="majorBidi" w:hAnsiTheme="majorBidi" w:cstheme="majorBidi"/>
        </w:rPr>
      </w:pPr>
      <w:r w:rsidRPr="00E00784">
        <w:rPr>
          <w:rFonts w:asciiTheme="majorBidi" w:hAnsiTheme="majorBidi" w:cstheme="majorBidi"/>
          <w:noProof/>
        </w:rPr>
        <w:drawing>
          <wp:inline distT="0" distB="0" distL="0" distR="0" wp14:anchorId="3FDD1E22" wp14:editId="3F093873">
            <wp:extent cx="4394832" cy="2786743"/>
            <wp:effectExtent l="0" t="0" r="6350" b="0"/>
            <wp:docPr id="535616807" name="Picture 9" descr="A yellow circle with a white circle with a white circle with a grey circle with a white circle with a white circle with a yellow circle with a white circle with a grey circle with a white cir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616807" name="Picture 9" descr="A yellow circle with a white circle with a white circle with a grey circle with a white circle with a white circle with a yellow circle with a white circle with a grey circle with a white circle&#10;&#10;AI-generated content may be incorrect."/>
                    <pic:cNvPicPr/>
                  </pic:nvPicPr>
                  <pic:blipFill>
                    <a:blip r:embed="rId13" cstate="print">
                      <a:extLst>
                        <a:ext uri="{BEBA8EAE-BF5A-486C-A8C5-ECC9F3942E4B}">
                          <a14:imgProps xmlns:a14="http://schemas.microsoft.com/office/drawing/2010/main">
                            <a14:imgLayer r:embed="rId14">
                              <a14:imgEffect>
                                <a14:sharpenSoften amount="21000"/>
                              </a14:imgEffect>
                            </a14:imgLayer>
                          </a14:imgProps>
                        </a:ext>
                        <a:ext uri="{28A0092B-C50C-407E-A947-70E740481C1C}">
                          <a14:useLocalDpi xmlns:a14="http://schemas.microsoft.com/office/drawing/2010/main" val="0"/>
                        </a:ext>
                      </a:extLst>
                    </a:blip>
                    <a:stretch>
                      <a:fillRect/>
                    </a:stretch>
                  </pic:blipFill>
                  <pic:spPr>
                    <a:xfrm>
                      <a:off x="0" y="0"/>
                      <a:ext cx="4394832" cy="2786743"/>
                    </a:xfrm>
                    <a:prstGeom prst="rect">
                      <a:avLst/>
                    </a:prstGeom>
                  </pic:spPr>
                </pic:pic>
              </a:graphicData>
            </a:graphic>
          </wp:inline>
        </w:drawing>
      </w:r>
    </w:p>
    <w:p w14:paraId="3ADF496D" w14:textId="64344A46" w:rsidR="00B41BAE" w:rsidRPr="00902D52" w:rsidRDefault="00B41BAE" w:rsidP="766559E6">
      <w:pPr>
        <w:pStyle w:val="NormalWeb"/>
        <w:spacing w:before="0" w:beforeAutospacing="0" w:after="120" w:afterAutospacing="0"/>
        <w:ind w:left="1494"/>
        <w:rPr>
          <w:rFonts w:asciiTheme="majorBidi" w:hAnsiTheme="majorBidi" w:cstheme="majorBidi"/>
          <w:sz w:val="20"/>
          <w:szCs w:val="20"/>
        </w:rPr>
      </w:pPr>
    </w:p>
    <w:p w14:paraId="5C211DD3" w14:textId="0B2D0DB3" w:rsidR="00231954" w:rsidRPr="00902D52" w:rsidRDefault="002D32B7" w:rsidP="00E00784">
      <w:pPr>
        <w:pStyle w:val="NormalWeb"/>
        <w:spacing w:before="0" w:beforeAutospacing="0" w:after="120" w:afterAutospacing="0"/>
        <w:ind w:left="1247"/>
        <w:rPr>
          <w:rFonts w:asciiTheme="majorBidi" w:hAnsiTheme="majorBidi" w:cstheme="majorBidi"/>
          <w:sz w:val="20"/>
          <w:szCs w:val="20"/>
        </w:rPr>
      </w:pPr>
      <w:r w:rsidRPr="00E00784">
        <w:rPr>
          <w:rFonts w:asciiTheme="majorBidi" w:hAnsiTheme="majorBidi" w:cstheme="majorBidi"/>
          <w:noProof/>
          <w:sz w:val="20"/>
          <w:szCs w:val="20"/>
        </w:rPr>
        <w:lastRenderedPageBreak/>
        <w:drawing>
          <wp:inline distT="0" distB="0" distL="0" distR="0" wp14:anchorId="7A7BCCEB" wp14:editId="0C4AC9E5">
            <wp:extent cx="4740910" cy="2740025"/>
            <wp:effectExtent l="0" t="0" r="2540" b="3175"/>
            <wp:docPr id="371020978" name="Picture 1" descr="A blue and green pie 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020978" name="Picture 1" descr="A blue and green pie chart&#10;&#10;AI-generated content may be incorrect."/>
                    <pic:cNvPicPr/>
                  </pic:nvPicPr>
                  <pic:blipFill>
                    <a:blip r:embed="rId15">
                      <a:extLst>
                        <a:ext uri="{BEBA8EAE-BF5A-486C-A8C5-ECC9F3942E4B}">
                          <a14:imgProps xmlns:a14="http://schemas.microsoft.com/office/drawing/2010/main">
                            <a14:imgLayer r:embed="rId16">
                              <a14:imgEffect>
                                <a14:sharpenSoften amount="20000"/>
                              </a14:imgEffect>
                            </a14:imgLayer>
                          </a14:imgProps>
                        </a:ext>
                        <a:ext uri="{28A0092B-C50C-407E-A947-70E740481C1C}">
                          <a14:useLocalDpi xmlns:a14="http://schemas.microsoft.com/office/drawing/2010/main" val="0"/>
                        </a:ext>
                      </a:extLst>
                    </a:blip>
                    <a:stretch>
                      <a:fillRect/>
                    </a:stretch>
                  </pic:blipFill>
                  <pic:spPr>
                    <a:xfrm>
                      <a:off x="0" y="0"/>
                      <a:ext cx="4740910" cy="2740025"/>
                    </a:xfrm>
                    <a:prstGeom prst="rect">
                      <a:avLst/>
                    </a:prstGeom>
                  </pic:spPr>
                </pic:pic>
              </a:graphicData>
            </a:graphic>
          </wp:inline>
        </w:drawing>
      </w:r>
    </w:p>
    <w:p w14:paraId="44A13ED9" w14:textId="598EFEF5" w:rsidR="00465186" w:rsidRPr="00E00784" w:rsidRDefault="00902D52" w:rsidP="00E00784">
      <w:pPr>
        <w:pStyle w:val="CH1"/>
        <w:tabs>
          <w:tab w:val="clear" w:pos="1814"/>
          <w:tab w:val="clear" w:pos="2381"/>
          <w:tab w:val="clear" w:pos="2948"/>
          <w:tab w:val="clear" w:pos="3515"/>
          <w:tab w:val="clear" w:pos="4082"/>
          <w:tab w:val="left" w:pos="1871"/>
          <w:tab w:val="left" w:pos="2495"/>
          <w:tab w:val="left" w:pos="3119"/>
          <w:tab w:val="left" w:pos="3742"/>
          <w:tab w:val="left" w:pos="4366"/>
          <w:tab w:val="center" w:pos="4606"/>
        </w:tabs>
        <w:spacing w:before="360"/>
        <w:rPr>
          <w:rFonts w:eastAsia="Times New Roman"/>
          <w:lang w:val="en-GB"/>
        </w:rPr>
      </w:pPr>
      <w:r>
        <w:rPr>
          <w:rFonts w:eastAsia="Times New Roman"/>
          <w:lang w:val="en-GB"/>
        </w:rPr>
        <w:tab/>
      </w:r>
      <w:r w:rsidR="00840CC5" w:rsidRPr="00E00784">
        <w:rPr>
          <w:rFonts w:eastAsia="Times New Roman"/>
          <w:lang w:val="en-GB"/>
        </w:rPr>
        <w:t>II.</w:t>
      </w:r>
      <w:r w:rsidR="00840CC5" w:rsidRPr="00E00784">
        <w:rPr>
          <w:rFonts w:eastAsia="Times New Roman"/>
          <w:lang w:val="en-GB"/>
        </w:rPr>
        <w:tab/>
      </w:r>
      <w:r w:rsidR="006A6075" w:rsidRPr="00E00784">
        <w:rPr>
          <w:rFonts w:eastAsia="Times New Roman"/>
          <w:lang w:val="en-GB"/>
        </w:rPr>
        <w:t xml:space="preserve">Survey </w:t>
      </w:r>
      <w:r w:rsidR="00D2262B">
        <w:rPr>
          <w:rFonts w:eastAsia="Times New Roman"/>
          <w:lang w:val="en-GB"/>
        </w:rPr>
        <w:t>s</w:t>
      </w:r>
      <w:r w:rsidR="00D2262B" w:rsidRPr="00E00784">
        <w:rPr>
          <w:rFonts w:eastAsia="Times New Roman"/>
          <w:lang w:val="en-GB"/>
        </w:rPr>
        <w:t xml:space="preserve">tructure </w:t>
      </w:r>
    </w:p>
    <w:p w14:paraId="44494292" w14:textId="37B07897" w:rsidR="00B41BAE" w:rsidRPr="004E08A1" w:rsidRDefault="00A227CA" w:rsidP="00E00784">
      <w:pPr>
        <w:pStyle w:val="Normalnumber"/>
        <w:numPr>
          <w:ilvl w:val="0"/>
          <w:numId w:val="3"/>
        </w:numPr>
        <w:tabs>
          <w:tab w:val="clear" w:pos="1247"/>
          <w:tab w:val="clear" w:pos="1814"/>
          <w:tab w:val="clear" w:pos="2381"/>
          <w:tab w:val="clear" w:pos="2948"/>
          <w:tab w:val="clear" w:pos="3515"/>
          <w:tab w:val="clear" w:pos="4082"/>
          <w:tab w:val="num" w:pos="624"/>
        </w:tabs>
        <w:ind w:left="1247" w:firstLine="0"/>
        <w:rPr>
          <w:rFonts w:asciiTheme="majorBidi" w:hAnsiTheme="majorBidi" w:cstheme="majorBidi"/>
        </w:rPr>
      </w:pPr>
      <w:r w:rsidRPr="004E08A1">
        <w:rPr>
          <w:rFonts w:asciiTheme="majorBidi" w:hAnsiTheme="majorBidi" w:cstheme="majorBidi"/>
          <w:lang w:val="en-GB"/>
        </w:rPr>
        <w:t xml:space="preserve">The survey </w:t>
      </w:r>
      <w:r w:rsidR="00722A69" w:rsidRPr="004E08A1">
        <w:rPr>
          <w:rFonts w:asciiTheme="majorBidi" w:hAnsiTheme="majorBidi" w:cstheme="majorBidi"/>
          <w:lang w:val="en-GB"/>
        </w:rPr>
        <w:t xml:space="preserve">(see Annex A for a copy of the survey) </w:t>
      </w:r>
      <w:r w:rsidR="1317E5F3" w:rsidRPr="004E08A1">
        <w:rPr>
          <w:rFonts w:asciiTheme="majorBidi" w:hAnsiTheme="majorBidi" w:cstheme="majorBidi"/>
          <w:lang w:val="en-GB"/>
        </w:rPr>
        <w:t>list</w:t>
      </w:r>
      <w:r w:rsidR="00C3052A" w:rsidRPr="004E08A1">
        <w:rPr>
          <w:rFonts w:asciiTheme="majorBidi" w:hAnsiTheme="majorBidi" w:cstheme="majorBidi"/>
          <w:lang w:val="en-GB"/>
        </w:rPr>
        <w:t>ed</w:t>
      </w:r>
      <w:r w:rsidR="00D55B76" w:rsidRPr="004E08A1">
        <w:rPr>
          <w:rFonts w:asciiTheme="majorBidi" w:hAnsiTheme="majorBidi" w:cstheme="majorBidi"/>
          <w:lang w:val="en-GB"/>
        </w:rPr>
        <w:t xml:space="preserve"> </w:t>
      </w:r>
      <w:r w:rsidR="00B22AFF" w:rsidRPr="004E08A1">
        <w:rPr>
          <w:rFonts w:asciiTheme="majorBidi" w:hAnsiTheme="majorBidi" w:cstheme="majorBidi"/>
          <w:lang w:val="en-GB"/>
        </w:rPr>
        <w:t xml:space="preserve">a total of </w:t>
      </w:r>
      <w:r w:rsidR="00D55B76" w:rsidRPr="004E08A1">
        <w:rPr>
          <w:rFonts w:asciiTheme="majorBidi" w:hAnsiTheme="majorBidi" w:cstheme="majorBidi"/>
          <w:lang w:val="en-GB"/>
        </w:rPr>
        <w:t>3</w:t>
      </w:r>
      <w:r w:rsidR="00462266" w:rsidRPr="004E08A1">
        <w:rPr>
          <w:rFonts w:asciiTheme="majorBidi" w:hAnsiTheme="majorBidi" w:cstheme="majorBidi"/>
          <w:lang w:val="en-GB"/>
        </w:rPr>
        <w:t>5</w:t>
      </w:r>
      <w:r w:rsidR="00D55B76" w:rsidRPr="004E08A1">
        <w:rPr>
          <w:rFonts w:asciiTheme="majorBidi" w:hAnsiTheme="majorBidi" w:cstheme="majorBidi"/>
          <w:lang w:val="en-GB"/>
        </w:rPr>
        <w:t xml:space="preserve"> </w:t>
      </w:r>
      <w:r w:rsidR="008F49E4" w:rsidRPr="004E08A1">
        <w:rPr>
          <w:rFonts w:asciiTheme="majorBidi" w:hAnsiTheme="majorBidi" w:cstheme="majorBidi"/>
          <w:lang w:val="en-GB"/>
        </w:rPr>
        <w:t xml:space="preserve">Indigenous and </w:t>
      </w:r>
      <w:r w:rsidR="001D0282" w:rsidRPr="004E08A1">
        <w:rPr>
          <w:rFonts w:asciiTheme="majorBidi" w:hAnsiTheme="majorBidi" w:cstheme="majorBidi"/>
          <w:lang w:val="en-GB"/>
        </w:rPr>
        <w:t xml:space="preserve">community </w:t>
      </w:r>
      <w:r w:rsidR="0009048C" w:rsidRPr="004E08A1">
        <w:rPr>
          <w:rFonts w:asciiTheme="majorBidi" w:hAnsiTheme="majorBidi" w:cstheme="majorBidi"/>
          <w:lang w:val="en-GB"/>
        </w:rPr>
        <w:t>needs</w:t>
      </w:r>
      <w:r w:rsidR="00876F76" w:rsidRPr="004E08A1">
        <w:rPr>
          <w:rFonts w:asciiTheme="majorBidi" w:hAnsiTheme="majorBidi" w:cstheme="majorBidi"/>
          <w:lang w:val="en-GB"/>
        </w:rPr>
        <w:t xml:space="preserve"> </w:t>
      </w:r>
      <w:r w:rsidR="00293D74" w:rsidRPr="004E08A1">
        <w:rPr>
          <w:rFonts w:asciiTheme="majorBidi" w:hAnsiTheme="majorBidi" w:cstheme="majorBidi"/>
          <w:lang w:val="en-GB"/>
        </w:rPr>
        <w:t xml:space="preserve">in relation to mercury pollution </w:t>
      </w:r>
      <w:r w:rsidR="00462266" w:rsidRPr="004E08A1">
        <w:rPr>
          <w:rFonts w:asciiTheme="majorBidi" w:hAnsiTheme="majorBidi" w:cstheme="majorBidi"/>
          <w:lang w:val="en-GB"/>
        </w:rPr>
        <w:t>under</w:t>
      </w:r>
      <w:r w:rsidR="003B3A47" w:rsidRPr="004E08A1">
        <w:rPr>
          <w:rFonts w:asciiTheme="majorBidi" w:hAnsiTheme="majorBidi" w:cstheme="majorBidi"/>
          <w:lang w:val="en-GB"/>
        </w:rPr>
        <w:t xml:space="preserve"> </w:t>
      </w:r>
      <w:r w:rsidR="003C530C" w:rsidRPr="004E08A1">
        <w:rPr>
          <w:rFonts w:asciiTheme="majorBidi" w:hAnsiTheme="majorBidi" w:cstheme="majorBidi"/>
          <w:lang w:val="en-GB"/>
        </w:rPr>
        <w:t xml:space="preserve">the following </w:t>
      </w:r>
      <w:r w:rsidR="005458D1" w:rsidRPr="004E08A1">
        <w:rPr>
          <w:rFonts w:asciiTheme="majorBidi" w:hAnsiTheme="majorBidi" w:cstheme="majorBidi"/>
          <w:lang w:val="en-GB"/>
        </w:rPr>
        <w:t>10</w:t>
      </w:r>
      <w:r w:rsidR="003B3A47" w:rsidRPr="004E08A1">
        <w:rPr>
          <w:rFonts w:asciiTheme="majorBidi" w:hAnsiTheme="majorBidi" w:cstheme="majorBidi"/>
          <w:lang w:val="en-GB"/>
        </w:rPr>
        <w:t xml:space="preserve"> categories:</w:t>
      </w:r>
    </w:p>
    <w:p w14:paraId="6C0CE92C" w14:textId="0A5865C2" w:rsidR="003B3A47" w:rsidRPr="004E08A1" w:rsidRDefault="5A6721C3" w:rsidP="00E00784">
      <w:pPr>
        <w:pStyle w:val="Normalnumber"/>
        <w:numPr>
          <w:ilvl w:val="1"/>
          <w:numId w:val="6"/>
        </w:numPr>
        <w:tabs>
          <w:tab w:val="clear" w:pos="1247"/>
          <w:tab w:val="clear" w:pos="1814"/>
          <w:tab w:val="clear" w:pos="2381"/>
          <w:tab w:val="clear" w:pos="2948"/>
          <w:tab w:val="clear" w:pos="3515"/>
          <w:tab w:val="clear" w:pos="4082"/>
          <w:tab w:val="num" w:pos="624"/>
        </w:tabs>
        <w:ind w:left="1247" w:firstLine="624"/>
        <w:rPr>
          <w:rFonts w:asciiTheme="majorBidi" w:hAnsiTheme="majorBidi" w:cstheme="majorBidi"/>
        </w:rPr>
      </w:pPr>
      <w:r w:rsidRPr="004E08A1">
        <w:rPr>
          <w:rFonts w:asciiTheme="majorBidi" w:hAnsiTheme="majorBidi" w:cstheme="majorBidi"/>
          <w:lang w:val="en-GB"/>
        </w:rPr>
        <w:t>Food and water security</w:t>
      </w:r>
    </w:p>
    <w:p w14:paraId="7E2279D7" w14:textId="04EF4BAF" w:rsidR="00326838" w:rsidRPr="004E08A1" w:rsidRDefault="00326838" w:rsidP="00E00784">
      <w:pPr>
        <w:pStyle w:val="Normalnumber"/>
        <w:numPr>
          <w:ilvl w:val="1"/>
          <w:numId w:val="6"/>
        </w:numPr>
        <w:tabs>
          <w:tab w:val="clear" w:pos="1247"/>
          <w:tab w:val="clear" w:pos="1814"/>
          <w:tab w:val="clear" w:pos="2381"/>
          <w:tab w:val="clear" w:pos="2948"/>
          <w:tab w:val="clear" w:pos="3515"/>
          <w:tab w:val="clear" w:pos="4082"/>
          <w:tab w:val="num" w:pos="624"/>
        </w:tabs>
        <w:ind w:left="1247" w:firstLine="624"/>
        <w:rPr>
          <w:rFonts w:asciiTheme="majorBidi" w:hAnsiTheme="majorBidi" w:cstheme="majorBidi"/>
        </w:rPr>
      </w:pPr>
      <w:r w:rsidRPr="004E08A1">
        <w:rPr>
          <w:rFonts w:asciiTheme="majorBidi" w:hAnsiTheme="majorBidi" w:cstheme="majorBidi"/>
          <w:lang w:val="en-GB"/>
        </w:rPr>
        <w:t>Environmental protection and restoration</w:t>
      </w:r>
    </w:p>
    <w:p w14:paraId="1C65CA68" w14:textId="79A0CB09" w:rsidR="00326838" w:rsidRPr="004E08A1" w:rsidRDefault="00326838" w:rsidP="00E00784">
      <w:pPr>
        <w:pStyle w:val="Normalnumber"/>
        <w:numPr>
          <w:ilvl w:val="1"/>
          <w:numId w:val="6"/>
        </w:numPr>
        <w:tabs>
          <w:tab w:val="clear" w:pos="1247"/>
          <w:tab w:val="clear" w:pos="1814"/>
          <w:tab w:val="clear" w:pos="2381"/>
          <w:tab w:val="clear" w:pos="2948"/>
          <w:tab w:val="clear" w:pos="3515"/>
          <w:tab w:val="clear" w:pos="4082"/>
          <w:tab w:val="num" w:pos="624"/>
        </w:tabs>
        <w:ind w:left="1247" w:firstLine="624"/>
        <w:rPr>
          <w:rFonts w:asciiTheme="majorBidi" w:hAnsiTheme="majorBidi" w:cstheme="majorBidi"/>
        </w:rPr>
      </w:pPr>
      <w:r w:rsidRPr="004E08A1">
        <w:rPr>
          <w:rFonts w:asciiTheme="majorBidi" w:hAnsiTheme="majorBidi" w:cstheme="majorBidi"/>
          <w:lang w:val="en-GB"/>
        </w:rPr>
        <w:t>Awareness</w:t>
      </w:r>
      <w:r w:rsidR="005458D1" w:rsidRPr="004E08A1">
        <w:rPr>
          <w:rFonts w:asciiTheme="majorBidi" w:hAnsiTheme="majorBidi" w:cstheme="majorBidi"/>
          <w:lang w:val="en-GB"/>
        </w:rPr>
        <w:t>-</w:t>
      </w:r>
      <w:r w:rsidRPr="004E08A1">
        <w:rPr>
          <w:rFonts w:asciiTheme="majorBidi" w:hAnsiTheme="majorBidi" w:cstheme="majorBidi"/>
          <w:lang w:val="en-GB"/>
        </w:rPr>
        <w:t>raising among community members, especially women of child-bearing age</w:t>
      </w:r>
    </w:p>
    <w:p w14:paraId="50A7E54C" w14:textId="42B2536D" w:rsidR="00326838" w:rsidRPr="004E08A1" w:rsidRDefault="00326838" w:rsidP="00E00784">
      <w:pPr>
        <w:pStyle w:val="Normalnumber"/>
        <w:numPr>
          <w:ilvl w:val="1"/>
          <w:numId w:val="6"/>
        </w:numPr>
        <w:tabs>
          <w:tab w:val="clear" w:pos="1247"/>
          <w:tab w:val="clear" w:pos="1814"/>
          <w:tab w:val="clear" w:pos="2381"/>
          <w:tab w:val="clear" w:pos="2948"/>
          <w:tab w:val="clear" w:pos="3515"/>
          <w:tab w:val="clear" w:pos="4082"/>
          <w:tab w:val="num" w:pos="624"/>
        </w:tabs>
        <w:ind w:left="1247" w:firstLine="624"/>
        <w:rPr>
          <w:rFonts w:asciiTheme="majorBidi" w:hAnsiTheme="majorBidi" w:cstheme="majorBidi"/>
        </w:rPr>
      </w:pPr>
      <w:r w:rsidRPr="004E08A1">
        <w:rPr>
          <w:rFonts w:asciiTheme="majorBidi" w:hAnsiTheme="majorBidi" w:cstheme="majorBidi"/>
          <w:lang w:val="en-GB"/>
        </w:rPr>
        <w:t>Medical and social services</w:t>
      </w:r>
    </w:p>
    <w:p w14:paraId="6A4EE0EF" w14:textId="6A1FC15B" w:rsidR="00326838" w:rsidRPr="004E08A1" w:rsidRDefault="00E943D6" w:rsidP="00E00784">
      <w:pPr>
        <w:pStyle w:val="Normalnumber"/>
        <w:numPr>
          <w:ilvl w:val="1"/>
          <w:numId w:val="6"/>
        </w:numPr>
        <w:tabs>
          <w:tab w:val="clear" w:pos="1247"/>
          <w:tab w:val="clear" w:pos="1814"/>
          <w:tab w:val="clear" w:pos="2381"/>
          <w:tab w:val="clear" w:pos="2948"/>
          <w:tab w:val="clear" w:pos="3515"/>
          <w:tab w:val="clear" w:pos="4082"/>
          <w:tab w:val="num" w:pos="624"/>
        </w:tabs>
        <w:ind w:left="1247" w:firstLine="624"/>
        <w:rPr>
          <w:rFonts w:asciiTheme="majorBidi" w:hAnsiTheme="majorBidi" w:cstheme="majorBidi"/>
        </w:rPr>
      </w:pPr>
      <w:r w:rsidRPr="004E08A1">
        <w:rPr>
          <w:rFonts w:asciiTheme="majorBidi" w:hAnsiTheme="majorBidi" w:cstheme="majorBidi"/>
          <w:lang w:val="en-GB"/>
        </w:rPr>
        <w:t>Income generation and livelihoods</w:t>
      </w:r>
    </w:p>
    <w:p w14:paraId="45FA3959" w14:textId="16134366" w:rsidR="00E943D6" w:rsidRPr="004E08A1" w:rsidRDefault="00E943D6" w:rsidP="00E00784">
      <w:pPr>
        <w:pStyle w:val="Normalnumber"/>
        <w:numPr>
          <w:ilvl w:val="1"/>
          <w:numId w:val="6"/>
        </w:numPr>
        <w:tabs>
          <w:tab w:val="clear" w:pos="1247"/>
          <w:tab w:val="clear" w:pos="1814"/>
          <w:tab w:val="clear" w:pos="2381"/>
          <w:tab w:val="clear" w:pos="2948"/>
          <w:tab w:val="clear" w:pos="3515"/>
          <w:tab w:val="clear" w:pos="4082"/>
          <w:tab w:val="num" w:pos="624"/>
        </w:tabs>
        <w:ind w:left="1247" w:firstLine="624"/>
        <w:rPr>
          <w:rFonts w:asciiTheme="majorBidi" w:hAnsiTheme="majorBidi" w:cstheme="majorBidi"/>
        </w:rPr>
      </w:pPr>
      <w:r w:rsidRPr="004E08A1">
        <w:rPr>
          <w:rFonts w:asciiTheme="majorBidi" w:hAnsiTheme="majorBidi" w:cstheme="majorBidi"/>
          <w:lang w:val="en-GB"/>
        </w:rPr>
        <w:t>Law enforcement</w:t>
      </w:r>
    </w:p>
    <w:p w14:paraId="11D909ED" w14:textId="69C46189" w:rsidR="00E943D6" w:rsidRPr="004E08A1" w:rsidRDefault="00E943D6" w:rsidP="00E00784">
      <w:pPr>
        <w:pStyle w:val="Normalnumber"/>
        <w:numPr>
          <w:ilvl w:val="1"/>
          <w:numId w:val="6"/>
        </w:numPr>
        <w:tabs>
          <w:tab w:val="clear" w:pos="1247"/>
          <w:tab w:val="clear" w:pos="1814"/>
          <w:tab w:val="clear" w:pos="2381"/>
          <w:tab w:val="clear" w:pos="2948"/>
          <w:tab w:val="clear" w:pos="3515"/>
          <w:tab w:val="clear" w:pos="4082"/>
          <w:tab w:val="num" w:pos="624"/>
        </w:tabs>
        <w:ind w:left="1247" w:firstLine="624"/>
        <w:rPr>
          <w:rFonts w:asciiTheme="majorBidi" w:hAnsiTheme="majorBidi" w:cstheme="majorBidi"/>
        </w:rPr>
      </w:pPr>
      <w:r w:rsidRPr="004E08A1">
        <w:rPr>
          <w:rFonts w:asciiTheme="majorBidi" w:hAnsiTheme="majorBidi" w:cstheme="majorBidi"/>
          <w:lang w:val="en-GB"/>
        </w:rPr>
        <w:t>Human rights</w:t>
      </w:r>
    </w:p>
    <w:p w14:paraId="7CAF39E9" w14:textId="171CC254" w:rsidR="00E943D6" w:rsidRPr="004E08A1" w:rsidRDefault="00474DB5" w:rsidP="00E00784">
      <w:pPr>
        <w:pStyle w:val="Normalnumber"/>
        <w:numPr>
          <w:ilvl w:val="1"/>
          <w:numId w:val="6"/>
        </w:numPr>
        <w:tabs>
          <w:tab w:val="clear" w:pos="1247"/>
          <w:tab w:val="clear" w:pos="1814"/>
          <w:tab w:val="clear" w:pos="2381"/>
          <w:tab w:val="clear" w:pos="2948"/>
          <w:tab w:val="clear" w:pos="3515"/>
          <w:tab w:val="clear" w:pos="4082"/>
          <w:tab w:val="num" w:pos="624"/>
        </w:tabs>
        <w:ind w:left="1247" w:firstLine="624"/>
        <w:rPr>
          <w:rFonts w:asciiTheme="majorBidi" w:hAnsiTheme="majorBidi" w:cstheme="majorBidi"/>
        </w:rPr>
      </w:pPr>
      <w:r w:rsidRPr="004E08A1">
        <w:rPr>
          <w:rFonts w:asciiTheme="majorBidi" w:hAnsiTheme="majorBidi" w:cstheme="majorBidi"/>
          <w:lang w:val="en-GB"/>
        </w:rPr>
        <w:t>Knowledge and spiritual and cultural identity</w:t>
      </w:r>
    </w:p>
    <w:p w14:paraId="5511E168" w14:textId="07C82FBD" w:rsidR="00474DB5" w:rsidRPr="004E08A1" w:rsidRDefault="00474DB5" w:rsidP="00E00784">
      <w:pPr>
        <w:pStyle w:val="Normalnumber"/>
        <w:numPr>
          <w:ilvl w:val="1"/>
          <w:numId w:val="6"/>
        </w:numPr>
        <w:tabs>
          <w:tab w:val="clear" w:pos="1247"/>
          <w:tab w:val="clear" w:pos="1814"/>
          <w:tab w:val="clear" w:pos="2381"/>
          <w:tab w:val="clear" w:pos="2948"/>
          <w:tab w:val="clear" w:pos="3515"/>
          <w:tab w:val="clear" w:pos="4082"/>
          <w:tab w:val="num" w:pos="624"/>
        </w:tabs>
        <w:ind w:left="1247" w:firstLine="624"/>
        <w:rPr>
          <w:rFonts w:asciiTheme="majorBidi" w:hAnsiTheme="majorBidi" w:cstheme="majorBidi"/>
        </w:rPr>
      </w:pPr>
      <w:r w:rsidRPr="004E08A1">
        <w:rPr>
          <w:rFonts w:asciiTheme="majorBidi" w:hAnsiTheme="majorBidi" w:cstheme="majorBidi"/>
          <w:lang w:val="en-GB"/>
        </w:rPr>
        <w:t>Effective participation and engagement in work under the Minamata Convention on Mercury</w:t>
      </w:r>
    </w:p>
    <w:p w14:paraId="091EB57C" w14:textId="0F5AD9EA" w:rsidR="00474DB5" w:rsidRPr="004E08A1" w:rsidRDefault="6AA98482" w:rsidP="00E00784">
      <w:pPr>
        <w:pStyle w:val="Normalnumber"/>
        <w:numPr>
          <w:ilvl w:val="1"/>
          <w:numId w:val="6"/>
        </w:numPr>
        <w:tabs>
          <w:tab w:val="clear" w:pos="1247"/>
          <w:tab w:val="clear" w:pos="1814"/>
          <w:tab w:val="clear" w:pos="2381"/>
          <w:tab w:val="clear" w:pos="2948"/>
          <w:tab w:val="clear" w:pos="3515"/>
          <w:tab w:val="clear" w:pos="4082"/>
          <w:tab w:val="num" w:pos="624"/>
        </w:tabs>
        <w:ind w:left="1247" w:firstLine="624"/>
        <w:rPr>
          <w:rFonts w:asciiTheme="majorBidi" w:hAnsiTheme="majorBidi" w:cstheme="majorBidi"/>
        </w:rPr>
      </w:pPr>
      <w:r w:rsidRPr="004E08A1">
        <w:rPr>
          <w:rFonts w:asciiTheme="majorBidi" w:hAnsiTheme="majorBidi" w:cstheme="majorBidi"/>
          <w:lang w:val="en-GB"/>
        </w:rPr>
        <w:t>Others</w:t>
      </w:r>
    </w:p>
    <w:p w14:paraId="5EC983BA" w14:textId="608C4C70" w:rsidR="00E27175" w:rsidRPr="004E08A1" w:rsidRDefault="00D5007A" w:rsidP="00E00784">
      <w:pPr>
        <w:pStyle w:val="Normalnumber"/>
        <w:numPr>
          <w:ilvl w:val="0"/>
          <w:numId w:val="3"/>
        </w:numPr>
        <w:tabs>
          <w:tab w:val="clear" w:pos="1247"/>
          <w:tab w:val="clear" w:pos="1814"/>
          <w:tab w:val="clear" w:pos="2381"/>
          <w:tab w:val="clear" w:pos="2948"/>
          <w:tab w:val="clear" w:pos="3515"/>
          <w:tab w:val="clear" w:pos="4082"/>
          <w:tab w:val="num" w:pos="624"/>
        </w:tabs>
        <w:ind w:left="1247" w:firstLine="0"/>
        <w:rPr>
          <w:rFonts w:asciiTheme="majorBidi" w:hAnsiTheme="majorBidi" w:cstheme="majorBidi"/>
        </w:rPr>
      </w:pPr>
      <w:r w:rsidRPr="004E08A1">
        <w:rPr>
          <w:rFonts w:asciiTheme="majorBidi" w:hAnsiTheme="majorBidi" w:cstheme="majorBidi"/>
          <w:lang w:val="en-GB"/>
        </w:rPr>
        <w:t>At the start of the survey</w:t>
      </w:r>
      <w:r w:rsidR="003D7994" w:rsidRPr="004E08A1">
        <w:rPr>
          <w:rFonts w:asciiTheme="majorBidi" w:hAnsiTheme="majorBidi" w:cstheme="majorBidi"/>
          <w:lang w:val="en-GB"/>
        </w:rPr>
        <w:t>,</w:t>
      </w:r>
      <w:r w:rsidRPr="004E08A1">
        <w:rPr>
          <w:rFonts w:asciiTheme="majorBidi" w:hAnsiTheme="majorBidi" w:cstheme="majorBidi"/>
          <w:lang w:val="en-GB"/>
        </w:rPr>
        <w:t xml:space="preserve"> respondents </w:t>
      </w:r>
      <w:r w:rsidR="003D7994" w:rsidRPr="004E08A1">
        <w:rPr>
          <w:rFonts w:asciiTheme="majorBidi" w:hAnsiTheme="majorBidi" w:cstheme="majorBidi"/>
          <w:lang w:val="en-GB"/>
        </w:rPr>
        <w:t>we</w:t>
      </w:r>
      <w:r w:rsidRPr="004E08A1">
        <w:rPr>
          <w:rFonts w:asciiTheme="majorBidi" w:hAnsiTheme="majorBidi" w:cstheme="majorBidi"/>
          <w:lang w:val="en-GB"/>
        </w:rPr>
        <w:t>re asked</w:t>
      </w:r>
      <w:r w:rsidR="005361E1" w:rsidRPr="004E08A1">
        <w:rPr>
          <w:rFonts w:asciiTheme="majorBidi" w:hAnsiTheme="majorBidi" w:cstheme="majorBidi"/>
          <w:lang w:val="en-GB"/>
        </w:rPr>
        <w:t xml:space="preserve"> whether they </w:t>
      </w:r>
      <w:r w:rsidR="0098288B" w:rsidRPr="004E08A1">
        <w:rPr>
          <w:rFonts w:asciiTheme="majorBidi" w:hAnsiTheme="majorBidi" w:cstheme="majorBidi"/>
          <w:lang w:val="en-GB"/>
        </w:rPr>
        <w:t>were</w:t>
      </w:r>
      <w:r w:rsidR="005361E1" w:rsidRPr="004E08A1">
        <w:rPr>
          <w:rFonts w:asciiTheme="majorBidi" w:hAnsiTheme="majorBidi" w:cstheme="majorBidi"/>
          <w:lang w:val="en-GB"/>
        </w:rPr>
        <w:t xml:space="preserve"> aware of any source of mercury pollution located near the communities which their organization represents or work with</w:t>
      </w:r>
      <w:r w:rsidR="001864D8" w:rsidRPr="004E08A1">
        <w:rPr>
          <w:rFonts w:asciiTheme="majorBidi" w:hAnsiTheme="majorBidi" w:cstheme="majorBidi"/>
          <w:lang w:val="en-GB"/>
        </w:rPr>
        <w:t>,</w:t>
      </w:r>
      <w:r w:rsidR="005361E1" w:rsidRPr="004E08A1">
        <w:rPr>
          <w:rFonts w:asciiTheme="majorBidi" w:hAnsiTheme="majorBidi" w:cstheme="majorBidi"/>
          <w:lang w:val="en-GB"/>
        </w:rPr>
        <w:t xml:space="preserve"> and whether their organization </w:t>
      </w:r>
      <w:r w:rsidR="006D1881" w:rsidRPr="004E08A1">
        <w:rPr>
          <w:rFonts w:asciiTheme="majorBidi" w:hAnsiTheme="majorBidi" w:cstheme="majorBidi"/>
          <w:lang w:val="en-GB"/>
        </w:rPr>
        <w:t>was</w:t>
      </w:r>
      <w:r w:rsidR="005361E1" w:rsidRPr="004E08A1">
        <w:rPr>
          <w:rFonts w:asciiTheme="majorBidi" w:hAnsiTheme="majorBidi" w:cstheme="majorBidi"/>
          <w:lang w:val="en-GB"/>
        </w:rPr>
        <w:t xml:space="preserve"> currently work</w:t>
      </w:r>
      <w:r w:rsidR="006D1881" w:rsidRPr="004E08A1">
        <w:rPr>
          <w:rFonts w:asciiTheme="majorBidi" w:hAnsiTheme="majorBidi" w:cstheme="majorBidi"/>
          <w:lang w:val="en-GB"/>
        </w:rPr>
        <w:t>ing</w:t>
      </w:r>
      <w:r w:rsidR="005361E1" w:rsidRPr="004E08A1">
        <w:rPr>
          <w:rFonts w:asciiTheme="majorBidi" w:hAnsiTheme="majorBidi" w:cstheme="majorBidi"/>
          <w:lang w:val="en-GB"/>
        </w:rPr>
        <w:t xml:space="preserve"> on, or plan</w:t>
      </w:r>
      <w:r w:rsidR="00E27175" w:rsidRPr="004E08A1">
        <w:rPr>
          <w:rFonts w:asciiTheme="majorBidi" w:hAnsiTheme="majorBidi" w:cstheme="majorBidi"/>
          <w:lang w:val="en-GB"/>
        </w:rPr>
        <w:t>s to work, on issues related to mercury, including t</w:t>
      </w:r>
      <w:r w:rsidR="003D7994" w:rsidRPr="004E08A1">
        <w:rPr>
          <w:rFonts w:asciiTheme="majorBidi" w:hAnsiTheme="majorBidi" w:cstheme="majorBidi"/>
          <w:lang w:val="en-GB"/>
        </w:rPr>
        <w:t>rade</w:t>
      </w:r>
      <w:r w:rsidR="00E27175" w:rsidRPr="004E08A1">
        <w:rPr>
          <w:rFonts w:asciiTheme="majorBidi" w:hAnsiTheme="majorBidi" w:cstheme="majorBidi"/>
          <w:lang w:val="en-GB"/>
        </w:rPr>
        <w:t xml:space="preserve">, use and impacts on health, livelihoods, culture and knowledge of the communities and its members. </w:t>
      </w:r>
    </w:p>
    <w:p w14:paraId="7B8D1592" w14:textId="1861658F" w:rsidR="003B3A47" w:rsidRPr="004E08A1" w:rsidRDefault="14A5CB5B" w:rsidP="00E00784">
      <w:pPr>
        <w:pStyle w:val="Normalnumber"/>
        <w:numPr>
          <w:ilvl w:val="0"/>
          <w:numId w:val="3"/>
        </w:numPr>
        <w:tabs>
          <w:tab w:val="clear" w:pos="1247"/>
          <w:tab w:val="clear" w:pos="1814"/>
          <w:tab w:val="clear" w:pos="2381"/>
          <w:tab w:val="clear" w:pos="2948"/>
          <w:tab w:val="clear" w:pos="3515"/>
          <w:tab w:val="clear" w:pos="4082"/>
          <w:tab w:val="num" w:pos="624"/>
        </w:tabs>
        <w:ind w:left="1247" w:firstLine="0"/>
        <w:rPr>
          <w:rFonts w:asciiTheme="majorBidi" w:hAnsiTheme="majorBidi" w:cstheme="majorBidi"/>
        </w:rPr>
      </w:pPr>
      <w:r w:rsidRPr="004E08A1">
        <w:rPr>
          <w:rFonts w:asciiTheme="majorBidi" w:hAnsiTheme="majorBidi" w:cstheme="majorBidi"/>
          <w:lang w:val="en-GB"/>
        </w:rPr>
        <w:t xml:space="preserve">Following the </w:t>
      </w:r>
      <w:r w:rsidR="52CEAEFB" w:rsidRPr="004E08A1">
        <w:rPr>
          <w:rFonts w:asciiTheme="majorBidi" w:hAnsiTheme="majorBidi" w:cstheme="majorBidi"/>
          <w:lang w:val="en-GB"/>
        </w:rPr>
        <w:t>preliminary questions, r</w:t>
      </w:r>
      <w:r w:rsidR="6AA98482" w:rsidRPr="004E08A1">
        <w:rPr>
          <w:rFonts w:asciiTheme="majorBidi" w:hAnsiTheme="majorBidi" w:cstheme="majorBidi"/>
          <w:lang w:val="en-GB"/>
        </w:rPr>
        <w:t xml:space="preserve">espondents </w:t>
      </w:r>
      <w:r w:rsidR="52CEAEFB" w:rsidRPr="004E08A1">
        <w:rPr>
          <w:rFonts w:asciiTheme="majorBidi" w:hAnsiTheme="majorBidi" w:cstheme="majorBidi"/>
          <w:lang w:val="en-GB"/>
        </w:rPr>
        <w:t>were</w:t>
      </w:r>
      <w:r w:rsidR="6AA98482" w:rsidRPr="004E08A1">
        <w:rPr>
          <w:rFonts w:asciiTheme="majorBidi" w:hAnsiTheme="majorBidi" w:cstheme="majorBidi"/>
          <w:lang w:val="en-GB"/>
        </w:rPr>
        <w:t xml:space="preserve"> asked </w:t>
      </w:r>
      <w:r w:rsidR="2CAD31CF" w:rsidRPr="004E08A1">
        <w:rPr>
          <w:rFonts w:asciiTheme="majorBidi" w:hAnsiTheme="majorBidi" w:cstheme="majorBidi"/>
          <w:lang w:val="en-GB"/>
        </w:rPr>
        <w:t xml:space="preserve">to </w:t>
      </w:r>
      <w:r w:rsidR="2F368D24" w:rsidRPr="004E08A1">
        <w:rPr>
          <w:rFonts w:asciiTheme="majorBidi" w:hAnsiTheme="majorBidi" w:cstheme="majorBidi"/>
          <w:lang w:val="en-GB"/>
        </w:rPr>
        <w:t xml:space="preserve">assign a score </w:t>
      </w:r>
      <w:r w:rsidR="0E22FA4A" w:rsidRPr="004E08A1">
        <w:rPr>
          <w:rFonts w:asciiTheme="majorBidi" w:hAnsiTheme="majorBidi" w:cstheme="majorBidi"/>
          <w:lang w:val="en-GB"/>
        </w:rPr>
        <w:t xml:space="preserve">by </w:t>
      </w:r>
      <w:r w:rsidR="6201B975" w:rsidRPr="004E08A1">
        <w:rPr>
          <w:rFonts w:asciiTheme="majorBidi" w:hAnsiTheme="majorBidi" w:cstheme="majorBidi"/>
          <w:lang w:val="en-GB"/>
        </w:rPr>
        <w:t xml:space="preserve">level of </w:t>
      </w:r>
      <w:r w:rsidR="0E22FA4A" w:rsidRPr="004E08A1">
        <w:rPr>
          <w:rFonts w:asciiTheme="majorBidi" w:hAnsiTheme="majorBidi" w:cstheme="majorBidi"/>
          <w:lang w:val="en-GB"/>
        </w:rPr>
        <w:t>priority</w:t>
      </w:r>
      <w:r w:rsidR="3F4F703B" w:rsidRPr="004E08A1">
        <w:rPr>
          <w:rFonts w:asciiTheme="majorBidi" w:hAnsiTheme="majorBidi" w:cstheme="majorBidi"/>
          <w:lang w:val="en-GB"/>
        </w:rPr>
        <w:t>,</w:t>
      </w:r>
      <w:r w:rsidR="0E22FA4A" w:rsidRPr="004E08A1">
        <w:rPr>
          <w:rFonts w:asciiTheme="majorBidi" w:hAnsiTheme="majorBidi" w:cstheme="majorBidi"/>
          <w:lang w:val="en-GB"/>
        </w:rPr>
        <w:t xml:space="preserve"> </w:t>
      </w:r>
      <w:r w:rsidR="051CF61C" w:rsidRPr="004E08A1">
        <w:rPr>
          <w:rFonts w:asciiTheme="majorBidi" w:hAnsiTheme="majorBidi" w:cstheme="majorBidi"/>
          <w:lang w:val="en-GB"/>
        </w:rPr>
        <w:t>the needs</w:t>
      </w:r>
      <w:r w:rsidR="1C8D6BB5" w:rsidRPr="004E08A1">
        <w:rPr>
          <w:rFonts w:asciiTheme="majorBidi" w:hAnsiTheme="majorBidi" w:cstheme="majorBidi"/>
          <w:lang w:val="en-GB"/>
        </w:rPr>
        <w:t xml:space="preserve"> listed</w:t>
      </w:r>
      <w:r w:rsidR="051CF61C" w:rsidRPr="004E08A1">
        <w:rPr>
          <w:rFonts w:asciiTheme="majorBidi" w:hAnsiTheme="majorBidi" w:cstheme="majorBidi"/>
          <w:lang w:val="en-GB"/>
        </w:rPr>
        <w:t xml:space="preserve"> in the </w:t>
      </w:r>
      <w:r w:rsidR="1C8D6BB5" w:rsidRPr="004E08A1">
        <w:rPr>
          <w:rFonts w:asciiTheme="majorBidi" w:hAnsiTheme="majorBidi" w:cstheme="majorBidi"/>
          <w:lang w:val="en-GB"/>
        </w:rPr>
        <w:t>survey</w:t>
      </w:r>
      <w:r w:rsidR="051CF61C" w:rsidRPr="004E08A1">
        <w:rPr>
          <w:rFonts w:asciiTheme="majorBidi" w:hAnsiTheme="majorBidi" w:cstheme="majorBidi"/>
          <w:lang w:val="en-GB"/>
        </w:rPr>
        <w:t xml:space="preserve">. </w:t>
      </w:r>
      <w:r w:rsidR="39C71C7E" w:rsidRPr="004E08A1">
        <w:rPr>
          <w:rFonts w:asciiTheme="majorBidi" w:hAnsiTheme="majorBidi" w:cstheme="majorBidi"/>
          <w:lang w:val="en-GB"/>
        </w:rPr>
        <w:t>The scoring scale ranged from 0 to 10, where '0' indicates that the need is not a priority, '5' indicates medium priority, and '10' indicates urgent priority. It should be noted that any score from 1 to 10 reflects that the need is considered a priority; only a score of '0' signifies that the need is not a priority."</w:t>
      </w:r>
    </w:p>
    <w:p w14:paraId="20F4B754" w14:textId="19CEF866" w:rsidR="00D41379" w:rsidRPr="00E00784" w:rsidRDefault="00902D52" w:rsidP="00E00784">
      <w:pPr>
        <w:pStyle w:val="CH1"/>
        <w:tabs>
          <w:tab w:val="clear" w:pos="1814"/>
          <w:tab w:val="clear" w:pos="2381"/>
          <w:tab w:val="clear" w:pos="2948"/>
          <w:tab w:val="clear" w:pos="3515"/>
          <w:tab w:val="clear" w:pos="4082"/>
          <w:tab w:val="left" w:pos="1871"/>
          <w:tab w:val="left" w:pos="2495"/>
          <w:tab w:val="left" w:pos="3119"/>
          <w:tab w:val="left" w:pos="3742"/>
          <w:tab w:val="left" w:pos="4366"/>
          <w:tab w:val="center" w:pos="4606"/>
        </w:tabs>
        <w:rPr>
          <w:rFonts w:eastAsia="Times New Roman"/>
          <w:lang w:val="en-GB"/>
        </w:rPr>
      </w:pPr>
      <w:r>
        <w:rPr>
          <w:rFonts w:eastAsia="Times New Roman"/>
          <w:lang w:val="en-GB"/>
        </w:rPr>
        <w:lastRenderedPageBreak/>
        <w:tab/>
      </w:r>
      <w:r w:rsidR="00D41379" w:rsidRPr="00E00784">
        <w:rPr>
          <w:rFonts w:eastAsia="Times New Roman"/>
          <w:lang w:val="en-GB"/>
        </w:rPr>
        <w:t>III.</w:t>
      </w:r>
      <w:r w:rsidR="00D41379" w:rsidRPr="00E00784">
        <w:rPr>
          <w:rFonts w:eastAsia="Times New Roman"/>
          <w:lang w:val="en-GB"/>
        </w:rPr>
        <w:tab/>
        <w:t>Survey results</w:t>
      </w:r>
      <w:r w:rsidR="00081B0B" w:rsidRPr="00E00784">
        <w:rPr>
          <w:rFonts w:eastAsia="Times New Roman"/>
          <w:lang w:val="en-GB"/>
        </w:rPr>
        <w:t xml:space="preserve"> and observations</w:t>
      </w:r>
    </w:p>
    <w:p w14:paraId="1295D21A" w14:textId="3DBAA2DE" w:rsidR="004B1489" w:rsidRPr="00E00784" w:rsidRDefault="004B1489" w:rsidP="00E00784">
      <w:pPr>
        <w:pStyle w:val="CH2"/>
        <w:tabs>
          <w:tab w:val="clear" w:pos="1814"/>
          <w:tab w:val="clear" w:pos="2381"/>
          <w:tab w:val="clear" w:pos="2948"/>
          <w:tab w:val="clear" w:pos="3515"/>
          <w:tab w:val="clear" w:pos="4082"/>
          <w:tab w:val="left" w:pos="1871"/>
          <w:tab w:val="left" w:pos="2495"/>
          <w:tab w:val="left" w:pos="3119"/>
          <w:tab w:val="left" w:pos="3742"/>
          <w:tab w:val="left" w:pos="4366"/>
        </w:tabs>
        <w:rPr>
          <w:i/>
          <w:iCs/>
          <w:sz w:val="20"/>
          <w:szCs w:val="20"/>
          <w:lang w:val="en-GB"/>
        </w:rPr>
      </w:pPr>
      <w:r w:rsidRPr="00E00784">
        <w:rPr>
          <w:lang w:val="en-GB"/>
        </w:rPr>
        <w:tab/>
      </w:r>
      <w:r w:rsidR="008B7D79">
        <w:rPr>
          <w:lang w:val="en-GB"/>
        </w:rPr>
        <w:t>A.</w:t>
      </w:r>
      <w:r w:rsidR="008B7D79">
        <w:rPr>
          <w:lang w:val="en-GB"/>
        </w:rPr>
        <w:tab/>
      </w:r>
      <w:r w:rsidRPr="00E00784">
        <w:rPr>
          <w:rFonts w:eastAsia="Times New Roman"/>
          <w:lang w:val="en-GB"/>
        </w:rPr>
        <w:t>Survey results</w:t>
      </w:r>
    </w:p>
    <w:p w14:paraId="58A8D6FA" w14:textId="718ABCB2" w:rsidR="00D41379" w:rsidRPr="004E08A1" w:rsidRDefault="0B32F198" w:rsidP="00E00784">
      <w:pPr>
        <w:pStyle w:val="Normalnumber"/>
        <w:keepNext/>
        <w:keepLines/>
        <w:numPr>
          <w:ilvl w:val="0"/>
          <w:numId w:val="3"/>
        </w:numPr>
        <w:tabs>
          <w:tab w:val="clear" w:pos="1247"/>
          <w:tab w:val="clear" w:pos="1814"/>
          <w:tab w:val="clear" w:pos="2381"/>
          <w:tab w:val="clear" w:pos="2948"/>
          <w:tab w:val="clear" w:pos="3515"/>
          <w:tab w:val="clear" w:pos="4082"/>
          <w:tab w:val="num" w:pos="624"/>
        </w:tabs>
        <w:ind w:left="1247" w:firstLine="0"/>
        <w:rPr>
          <w:rFonts w:asciiTheme="majorBidi" w:eastAsiaTheme="minorEastAsia" w:hAnsiTheme="majorBidi" w:cstheme="majorBidi"/>
        </w:rPr>
      </w:pPr>
      <w:r w:rsidRPr="004E08A1">
        <w:rPr>
          <w:rFonts w:asciiTheme="majorBidi" w:eastAsiaTheme="minorEastAsia" w:hAnsiTheme="majorBidi" w:cstheme="majorBidi"/>
          <w:lang w:val="en-GB"/>
        </w:rPr>
        <w:t xml:space="preserve">The results of </w:t>
      </w:r>
      <w:r w:rsidR="2C31C420" w:rsidRPr="004E08A1">
        <w:rPr>
          <w:rFonts w:asciiTheme="majorBidi" w:eastAsiaTheme="minorEastAsia" w:hAnsiTheme="majorBidi" w:cstheme="majorBidi"/>
          <w:lang w:val="en-GB"/>
        </w:rPr>
        <w:t xml:space="preserve">the first two </w:t>
      </w:r>
      <w:r w:rsidRPr="004E08A1">
        <w:rPr>
          <w:rFonts w:asciiTheme="majorBidi" w:eastAsiaTheme="minorEastAsia" w:hAnsiTheme="majorBidi" w:cstheme="majorBidi"/>
          <w:lang w:val="en-GB"/>
        </w:rPr>
        <w:t>questions</w:t>
      </w:r>
      <w:r w:rsidR="65E32F79" w:rsidRPr="004E08A1">
        <w:rPr>
          <w:rFonts w:asciiTheme="majorBidi" w:eastAsiaTheme="minorEastAsia" w:hAnsiTheme="majorBidi" w:cstheme="majorBidi"/>
          <w:lang w:val="en-GB"/>
        </w:rPr>
        <w:t xml:space="preserve"> </w:t>
      </w:r>
      <w:r w:rsidR="59F9D539" w:rsidRPr="004E08A1">
        <w:rPr>
          <w:rFonts w:asciiTheme="majorBidi" w:eastAsiaTheme="minorEastAsia" w:hAnsiTheme="majorBidi" w:cstheme="majorBidi"/>
          <w:lang w:val="en-GB"/>
        </w:rPr>
        <w:t xml:space="preserve">of the survey </w:t>
      </w:r>
      <w:r w:rsidR="70AC3014" w:rsidRPr="004E08A1">
        <w:rPr>
          <w:rFonts w:asciiTheme="majorBidi" w:eastAsiaTheme="minorEastAsia" w:hAnsiTheme="majorBidi" w:cstheme="majorBidi"/>
          <w:lang w:val="en-GB"/>
        </w:rPr>
        <w:t xml:space="preserve">are reflected in the charts </w:t>
      </w:r>
      <w:r w:rsidR="65E32F79" w:rsidRPr="004E08A1">
        <w:rPr>
          <w:rFonts w:asciiTheme="majorBidi" w:eastAsiaTheme="minorEastAsia" w:hAnsiTheme="majorBidi" w:cstheme="majorBidi"/>
          <w:lang w:val="en-GB"/>
        </w:rPr>
        <w:t>below.</w:t>
      </w:r>
      <w:r w:rsidR="024A08C5" w:rsidRPr="004E08A1">
        <w:rPr>
          <w:rFonts w:asciiTheme="majorBidi" w:eastAsiaTheme="minorEastAsia" w:hAnsiTheme="majorBidi" w:cstheme="majorBidi"/>
          <w:lang w:val="en-GB"/>
        </w:rPr>
        <w:t xml:space="preserve"> </w:t>
      </w:r>
      <w:r w:rsidR="65E32F79" w:rsidRPr="004E08A1">
        <w:rPr>
          <w:rFonts w:asciiTheme="majorBidi" w:eastAsiaTheme="minorEastAsia" w:hAnsiTheme="majorBidi" w:cstheme="majorBidi"/>
          <w:lang w:val="en-GB"/>
        </w:rPr>
        <w:t>T</w:t>
      </w:r>
      <w:r w:rsidR="024A08C5" w:rsidRPr="004E08A1">
        <w:rPr>
          <w:rFonts w:asciiTheme="majorBidi" w:eastAsiaTheme="minorEastAsia" w:hAnsiTheme="majorBidi" w:cstheme="majorBidi"/>
          <w:lang w:val="en-GB"/>
        </w:rPr>
        <w:t xml:space="preserve">he number of </w:t>
      </w:r>
      <w:r w:rsidR="024A08C5" w:rsidRPr="00E00784">
        <w:rPr>
          <w:rFonts w:asciiTheme="majorBidi" w:hAnsiTheme="majorBidi" w:cstheme="majorBidi"/>
          <w:lang w:val="en-GB"/>
        </w:rPr>
        <w:t>responses</w:t>
      </w:r>
      <w:r w:rsidR="024A08C5" w:rsidRPr="004E08A1">
        <w:rPr>
          <w:rFonts w:asciiTheme="majorBidi" w:eastAsiaTheme="minorEastAsia" w:hAnsiTheme="majorBidi" w:cstheme="majorBidi"/>
          <w:lang w:val="en-GB"/>
        </w:rPr>
        <w:t xml:space="preserve"> </w:t>
      </w:r>
      <w:r w:rsidR="1075FFBA" w:rsidRPr="004E08A1">
        <w:rPr>
          <w:rFonts w:asciiTheme="majorBidi" w:eastAsiaTheme="minorEastAsia" w:hAnsiTheme="majorBidi" w:cstheme="majorBidi"/>
          <w:lang w:val="en-GB"/>
        </w:rPr>
        <w:t xml:space="preserve">received </w:t>
      </w:r>
      <w:r w:rsidR="25BA9B0A" w:rsidRPr="004E08A1">
        <w:rPr>
          <w:rFonts w:asciiTheme="majorBidi" w:eastAsiaTheme="minorEastAsia" w:hAnsiTheme="majorBidi" w:cstheme="majorBidi"/>
          <w:lang w:val="en-GB"/>
        </w:rPr>
        <w:t xml:space="preserve">for each </w:t>
      </w:r>
      <w:r w:rsidR="578F4561" w:rsidRPr="004E08A1">
        <w:rPr>
          <w:rFonts w:asciiTheme="majorBidi" w:eastAsiaTheme="minorEastAsia" w:hAnsiTheme="majorBidi" w:cstheme="majorBidi"/>
          <w:lang w:val="en-GB"/>
        </w:rPr>
        <w:t>item are</w:t>
      </w:r>
      <w:r w:rsidR="024A08C5" w:rsidRPr="004E08A1">
        <w:rPr>
          <w:rFonts w:asciiTheme="majorBidi" w:eastAsiaTheme="minorEastAsia" w:hAnsiTheme="majorBidi" w:cstheme="majorBidi"/>
          <w:lang w:val="en-GB"/>
        </w:rPr>
        <w:t xml:space="preserve"> indicated in the respectiv</w:t>
      </w:r>
      <w:r w:rsidR="1075FFBA" w:rsidRPr="004E08A1">
        <w:rPr>
          <w:rFonts w:asciiTheme="majorBidi" w:eastAsiaTheme="minorEastAsia" w:hAnsiTheme="majorBidi" w:cstheme="majorBidi"/>
          <w:lang w:val="en-GB"/>
        </w:rPr>
        <w:t xml:space="preserve">e </w:t>
      </w:r>
      <w:r w:rsidR="035EA1B9" w:rsidRPr="004E08A1">
        <w:rPr>
          <w:rFonts w:asciiTheme="majorBidi" w:eastAsiaTheme="minorEastAsia" w:hAnsiTheme="majorBidi" w:cstheme="majorBidi"/>
          <w:lang w:val="en-GB"/>
        </w:rPr>
        <w:t>coloured</w:t>
      </w:r>
      <w:r w:rsidR="65E32F79" w:rsidRPr="004E08A1">
        <w:rPr>
          <w:rFonts w:asciiTheme="majorBidi" w:eastAsiaTheme="minorEastAsia" w:hAnsiTheme="majorBidi" w:cstheme="majorBidi"/>
          <w:lang w:val="en-GB"/>
        </w:rPr>
        <w:t xml:space="preserve"> </w:t>
      </w:r>
      <w:r w:rsidR="65E32F79" w:rsidRPr="00E00784">
        <w:rPr>
          <w:rFonts w:asciiTheme="majorBidi" w:eastAsiaTheme="minorEastAsia" w:hAnsiTheme="majorBidi" w:cstheme="majorBidi"/>
          <w:lang w:val="en-GB"/>
        </w:rPr>
        <w:t xml:space="preserve">boxes of the </w:t>
      </w:r>
      <w:r w:rsidR="1075FFBA" w:rsidRPr="004E08A1">
        <w:rPr>
          <w:rFonts w:asciiTheme="majorBidi" w:eastAsiaTheme="minorEastAsia" w:hAnsiTheme="majorBidi" w:cstheme="majorBidi"/>
          <w:lang w:val="en-GB"/>
        </w:rPr>
        <w:t>charts:</w:t>
      </w:r>
      <w:r w:rsidR="4139261B" w:rsidRPr="00E00784">
        <w:rPr>
          <w:rFonts w:asciiTheme="majorBidi" w:eastAsiaTheme="minorEastAsia" w:hAnsiTheme="majorBidi" w:cstheme="majorBidi"/>
          <w:lang w:val="en-GB"/>
        </w:rPr>
        <w:t xml:space="preserve"> </w:t>
      </w:r>
    </w:p>
    <w:p w14:paraId="5A574F26" w14:textId="117DDB54" w:rsidR="004E723A" w:rsidRPr="004E08A1" w:rsidRDefault="003E1098" w:rsidP="00E00784">
      <w:pPr>
        <w:ind w:left="737"/>
        <w:rPr>
          <w:rFonts w:asciiTheme="majorBidi" w:eastAsiaTheme="minorEastAsia" w:hAnsiTheme="majorBidi" w:cstheme="majorBidi"/>
          <w:lang w:eastAsia="en-US"/>
        </w:rPr>
      </w:pPr>
      <w:r w:rsidRPr="00E00784">
        <w:rPr>
          <w:rFonts w:asciiTheme="majorBidi" w:eastAsiaTheme="minorEastAsia" w:hAnsiTheme="majorBidi" w:cstheme="majorBidi"/>
          <w:noProof/>
          <w:lang w:eastAsia="en-US"/>
        </w:rPr>
        <w:drawing>
          <wp:inline distT="0" distB="0" distL="0" distR="0" wp14:anchorId="7E796F6A" wp14:editId="7DBA941C">
            <wp:extent cx="5610225" cy="3234690"/>
            <wp:effectExtent l="0" t="0" r="9525" b="3810"/>
            <wp:docPr id="1477496250" name="Picture 1" descr="A screen 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496250" name="Picture 1" descr="A screen shot of a graph&#10;&#10;AI-generated content may be incorrect."/>
                    <pic:cNvPicPr/>
                  </pic:nvPicPr>
                  <pic:blipFill>
                    <a:blip r:embed="rId17">
                      <a:extLst>
                        <a:ext uri="{BEBA8EAE-BF5A-486C-A8C5-ECC9F3942E4B}">
                          <a14:imgProps xmlns:a14="http://schemas.microsoft.com/office/drawing/2010/main">
                            <a14:imgLayer r:embed="rId18">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5610225" cy="3234690"/>
                    </a:xfrm>
                    <a:prstGeom prst="rect">
                      <a:avLst/>
                    </a:prstGeom>
                    <a:ln>
                      <a:noFill/>
                    </a:ln>
                  </pic:spPr>
                </pic:pic>
              </a:graphicData>
            </a:graphic>
          </wp:inline>
        </w:drawing>
      </w:r>
    </w:p>
    <w:p w14:paraId="5399E572" w14:textId="61F7BC0C" w:rsidR="00A16A94" w:rsidRPr="004E08A1" w:rsidRDefault="0EB62BFE" w:rsidP="00E00784">
      <w:pPr>
        <w:pStyle w:val="Normalnumber"/>
        <w:numPr>
          <w:ilvl w:val="0"/>
          <w:numId w:val="3"/>
        </w:numPr>
        <w:tabs>
          <w:tab w:val="clear" w:pos="1247"/>
          <w:tab w:val="clear" w:pos="1814"/>
          <w:tab w:val="clear" w:pos="2381"/>
          <w:tab w:val="clear" w:pos="2948"/>
          <w:tab w:val="clear" w:pos="3515"/>
          <w:tab w:val="clear" w:pos="4082"/>
          <w:tab w:val="num" w:pos="624"/>
        </w:tabs>
        <w:spacing w:before="120"/>
        <w:ind w:left="1247" w:firstLine="0"/>
        <w:rPr>
          <w:rFonts w:asciiTheme="majorBidi" w:eastAsiaTheme="minorEastAsia" w:hAnsiTheme="majorBidi" w:cstheme="majorBidi"/>
        </w:rPr>
      </w:pPr>
      <w:r w:rsidRPr="004E08A1">
        <w:rPr>
          <w:rFonts w:asciiTheme="majorBidi" w:eastAsiaTheme="minorEastAsia" w:hAnsiTheme="majorBidi" w:cstheme="majorBidi"/>
          <w:lang w:val="en-GB"/>
        </w:rPr>
        <w:t>The</w:t>
      </w:r>
      <w:r w:rsidR="2B48B512" w:rsidRPr="004E08A1">
        <w:rPr>
          <w:rFonts w:asciiTheme="majorBidi" w:eastAsiaTheme="minorEastAsia" w:hAnsiTheme="majorBidi" w:cstheme="majorBidi"/>
          <w:lang w:val="en-GB"/>
        </w:rPr>
        <w:t xml:space="preserve"> </w:t>
      </w:r>
      <w:r w:rsidR="2B48B512" w:rsidRPr="00E00784">
        <w:rPr>
          <w:rFonts w:asciiTheme="majorBidi" w:hAnsiTheme="majorBidi" w:cstheme="majorBidi"/>
          <w:lang w:val="en-GB"/>
        </w:rPr>
        <w:t>following</w:t>
      </w:r>
      <w:r w:rsidR="2B48B512" w:rsidRPr="004E08A1">
        <w:rPr>
          <w:rFonts w:asciiTheme="majorBidi" w:eastAsiaTheme="minorEastAsia" w:hAnsiTheme="majorBidi" w:cstheme="majorBidi"/>
          <w:lang w:val="en-GB"/>
        </w:rPr>
        <w:t xml:space="preserve"> chart</w:t>
      </w:r>
      <w:r w:rsidR="79D6CE81" w:rsidRPr="004E08A1">
        <w:rPr>
          <w:rFonts w:asciiTheme="majorBidi" w:eastAsiaTheme="minorEastAsia" w:hAnsiTheme="majorBidi" w:cstheme="majorBidi"/>
          <w:lang w:val="en-GB"/>
        </w:rPr>
        <w:t>s</w:t>
      </w:r>
      <w:r w:rsidR="2B48B512" w:rsidRPr="004E08A1">
        <w:rPr>
          <w:rFonts w:asciiTheme="majorBidi" w:eastAsiaTheme="minorEastAsia" w:hAnsiTheme="majorBidi" w:cstheme="majorBidi"/>
          <w:lang w:val="en-GB"/>
        </w:rPr>
        <w:t xml:space="preserve"> show the</w:t>
      </w:r>
      <w:r w:rsidR="6BDECFF0" w:rsidRPr="004E08A1">
        <w:rPr>
          <w:rFonts w:asciiTheme="majorBidi" w:eastAsiaTheme="minorEastAsia" w:hAnsiTheme="majorBidi" w:cstheme="majorBidi"/>
          <w:lang w:val="en-GB"/>
        </w:rPr>
        <w:t xml:space="preserve"> </w:t>
      </w:r>
      <w:r w:rsidR="6C405E65" w:rsidRPr="004E08A1">
        <w:rPr>
          <w:rFonts w:asciiTheme="majorBidi" w:eastAsiaTheme="minorEastAsia" w:hAnsiTheme="majorBidi" w:cstheme="majorBidi"/>
          <w:lang w:val="en-GB"/>
        </w:rPr>
        <w:t>responses of Indigenous P</w:t>
      </w:r>
      <w:r w:rsidR="09C52514" w:rsidRPr="004E08A1">
        <w:rPr>
          <w:rFonts w:asciiTheme="majorBidi" w:eastAsiaTheme="minorEastAsia" w:hAnsiTheme="majorBidi" w:cstheme="majorBidi"/>
          <w:lang w:val="en-GB"/>
        </w:rPr>
        <w:t xml:space="preserve">eople </w:t>
      </w:r>
      <w:r w:rsidR="5E20E4FC" w:rsidRPr="004E08A1">
        <w:rPr>
          <w:rFonts w:asciiTheme="majorBidi" w:eastAsiaTheme="minorEastAsia" w:hAnsiTheme="majorBidi" w:cstheme="majorBidi"/>
          <w:lang w:val="en-GB"/>
        </w:rPr>
        <w:t>and local community</w:t>
      </w:r>
      <w:r w:rsidR="09C52514" w:rsidRPr="004E08A1">
        <w:rPr>
          <w:rFonts w:asciiTheme="majorBidi" w:eastAsiaTheme="minorEastAsia" w:hAnsiTheme="majorBidi" w:cstheme="majorBidi"/>
          <w:lang w:val="en-GB"/>
        </w:rPr>
        <w:t xml:space="preserve"> respondents </w:t>
      </w:r>
      <w:r w:rsidR="6C405E65" w:rsidRPr="004E08A1">
        <w:rPr>
          <w:rFonts w:asciiTheme="majorBidi" w:eastAsiaTheme="minorEastAsia" w:hAnsiTheme="majorBidi" w:cstheme="majorBidi"/>
          <w:lang w:val="en-GB"/>
        </w:rPr>
        <w:t xml:space="preserve">to each </w:t>
      </w:r>
      <w:r w:rsidR="532AB931" w:rsidRPr="004E08A1">
        <w:rPr>
          <w:rFonts w:asciiTheme="majorBidi" w:eastAsiaTheme="minorEastAsia" w:hAnsiTheme="majorBidi" w:cstheme="majorBidi"/>
          <w:lang w:val="en-GB"/>
        </w:rPr>
        <w:t>of the needs</w:t>
      </w:r>
      <w:r w:rsidR="6C405E65" w:rsidRPr="004E08A1">
        <w:rPr>
          <w:rFonts w:asciiTheme="majorBidi" w:eastAsiaTheme="minorEastAsia" w:hAnsiTheme="majorBidi" w:cstheme="majorBidi"/>
          <w:lang w:val="en-GB"/>
        </w:rPr>
        <w:t>:</w:t>
      </w:r>
    </w:p>
    <w:p w14:paraId="5DB896B0" w14:textId="23B43E72" w:rsidR="00A16A94" w:rsidRDefault="00545DDB" w:rsidP="00E00784">
      <w:pPr>
        <w:pStyle w:val="ListParagraph"/>
        <w:ind w:left="567"/>
        <w:rPr>
          <w:rFonts w:asciiTheme="majorBidi" w:eastAsiaTheme="minorEastAsia" w:hAnsiTheme="majorBidi" w:cstheme="majorBidi"/>
          <w:lang w:eastAsia="en-US"/>
        </w:rPr>
      </w:pPr>
      <w:r w:rsidRPr="00391401">
        <w:rPr>
          <w:rFonts w:asciiTheme="majorBidi" w:eastAsiaTheme="minorEastAsia" w:hAnsiTheme="majorBidi" w:cstheme="majorBidi"/>
          <w:noProof/>
          <w:lang w:eastAsia="en-US"/>
        </w:rPr>
        <w:drawing>
          <wp:inline distT="0" distB="0" distL="0" distR="0" wp14:anchorId="54CC5FF9" wp14:editId="53EE4BB6">
            <wp:extent cx="5674726" cy="3329305"/>
            <wp:effectExtent l="0" t="0" r="2540" b="4445"/>
            <wp:docPr id="1160462925" name="Picture 1" descr="A graph of a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842063" name="Picture 1" descr="A graph of a company&#10;&#10;AI-generated content may be incorrect."/>
                    <pic:cNvPicPr/>
                  </pic:nvPicPr>
                  <pic:blipFill rotWithShape="1">
                    <a:blip r:embed="rId19">
                      <a:extLst>
                        <a:ext uri="{BEBA8EAE-BF5A-486C-A8C5-ECC9F3942E4B}">
                          <a14:imgProps xmlns:a14="http://schemas.microsoft.com/office/drawing/2010/main">
                            <a14:imgLayer r:embed="rId20">
                              <a14:imgEffect>
                                <a14:sharpenSoften amount="25000"/>
                              </a14:imgEffect>
                            </a14:imgLayer>
                          </a14:imgProps>
                        </a:ext>
                        <a:ext uri="{28A0092B-C50C-407E-A947-70E740481C1C}">
                          <a14:useLocalDpi xmlns:a14="http://schemas.microsoft.com/office/drawing/2010/main" val="0"/>
                        </a:ext>
                      </a:extLst>
                    </a:blip>
                    <a:srcRect l="3004" t="5805" r="2844" b="4547"/>
                    <a:stretch/>
                  </pic:blipFill>
                  <pic:spPr bwMode="auto">
                    <a:xfrm>
                      <a:off x="0" y="0"/>
                      <a:ext cx="5677257" cy="3330790"/>
                    </a:xfrm>
                    <a:prstGeom prst="rect">
                      <a:avLst/>
                    </a:prstGeom>
                    <a:ln>
                      <a:noFill/>
                    </a:ln>
                    <a:extLst>
                      <a:ext uri="{53640926-AAD7-44D8-BBD7-CCE9431645EC}">
                        <a14:shadowObscured xmlns:a14="http://schemas.microsoft.com/office/drawing/2010/main"/>
                      </a:ext>
                    </a:extLst>
                  </pic:spPr>
                </pic:pic>
              </a:graphicData>
            </a:graphic>
          </wp:inline>
        </w:drawing>
      </w:r>
    </w:p>
    <w:p w14:paraId="4763FECB" w14:textId="437D13E8" w:rsidR="00397684" w:rsidRPr="004E08A1" w:rsidRDefault="00397684" w:rsidP="00A16A94">
      <w:pPr>
        <w:pStyle w:val="ListParagraph"/>
        <w:ind w:left="1494"/>
        <w:rPr>
          <w:rFonts w:asciiTheme="majorBidi" w:eastAsiaTheme="minorEastAsia" w:hAnsiTheme="majorBidi" w:cstheme="majorBidi"/>
          <w:lang w:eastAsia="en-US"/>
        </w:rPr>
      </w:pPr>
    </w:p>
    <w:p w14:paraId="03A17AE0" w14:textId="41BA955F" w:rsidR="00741BC6" w:rsidRPr="00E00784" w:rsidRDefault="00741BC6" w:rsidP="00E00784">
      <w:pPr>
        <w:pStyle w:val="Normalnumber"/>
        <w:keepNext/>
        <w:numPr>
          <w:ilvl w:val="1"/>
          <w:numId w:val="26"/>
        </w:numPr>
        <w:tabs>
          <w:tab w:val="clear" w:pos="1247"/>
          <w:tab w:val="clear" w:pos="1814"/>
          <w:tab w:val="clear" w:pos="2381"/>
          <w:tab w:val="clear" w:pos="2948"/>
          <w:tab w:val="clear" w:pos="3515"/>
          <w:tab w:val="clear" w:pos="4082"/>
          <w:tab w:val="num" w:pos="624"/>
        </w:tabs>
        <w:spacing w:before="240"/>
        <w:ind w:left="1247" w:firstLine="624"/>
      </w:pPr>
      <w:r w:rsidRPr="00E00784">
        <w:rPr>
          <w:lang w:val="en-GB"/>
        </w:rPr>
        <w:lastRenderedPageBreak/>
        <w:t>Food and water security</w:t>
      </w:r>
    </w:p>
    <w:p w14:paraId="76F3BBB0" w14:textId="0BF01A05" w:rsidR="002C150F" w:rsidRPr="004E08A1" w:rsidRDefault="3B754632" w:rsidP="766559E6">
      <w:pPr>
        <w:pStyle w:val="NormalWeb"/>
        <w:spacing w:before="0" w:beforeAutospacing="0" w:after="0" w:afterAutospacing="0"/>
        <w:ind w:left="1483"/>
        <w:rPr>
          <w:rFonts w:asciiTheme="majorBidi" w:hAnsiTheme="majorBidi" w:cstheme="majorBidi"/>
          <w:sz w:val="20"/>
          <w:szCs w:val="20"/>
        </w:rPr>
      </w:pPr>
      <w:r w:rsidRPr="00E00784">
        <w:rPr>
          <w:noProof/>
        </w:rPr>
        <w:drawing>
          <wp:inline distT="0" distB="0" distL="0" distR="0" wp14:anchorId="1522EB11" wp14:editId="6A5DAA67">
            <wp:extent cx="4707740" cy="2363637"/>
            <wp:effectExtent l="0" t="0" r="0" b="0"/>
            <wp:docPr id="167775787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7757870" name="Picture 8"/>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722106" cy="2370850"/>
                    </a:xfrm>
                    <a:prstGeom prst="rect">
                      <a:avLst/>
                    </a:prstGeom>
                  </pic:spPr>
                </pic:pic>
              </a:graphicData>
            </a:graphic>
          </wp:inline>
        </w:drawing>
      </w:r>
    </w:p>
    <w:p w14:paraId="022E0222" w14:textId="5744CE2E" w:rsidR="00B37698" w:rsidRPr="004E08A1" w:rsidRDefault="002C150F" w:rsidP="008E1D50">
      <w:pPr>
        <w:pStyle w:val="NormalWeb"/>
        <w:spacing w:before="0" w:beforeAutospacing="0" w:after="0" w:afterAutospacing="0"/>
        <w:ind w:left="1483"/>
        <w:rPr>
          <w:rFonts w:asciiTheme="majorBidi" w:hAnsiTheme="majorBidi" w:cstheme="majorBidi"/>
          <w:sz w:val="20"/>
          <w:szCs w:val="20"/>
        </w:rPr>
      </w:pPr>
      <w:r w:rsidRPr="00E00784">
        <w:rPr>
          <w:rFonts w:asciiTheme="majorBidi" w:hAnsiTheme="majorBidi" w:cstheme="majorBidi"/>
          <w:noProof/>
          <w:sz w:val="20"/>
          <w:szCs w:val="20"/>
        </w:rPr>
        <w:drawing>
          <wp:inline distT="0" distB="0" distL="0" distR="0" wp14:anchorId="00509CB7" wp14:editId="037BF102">
            <wp:extent cx="4707255" cy="2363393"/>
            <wp:effectExtent l="0" t="0" r="0" b="0"/>
            <wp:docPr id="59710983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7109835" name="Picture 8"/>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718208" cy="2368892"/>
                    </a:xfrm>
                    <a:prstGeom prst="rect">
                      <a:avLst/>
                    </a:prstGeom>
                  </pic:spPr>
                </pic:pic>
              </a:graphicData>
            </a:graphic>
          </wp:inline>
        </w:drawing>
      </w:r>
    </w:p>
    <w:p w14:paraId="60EA7C54" w14:textId="47AE45B8" w:rsidR="0014162C" w:rsidRPr="004E08A1" w:rsidRDefault="0014162C" w:rsidP="00E00784">
      <w:pPr>
        <w:pStyle w:val="Normalnumber"/>
        <w:keepNext/>
        <w:numPr>
          <w:ilvl w:val="1"/>
          <w:numId w:val="26"/>
        </w:numPr>
        <w:tabs>
          <w:tab w:val="clear" w:pos="1247"/>
          <w:tab w:val="clear" w:pos="1814"/>
          <w:tab w:val="clear" w:pos="2381"/>
          <w:tab w:val="clear" w:pos="2948"/>
          <w:tab w:val="clear" w:pos="3515"/>
          <w:tab w:val="clear" w:pos="4082"/>
          <w:tab w:val="num" w:pos="624"/>
        </w:tabs>
        <w:spacing w:before="240"/>
        <w:ind w:left="1247" w:firstLine="624"/>
        <w:rPr>
          <w:rFonts w:asciiTheme="majorBidi" w:hAnsiTheme="majorBidi" w:cstheme="majorBidi"/>
        </w:rPr>
      </w:pPr>
      <w:r w:rsidRPr="00E00784">
        <w:rPr>
          <w:lang w:val="en-GB"/>
        </w:rPr>
        <w:t>Environmental</w:t>
      </w:r>
      <w:r w:rsidRPr="004E08A1">
        <w:rPr>
          <w:rFonts w:asciiTheme="majorBidi" w:hAnsiTheme="majorBidi" w:cstheme="majorBidi"/>
          <w:lang w:val="en-GB"/>
        </w:rPr>
        <w:t xml:space="preserve"> protection and restoration</w:t>
      </w:r>
    </w:p>
    <w:p w14:paraId="55A88A88" w14:textId="135994C9" w:rsidR="002C150F" w:rsidRPr="004E08A1" w:rsidRDefault="002C150F" w:rsidP="002C150F">
      <w:pPr>
        <w:pStyle w:val="NormalWeb"/>
        <w:spacing w:after="120"/>
        <w:ind w:left="1483"/>
        <w:rPr>
          <w:rFonts w:asciiTheme="majorBidi" w:hAnsiTheme="majorBidi" w:cstheme="majorBidi"/>
          <w:sz w:val="20"/>
          <w:szCs w:val="20"/>
        </w:rPr>
      </w:pPr>
      <w:r w:rsidRPr="00E00784">
        <w:rPr>
          <w:rFonts w:asciiTheme="majorBidi" w:hAnsiTheme="majorBidi" w:cstheme="majorBidi"/>
          <w:noProof/>
          <w:sz w:val="20"/>
          <w:szCs w:val="20"/>
        </w:rPr>
        <w:drawing>
          <wp:inline distT="0" distB="0" distL="0" distR="0" wp14:anchorId="6EAD9A2A" wp14:editId="4A0EE0BA">
            <wp:extent cx="4690562" cy="2355011"/>
            <wp:effectExtent l="0" t="0" r="0" b="7620"/>
            <wp:docPr id="56162282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622820" name="Picture 8"/>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703580" cy="2361547"/>
                    </a:xfrm>
                    <a:prstGeom prst="rect">
                      <a:avLst/>
                    </a:prstGeom>
                  </pic:spPr>
                </pic:pic>
              </a:graphicData>
            </a:graphic>
          </wp:inline>
        </w:drawing>
      </w:r>
    </w:p>
    <w:p w14:paraId="13B426B0" w14:textId="013CE6F6" w:rsidR="002C150F" w:rsidRDefault="002C150F" w:rsidP="002C150F">
      <w:pPr>
        <w:pStyle w:val="NormalWeb"/>
        <w:spacing w:after="120"/>
        <w:ind w:left="1483"/>
        <w:rPr>
          <w:rFonts w:asciiTheme="majorBidi" w:hAnsiTheme="majorBidi" w:cstheme="majorBidi"/>
          <w:sz w:val="20"/>
          <w:szCs w:val="20"/>
        </w:rPr>
      </w:pPr>
      <w:r w:rsidRPr="00E00784">
        <w:rPr>
          <w:rFonts w:asciiTheme="majorBidi" w:hAnsiTheme="majorBidi" w:cstheme="majorBidi"/>
          <w:noProof/>
          <w:sz w:val="20"/>
          <w:szCs w:val="20"/>
        </w:rPr>
        <w:lastRenderedPageBreak/>
        <w:drawing>
          <wp:inline distT="0" distB="0" distL="0" distR="0" wp14:anchorId="1875279D" wp14:editId="2DBDF736">
            <wp:extent cx="4776467" cy="2398143"/>
            <wp:effectExtent l="0" t="0" r="5715" b="2540"/>
            <wp:docPr id="67024195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241955" name="Picture 8"/>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791372" cy="2405626"/>
                    </a:xfrm>
                    <a:prstGeom prst="rect">
                      <a:avLst/>
                    </a:prstGeom>
                  </pic:spPr>
                </pic:pic>
              </a:graphicData>
            </a:graphic>
          </wp:inline>
        </w:drawing>
      </w:r>
    </w:p>
    <w:p w14:paraId="21D369B4" w14:textId="44B08873" w:rsidR="00741BC6" w:rsidRPr="004E08A1" w:rsidRDefault="002C150F" w:rsidP="002C150F">
      <w:pPr>
        <w:pStyle w:val="NormalWeb"/>
        <w:spacing w:after="120"/>
        <w:ind w:left="1483"/>
        <w:rPr>
          <w:rFonts w:asciiTheme="majorBidi" w:hAnsiTheme="majorBidi" w:cstheme="majorBidi"/>
          <w:sz w:val="20"/>
          <w:szCs w:val="20"/>
        </w:rPr>
      </w:pPr>
      <w:r w:rsidRPr="00E00784">
        <w:rPr>
          <w:rFonts w:asciiTheme="majorBidi" w:hAnsiTheme="majorBidi" w:cstheme="majorBidi"/>
          <w:noProof/>
          <w:sz w:val="20"/>
          <w:szCs w:val="20"/>
        </w:rPr>
        <w:drawing>
          <wp:inline distT="0" distB="0" distL="0" distR="0" wp14:anchorId="66569C6F" wp14:editId="7310D263">
            <wp:extent cx="4775835" cy="2397826"/>
            <wp:effectExtent l="0" t="0" r="5715" b="2540"/>
            <wp:docPr id="135922419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9224195" name="Picture 8"/>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789971" cy="2404923"/>
                    </a:xfrm>
                    <a:prstGeom prst="rect">
                      <a:avLst/>
                    </a:prstGeom>
                  </pic:spPr>
                </pic:pic>
              </a:graphicData>
            </a:graphic>
          </wp:inline>
        </w:drawing>
      </w:r>
    </w:p>
    <w:p w14:paraId="468AE1FA" w14:textId="69997E73" w:rsidR="00741BC6" w:rsidRPr="004E08A1" w:rsidRDefault="00741BC6" w:rsidP="00E00784">
      <w:pPr>
        <w:pStyle w:val="Normalnumber"/>
        <w:keepNext/>
        <w:numPr>
          <w:ilvl w:val="1"/>
          <w:numId w:val="26"/>
        </w:numPr>
        <w:tabs>
          <w:tab w:val="clear" w:pos="1247"/>
          <w:tab w:val="clear" w:pos="1814"/>
          <w:tab w:val="clear" w:pos="2381"/>
          <w:tab w:val="clear" w:pos="2948"/>
          <w:tab w:val="clear" w:pos="3515"/>
          <w:tab w:val="clear" w:pos="4082"/>
          <w:tab w:val="num" w:pos="624"/>
        </w:tabs>
        <w:spacing w:before="240"/>
        <w:ind w:left="1247" w:firstLine="624"/>
        <w:rPr>
          <w:rFonts w:asciiTheme="majorBidi" w:hAnsiTheme="majorBidi" w:cstheme="majorBidi"/>
        </w:rPr>
      </w:pPr>
      <w:r w:rsidRPr="00E00784">
        <w:rPr>
          <w:lang w:val="en-GB"/>
        </w:rPr>
        <w:t>Awareness</w:t>
      </w:r>
      <w:r w:rsidRPr="004E08A1">
        <w:rPr>
          <w:rFonts w:asciiTheme="majorBidi" w:hAnsiTheme="majorBidi" w:cstheme="majorBidi"/>
          <w:lang w:val="en-GB"/>
        </w:rPr>
        <w:t xml:space="preserve"> raising among community members, especially women of child-bearing age</w:t>
      </w:r>
    </w:p>
    <w:p w14:paraId="28975809" w14:textId="51191E5F" w:rsidR="002C150F" w:rsidRDefault="002C150F" w:rsidP="00AF5A5D">
      <w:pPr>
        <w:pStyle w:val="NormalWeb"/>
        <w:ind w:left="1483"/>
        <w:rPr>
          <w:rFonts w:asciiTheme="majorBidi" w:hAnsiTheme="majorBidi" w:cstheme="majorBidi"/>
          <w:sz w:val="20"/>
          <w:szCs w:val="20"/>
        </w:rPr>
      </w:pPr>
      <w:r w:rsidRPr="00E00784">
        <w:rPr>
          <w:rFonts w:asciiTheme="majorBidi" w:hAnsiTheme="majorBidi" w:cstheme="majorBidi"/>
          <w:noProof/>
          <w:sz w:val="20"/>
          <w:szCs w:val="20"/>
        </w:rPr>
        <w:drawing>
          <wp:inline distT="0" distB="0" distL="0" distR="0" wp14:anchorId="4BAEF8D4" wp14:editId="0B8C7C5D">
            <wp:extent cx="4810832" cy="2415397"/>
            <wp:effectExtent l="0" t="0" r="0" b="4445"/>
            <wp:docPr id="122885835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858358" name="Picture 8"/>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821580" cy="2420793"/>
                    </a:xfrm>
                    <a:prstGeom prst="rect">
                      <a:avLst/>
                    </a:prstGeom>
                  </pic:spPr>
                </pic:pic>
              </a:graphicData>
            </a:graphic>
          </wp:inline>
        </w:drawing>
      </w:r>
    </w:p>
    <w:p w14:paraId="1997E7C2" w14:textId="73A2AF27" w:rsidR="002C150F" w:rsidRDefault="002C150F" w:rsidP="002C150F">
      <w:pPr>
        <w:pStyle w:val="NormalWeb"/>
        <w:spacing w:after="120"/>
        <w:ind w:left="1483"/>
        <w:rPr>
          <w:rFonts w:asciiTheme="majorBidi" w:hAnsiTheme="majorBidi" w:cstheme="majorBidi"/>
          <w:sz w:val="20"/>
          <w:szCs w:val="20"/>
        </w:rPr>
      </w:pPr>
      <w:r w:rsidRPr="00E00784">
        <w:rPr>
          <w:rFonts w:asciiTheme="majorBidi" w:hAnsiTheme="majorBidi" w:cstheme="majorBidi"/>
          <w:noProof/>
          <w:sz w:val="20"/>
          <w:szCs w:val="20"/>
        </w:rPr>
        <w:lastRenderedPageBreak/>
        <w:drawing>
          <wp:inline distT="0" distB="0" distL="0" distR="0" wp14:anchorId="4326556B" wp14:editId="022331C8">
            <wp:extent cx="4896740" cy="2458528"/>
            <wp:effectExtent l="0" t="0" r="0" b="0"/>
            <wp:docPr id="106194905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949051" name="Picture 8"/>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911364" cy="2465870"/>
                    </a:xfrm>
                    <a:prstGeom prst="rect">
                      <a:avLst/>
                    </a:prstGeom>
                  </pic:spPr>
                </pic:pic>
              </a:graphicData>
            </a:graphic>
          </wp:inline>
        </w:drawing>
      </w:r>
    </w:p>
    <w:p w14:paraId="3A9F0F93" w14:textId="428342BF" w:rsidR="00741BC6" w:rsidRPr="004E08A1" w:rsidRDefault="002C150F" w:rsidP="002C150F">
      <w:pPr>
        <w:pStyle w:val="NormalWeb"/>
        <w:spacing w:after="120"/>
        <w:ind w:left="1483"/>
        <w:rPr>
          <w:rFonts w:asciiTheme="majorBidi" w:hAnsiTheme="majorBidi" w:cstheme="majorBidi"/>
          <w:sz w:val="20"/>
          <w:szCs w:val="20"/>
        </w:rPr>
      </w:pPr>
      <w:r w:rsidRPr="00E00784">
        <w:rPr>
          <w:rFonts w:asciiTheme="majorBidi" w:hAnsiTheme="majorBidi" w:cstheme="majorBidi"/>
          <w:noProof/>
          <w:sz w:val="20"/>
          <w:szCs w:val="20"/>
        </w:rPr>
        <w:drawing>
          <wp:inline distT="0" distB="0" distL="0" distR="0" wp14:anchorId="5703B289" wp14:editId="6B0F36DB">
            <wp:extent cx="4896485" cy="2458400"/>
            <wp:effectExtent l="0" t="0" r="0" b="0"/>
            <wp:docPr id="182657012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6570129" name="Picture 8"/>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905873" cy="2463114"/>
                    </a:xfrm>
                    <a:prstGeom prst="rect">
                      <a:avLst/>
                    </a:prstGeom>
                  </pic:spPr>
                </pic:pic>
              </a:graphicData>
            </a:graphic>
          </wp:inline>
        </w:drawing>
      </w:r>
    </w:p>
    <w:p w14:paraId="0325584B" w14:textId="7A390EE8" w:rsidR="00741BC6" w:rsidRPr="004E08A1" w:rsidRDefault="00741BC6" w:rsidP="00E00784">
      <w:pPr>
        <w:pStyle w:val="Normalnumber"/>
        <w:keepNext/>
        <w:numPr>
          <w:ilvl w:val="1"/>
          <w:numId w:val="26"/>
        </w:numPr>
        <w:tabs>
          <w:tab w:val="clear" w:pos="1247"/>
          <w:tab w:val="clear" w:pos="1814"/>
          <w:tab w:val="clear" w:pos="2381"/>
          <w:tab w:val="clear" w:pos="2948"/>
          <w:tab w:val="clear" w:pos="3515"/>
          <w:tab w:val="clear" w:pos="4082"/>
          <w:tab w:val="num" w:pos="624"/>
        </w:tabs>
        <w:spacing w:before="240"/>
        <w:ind w:left="1247" w:firstLine="624"/>
        <w:rPr>
          <w:rFonts w:asciiTheme="majorBidi" w:hAnsiTheme="majorBidi" w:cstheme="majorBidi"/>
        </w:rPr>
      </w:pPr>
      <w:r w:rsidRPr="00E00784">
        <w:rPr>
          <w:lang w:val="en-GB"/>
        </w:rPr>
        <w:t>Medical</w:t>
      </w:r>
      <w:r w:rsidRPr="004E08A1">
        <w:rPr>
          <w:rFonts w:asciiTheme="majorBidi" w:hAnsiTheme="majorBidi" w:cstheme="majorBidi"/>
          <w:lang w:val="en-GB"/>
        </w:rPr>
        <w:t xml:space="preserve"> and social services</w:t>
      </w:r>
    </w:p>
    <w:p w14:paraId="390D5E98" w14:textId="02188C2C" w:rsidR="00F505B4" w:rsidRPr="004E08A1" w:rsidRDefault="00F505B4" w:rsidP="00F505B4">
      <w:pPr>
        <w:pStyle w:val="NormalWeb"/>
        <w:spacing w:after="120"/>
        <w:ind w:left="1483"/>
        <w:rPr>
          <w:rFonts w:asciiTheme="majorBidi" w:hAnsiTheme="majorBidi" w:cstheme="majorBidi"/>
          <w:sz w:val="20"/>
          <w:szCs w:val="20"/>
        </w:rPr>
      </w:pPr>
      <w:r w:rsidRPr="00E00784">
        <w:rPr>
          <w:rFonts w:asciiTheme="majorBidi" w:hAnsiTheme="majorBidi" w:cstheme="majorBidi"/>
          <w:noProof/>
          <w:sz w:val="20"/>
          <w:szCs w:val="20"/>
        </w:rPr>
        <w:drawing>
          <wp:inline distT="0" distB="0" distL="0" distR="0" wp14:anchorId="08A8D2BF" wp14:editId="7CF8D85B">
            <wp:extent cx="4948284" cy="2484407"/>
            <wp:effectExtent l="0" t="0" r="5080" b="0"/>
            <wp:docPr id="4342373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23736" name="Picture 8"/>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959963" cy="2490271"/>
                    </a:xfrm>
                    <a:prstGeom prst="rect">
                      <a:avLst/>
                    </a:prstGeom>
                  </pic:spPr>
                </pic:pic>
              </a:graphicData>
            </a:graphic>
          </wp:inline>
        </w:drawing>
      </w:r>
    </w:p>
    <w:p w14:paraId="00BA002D" w14:textId="04F3EC6D" w:rsidR="002C150F" w:rsidRDefault="601AC7B2" w:rsidP="766559E6">
      <w:pPr>
        <w:pStyle w:val="NormalWeb"/>
        <w:spacing w:after="120"/>
        <w:ind w:left="1483"/>
        <w:rPr>
          <w:rFonts w:asciiTheme="majorBidi" w:hAnsiTheme="majorBidi" w:cstheme="majorBidi"/>
          <w:sz w:val="20"/>
          <w:szCs w:val="20"/>
        </w:rPr>
      </w:pPr>
      <w:r w:rsidRPr="00E00784">
        <w:rPr>
          <w:noProof/>
        </w:rPr>
        <w:lastRenderedPageBreak/>
        <w:drawing>
          <wp:inline distT="0" distB="0" distL="0" distR="0" wp14:anchorId="1CC1C407" wp14:editId="3136698F">
            <wp:extent cx="4927316" cy="2596551"/>
            <wp:effectExtent l="0" t="0" r="6985" b="0"/>
            <wp:docPr id="55521130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211306" name="Picture 8"/>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944941" cy="2605839"/>
                    </a:xfrm>
                    <a:prstGeom prst="rect">
                      <a:avLst/>
                    </a:prstGeom>
                  </pic:spPr>
                </pic:pic>
              </a:graphicData>
            </a:graphic>
          </wp:inline>
        </w:drawing>
      </w:r>
    </w:p>
    <w:p w14:paraId="5335437A" w14:textId="3D6A7916" w:rsidR="00F505B4" w:rsidRPr="004E08A1" w:rsidRDefault="00F505B4" w:rsidP="00E00784">
      <w:pPr>
        <w:pStyle w:val="NormalWeb"/>
        <w:ind w:left="1483"/>
        <w:rPr>
          <w:rFonts w:asciiTheme="majorBidi" w:hAnsiTheme="majorBidi" w:cstheme="majorBidi"/>
          <w:sz w:val="20"/>
          <w:szCs w:val="20"/>
        </w:rPr>
      </w:pPr>
      <w:r w:rsidRPr="00E00784">
        <w:rPr>
          <w:rFonts w:asciiTheme="majorBidi" w:hAnsiTheme="majorBidi" w:cstheme="majorBidi"/>
          <w:noProof/>
          <w:sz w:val="20"/>
          <w:szCs w:val="20"/>
        </w:rPr>
        <w:drawing>
          <wp:inline distT="0" distB="0" distL="0" distR="0" wp14:anchorId="38B40BB2" wp14:editId="6DCE34FD">
            <wp:extent cx="4948286" cy="2484408"/>
            <wp:effectExtent l="0" t="0" r="5080" b="0"/>
            <wp:docPr id="76539483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394837" name="Picture 8"/>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961302" cy="2490943"/>
                    </a:xfrm>
                    <a:prstGeom prst="rect">
                      <a:avLst/>
                    </a:prstGeom>
                  </pic:spPr>
                </pic:pic>
              </a:graphicData>
            </a:graphic>
          </wp:inline>
        </w:drawing>
      </w:r>
    </w:p>
    <w:p w14:paraId="3F10FC52" w14:textId="7FBEE43B" w:rsidR="00900576" w:rsidRPr="004E08A1" w:rsidRDefault="00F505B4" w:rsidP="00F505B4">
      <w:pPr>
        <w:pStyle w:val="NormalWeb"/>
        <w:spacing w:after="120"/>
        <w:ind w:left="1483"/>
        <w:rPr>
          <w:rFonts w:asciiTheme="majorBidi" w:hAnsiTheme="majorBidi" w:cstheme="majorBidi"/>
          <w:sz w:val="20"/>
          <w:szCs w:val="20"/>
        </w:rPr>
      </w:pPr>
      <w:r w:rsidRPr="00E00784">
        <w:rPr>
          <w:rFonts w:asciiTheme="majorBidi" w:hAnsiTheme="majorBidi" w:cstheme="majorBidi"/>
          <w:noProof/>
          <w:sz w:val="20"/>
          <w:szCs w:val="20"/>
        </w:rPr>
        <w:drawing>
          <wp:inline distT="0" distB="0" distL="0" distR="0" wp14:anchorId="583835A4" wp14:editId="17E844AA">
            <wp:extent cx="4965467" cy="2493034"/>
            <wp:effectExtent l="0" t="0" r="6985" b="2540"/>
            <wp:docPr id="117663212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632122" name="Picture 8"/>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976322" cy="2498484"/>
                    </a:xfrm>
                    <a:prstGeom prst="rect">
                      <a:avLst/>
                    </a:prstGeom>
                  </pic:spPr>
                </pic:pic>
              </a:graphicData>
            </a:graphic>
          </wp:inline>
        </w:drawing>
      </w:r>
    </w:p>
    <w:p w14:paraId="322999DE" w14:textId="5946AFD5" w:rsidR="00741BC6" w:rsidRPr="004E08A1" w:rsidRDefault="00741BC6" w:rsidP="00E00784">
      <w:pPr>
        <w:pStyle w:val="Normalnumber"/>
        <w:keepNext/>
        <w:numPr>
          <w:ilvl w:val="1"/>
          <w:numId w:val="26"/>
        </w:numPr>
        <w:tabs>
          <w:tab w:val="clear" w:pos="1247"/>
          <w:tab w:val="clear" w:pos="1814"/>
          <w:tab w:val="clear" w:pos="2381"/>
          <w:tab w:val="clear" w:pos="2948"/>
          <w:tab w:val="clear" w:pos="3515"/>
          <w:tab w:val="clear" w:pos="4082"/>
          <w:tab w:val="num" w:pos="624"/>
        </w:tabs>
        <w:spacing w:before="240"/>
        <w:ind w:left="1247" w:firstLine="624"/>
        <w:rPr>
          <w:rFonts w:asciiTheme="majorBidi" w:hAnsiTheme="majorBidi" w:cstheme="majorBidi"/>
        </w:rPr>
      </w:pPr>
      <w:r w:rsidRPr="00E00784">
        <w:rPr>
          <w:lang w:val="en-GB"/>
        </w:rPr>
        <w:lastRenderedPageBreak/>
        <w:t>Income</w:t>
      </w:r>
      <w:r w:rsidRPr="004E08A1">
        <w:rPr>
          <w:rFonts w:asciiTheme="majorBidi" w:hAnsiTheme="majorBidi" w:cstheme="majorBidi"/>
          <w:lang w:val="en-GB"/>
        </w:rPr>
        <w:t xml:space="preserve"> generation and livelihoods</w:t>
      </w:r>
    </w:p>
    <w:p w14:paraId="07EA3FC7" w14:textId="409D6192" w:rsidR="00F505B4" w:rsidRPr="004E08A1" w:rsidRDefault="00F505B4" w:rsidP="00F505B4">
      <w:pPr>
        <w:pStyle w:val="NormalWeb"/>
        <w:spacing w:after="120"/>
        <w:ind w:left="1483"/>
        <w:rPr>
          <w:rFonts w:asciiTheme="majorBidi" w:hAnsiTheme="majorBidi" w:cstheme="majorBidi"/>
          <w:sz w:val="20"/>
          <w:szCs w:val="20"/>
        </w:rPr>
      </w:pPr>
      <w:r w:rsidRPr="00E00784">
        <w:rPr>
          <w:rFonts w:asciiTheme="majorBidi" w:hAnsiTheme="majorBidi" w:cstheme="majorBidi"/>
          <w:noProof/>
          <w:sz w:val="20"/>
          <w:szCs w:val="20"/>
        </w:rPr>
        <w:drawing>
          <wp:inline distT="0" distB="0" distL="0" distR="0" wp14:anchorId="70B4FDAA" wp14:editId="28654B5B">
            <wp:extent cx="4931102" cy="2475781"/>
            <wp:effectExtent l="0" t="0" r="3175" b="1270"/>
            <wp:docPr id="150326484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3264844" name="Picture 8"/>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947846" cy="2484188"/>
                    </a:xfrm>
                    <a:prstGeom prst="rect">
                      <a:avLst/>
                    </a:prstGeom>
                  </pic:spPr>
                </pic:pic>
              </a:graphicData>
            </a:graphic>
          </wp:inline>
        </w:drawing>
      </w:r>
    </w:p>
    <w:p w14:paraId="3A200FD8" w14:textId="7B0CA6F5" w:rsidR="00F505B4" w:rsidRPr="004E08A1" w:rsidRDefault="00F505B4" w:rsidP="00F505B4">
      <w:pPr>
        <w:pStyle w:val="NormalWeb"/>
        <w:spacing w:after="120"/>
        <w:ind w:left="1483"/>
        <w:rPr>
          <w:rFonts w:asciiTheme="majorBidi" w:hAnsiTheme="majorBidi" w:cstheme="majorBidi"/>
          <w:sz w:val="20"/>
          <w:szCs w:val="20"/>
        </w:rPr>
      </w:pPr>
      <w:r w:rsidRPr="00E00784">
        <w:rPr>
          <w:rFonts w:asciiTheme="majorBidi" w:hAnsiTheme="majorBidi" w:cstheme="majorBidi"/>
          <w:noProof/>
          <w:sz w:val="20"/>
          <w:szCs w:val="20"/>
        </w:rPr>
        <w:drawing>
          <wp:inline distT="0" distB="0" distL="0" distR="0" wp14:anchorId="2F6E0EE0" wp14:editId="398F6410">
            <wp:extent cx="4931104" cy="2475781"/>
            <wp:effectExtent l="0" t="0" r="3175" b="1270"/>
            <wp:docPr id="172982509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825097" name="Picture 8"/>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947450" cy="2483988"/>
                    </a:xfrm>
                    <a:prstGeom prst="rect">
                      <a:avLst/>
                    </a:prstGeom>
                  </pic:spPr>
                </pic:pic>
              </a:graphicData>
            </a:graphic>
          </wp:inline>
        </w:drawing>
      </w:r>
    </w:p>
    <w:p w14:paraId="1C9B9AE8" w14:textId="18926FC1" w:rsidR="00F505B4" w:rsidRPr="004E08A1" w:rsidRDefault="00F505B4" w:rsidP="00F505B4">
      <w:pPr>
        <w:pStyle w:val="NormalWeb"/>
        <w:spacing w:after="120"/>
        <w:ind w:left="1483"/>
        <w:rPr>
          <w:rFonts w:asciiTheme="majorBidi" w:hAnsiTheme="majorBidi" w:cstheme="majorBidi"/>
          <w:sz w:val="20"/>
          <w:szCs w:val="20"/>
        </w:rPr>
      </w:pPr>
      <w:r w:rsidRPr="00E00784">
        <w:rPr>
          <w:rFonts w:asciiTheme="majorBidi" w:hAnsiTheme="majorBidi" w:cstheme="majorBidi"/>
          <w:noProof/>
          <w:sz w:val="20"/>
          <w:szCs w:val="20"/>
        </w:rPr>
        <w:drawing>
          <wp:inline distT="0" distB="0" distL="0" distR="0" wp14:anchorId="44D5FECD" wp14:editId="21EF4AC2">
            <wp:extent cx="4931104" cy="2475781"/>
            <wp:effectExtent l="0" t="0" r="3175" b="1270"/>
            <wp:docPr id="158570950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709506" name="Picture 8"/>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940760" cy="2480629"/>
                    </a:xfrm>
                    <a:prstGeom prst="rect">
                      <a:avLst/>
                    </a:prstGeom>
                  </pic:spPr>
                </pic:pic>
              </a:graphicData>
            </a:graphic>
          </wp:inline>
        </w:drawing>
      </w:r>
    </w:p>
    <w:p w14:paraId="5C4442E7" w14:textId="41C76EAF" w:rsidR="00F505B4" w:rsidRPr="004E08A1" w:rsidRDefault="00F505B4" w:rsidP="00F505B4">
      <w:pPr>
        <w:pStyle w:val="NormalWeb"/>
        <w:spacing w:after="120"/>
        <w:ind w:left="1483"/>
        <w:rPr>
          <w:rFonts w:asciiTheme="majorBidi" w:hAnsiTheme="majorBidi" w:cstheme="majorBidi"/>
          <w:sz w:val="20"/>
          <w:szCs w:val="20"/>
        </w:rPr>
      </w:pPr>
      <w:r w:rsidRPr="00E00784">
        <w:rPr>
          <w:rFonts w:asciiTheme="majorBidi" w:hAnsiTheme="majorBidi" w:cstheme="majorBidi"/>
          <w:noProof/>
          <w:sz w:val="20"/>
          <w:szCs w:val="20"/>
        </w:rPr>
        <w:lastRenderedPageBreak/>
        <w:drawing>
          <wp:inline distT="0" distB="0" distL="0" distR="0" wp14:anchorId="1AEE1674" wp14:editId="7EEFF0F4">
            <wp:extent cx="4948284" cy="2484407"/>
            <wp:effectExtent l="0" t="0" r="5080" b="0"/>
            <wp:docPr id="78361315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613151" name="Picture 8"/>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956800" cy="2488682"/>
                    </a:xfrm>
                    <a:prstGeom prst="rect">
                      <a:avLst/>
                    </a:prstGeom>
                  </pic:spPr>
                </pic:pic>
              </a:graphicData>
            </a:graphic>
          </wp:inline>
        </w:drawing>
      </w:r>
    </w:p>
    <w:p w14:paraId="5B5175AB" w14:textId="07D456B9" w:rsidR="00484941" w:rsidRPr="004E08A1" w:rsidRDefault="601AC7B2" w:rsidP="766559E6">
      <w:pPr>
        <w:pStyle w:val="NormalWeb"/>
        <w:spacing w:after="120"/>
        <w:ind w:left="1483"/>
        <w:rPr>
          <w:rFonts w:asciiTheme="majorBidi" w:hAnsiTheme="majorBidi" w:cstheme="majorBidi"/>
          <w:sz w:val="20"/>
          <w:szCs w:val="20"/>
        </w:rPr>
      </w:pPr>
      <w:r w:rsidRPr="00E00784">
        <w:rPr>
          <w:noProof/>
        </w:rPr>
        <w:drawing>
          <wp:inline distT="0" distB="0" distL="0" distR="0" wp14:anchorId="0BDCA584" wp14:editId="0BB536C3">
            <wp:extent cx="4947920" cy="2484225"/>
            <wp:effectExtent l="0" t="0" r="5080" b="0"/>
            <wp:docPr id="179680355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6803557" name="Picture 8"/>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957562" cy="2489066"/>
                    </a:xfrm>
                    <a:prstGeom prst="rect">
                      <a:avLst/>
                    </a:prstGeom>
                  </pic:spPr>
                </pic:pic>
              </a:graphicData>
            </a:graphic>
          </wp:inline>
        </w:drawing>
      </w:r>
    </w:p>
    <w:p w14:paraId="07500C68" w14:textId="753873B1" w:rsidR="00741BC6" w:rsidRPr="004E08A1" w:rsidRDefault="00741BC6" w:rsidP="00E00784">
      <w:pPr>
        <w:pStyle w:val="Normalnumber"/>
        <w:keepNext/>
        <w:numPr>
          <w:ilvl w:val="1"/>
          <w:numId w:val="26"/>
        </w:numPr>
        <w:tabs>
          <w:tab w:val="clear" w:pos="1247"/>
          <w:tab w:val="clear" w:pos="1814"/>
          <w:tab w:val="clear" w:pos="2381"/>
          <w:tab w:val="clear" w:pos="2948"/>
          <w:tab w:val="clear" w:pos="3515"/>
          <w:tab w:val="clear" w:pos="4082"/>
          <w:tab w:val="num" w:pos="624"/>
        </w:tabs>
        <w:spacing w:before="240"/>
        <w:ind w:left="1247" w:firstLine="624"/>
        <w:rPr>
          <w:rFonts w:asciiTheme="majorBidi" w:hAnsiTheme="majorBidi" w:cstheme="majorBidi"/>
        </w:rPr>
      </w:pPr>
      <w:r w:rsidRPr="004E08A1">
        <w:rPr>
          <w:rFonts w:asciiTheme="majorBidi" w:hAnsiTheme="majorBidi" w:cstheme="majorBidi"/>
          <w:lang w:val="en-GB"/>
        </w:rPr>
        <w:t>Law enforcement</w:t>
      </w:r>
    </w:p>
    <w:p w14:paraId="61FA59F3" w14:textId="695B4B53" w:rsidR="000D265B" w:rsidRPr="004E08A1" w:rsidRDefault="000D265B" w:rsidP="000D265B">
      <w:pPr>
        <w:pStyle w:val="NormalWeb"/>
        <w:spacing w:after="120"/>
        <w:ind w:left="1483"/>
        <w:rPr>
          <w:rFonts w:asciiTheme="majorBidi" w:hAnsiTheme="majorBidi" w:cstheme="majorBidi"/>
          <w:sz w:val="20"/>
          <w:szCs w:val="20"/>
        </w:rPr>
      </w:pPr>
      <w:r w:rsidRPr="00E00784">
        <w:rPr>
          <w:rFonts w:asciiTheme="majorBidi" w:hAnsiTheme="majorBidi" w:cstheme="majorBidi"/>
          <w:noProof/>
          <w:sz w:val="20"/>
          <w:szCs w:val="20"/>
        </w:rPr>
        <w:drawing>
          <wp:inline distT="0" distB="0" distL="0" distR="0" wp14:anchorId="6E65980D" wp14:editId="0C3674B6">
            <wp:extent cx="4895858" cy="2458085"/>
            <wp:effectExtent l="0" t="0" r="0" b="0"/>
            <wp:docPr id="54730613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306138" name="Picture 8"/>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912097" cy="2466238"/>
                    </a:xfrm>
                    <a:prstGeom prst="rect">
                      <a:avLst/>
                    </a:prstGeom>
                  </pic:spPr>
                </pic:pic>
              </a:graphicData>
            </a:graphic>
          </wp:inline>
        </w:drawing>
      </w:r>
    </w:p>
    <w:p w14:paraId="40FFC442" w14:textId="2F18DCB0" w:rsidR="000D265B" w:rsidRPr="004E08A1" w:rsidRDefault="661D3149" w:rsidP="766559E6">
      <w:pPr>
        <w:pStyle w:val="NormalWeb"/>
        <w:spacing w:after="120"/>
        <w:ind w:left="1483"/>
        <w:rPr>
          <w:rFonts w:asciiTheme="majorBidi" w:hAnsiTheme="majorBidi" w:cstheme="majorBidi"/>
          <w:sz w:val="20"/>
          <w:szCs w:val="20"/>
        </w:rPr>
      </w:pPr>
      <w:r w:rsidRPr="00E00784">
        <w:rPr>
          <w:noProof/>
        </w:rPr>
        <w:lastRenderedPageBreak/>
        <w:drawing>
          <wp:inline distT="0" distB="0" distL="0" distR="0" wp14:anchorId="67D71511" wp14:editId="5139F981">
            <wp:extent cx="5017009" cy="2518913"/>
            <wp:effectExtent l="0" t="0" r="0" b="0"/>
            <wp:docPr id="205662962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629623" name="Picture 8"/>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029452" cy="2525160"/>
                    </a:xfrm>
                    <a:prstGeom prst="rect">
                      <a:avLst/>
                    </a:prstGeom>
                  </pic:spPr>
                </pic:pic>
              </a:graphicData>
            </a:graphic>
          </wp:inline>
        </w:drawing>
      </w:r>
    </w:p>
    <w:p w14:paraId="4245A371" w14:textId="049C0C55" w:rsidR="000D265B" w:rsidRPr="004E08A1" w:rsidRDefault="000D265B" w:rsidP="000D265B">
      <w:pPr>
        <w:pStyle w:val="NormalWeb"/>
        <w:spacing w:after="120"/>
        <w:ind w:left="1483"/>
        <w:rPr>
          <w:rFonts w:asciiTheme="majorBidi" w:hAnsiTheme="majorBidi" w:cstheme="majorBidi"/>
          <w:sz w:val="20"/>
          <w:szCs w:val="20"/>
        </w:rPr>
      </w:pPr>
      <w:r w:rsidRPr="00E00784">
        <w:rPr>
          <w:rFonts w:asciiTheme="majorBidi" w:hAnsiTheme="majorBidi" w:cstheme="majorBidi"/>
          <w:noProof/>
          <w:sz w:val="20"/>
          <w:szCs w:val="20"/>
        </w:rPr>
        <w:drawing>
          <wp:inline distT="0" distB="0" distL="0" distR="0" wp14:anchorId="7191CA07" wp14:editId="3EAB72C5">
            <wp:extent cx="5016500" cy="2643550"/>
            <wp:effectExtent l="0" t="0" r="0" b="4445"/>
            <wp:docPr id="211708403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084034" name="Picture 8"/>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023370" cy="2647170"/>
                    </a:xfrm>
                    <a:prstGeom prst="rect">
                      <a:avLst/>
                    </a:prstGeom>
                  </pic:spPr>
                </pic:pic>
              </a:graphicData>
            </a:graphic>
          </wp:inline>
        </w:drawing>
      </w:r>
    </w:p>
    <w:p w14:paraId="559C29F1" w14:textId="5F4089FE" w:rsidR="00BB1A44" w:rsidRPr="004E08A1" w:rsidRDefault="000D265B" w:rsidP="000D265B">
      <w:pPr>
        <w:pStyle w:val="NormalWeb"/>
        <w:spacing w:after="120"/>
        <w:ind w:left="1483"/>
        <w:rPr>
          <w:rFonts w:asciiTheme="majorBidi" w:hAnsiTheme="majorBidi" w:cstheme="majorBidi"/>
          <w:sz w:val="20"/>
          <w:szCs w:val="20"/>
        </w:rPr>
      </w:pPr>
      <w:r w:rsidRPr="00E00784">
        <w:rPr>
          <w:rFonts w:asciiTheme="majorBidi" w:hAnsiTheme="majorBidi" w:cstheme="majorBidi"/>
          <w:noProof/>
          <w:sz w:val="20"/>
          <w:szCs w:val="20"/>
        </w:rPr>
        <w:drawing>
          <wp:inline distT="0" distB="0" distL="0" distR="0" wp14:anchorId="165965EC" wp14:editId="779DEDD0">
            <wp:extent cx="5016500" cy="2518656"/>
            <wp:effectExtent l="0" t="0" r="0" b="0"/>
            <wp:docPr id="196383495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834954" name="Picture 8"/>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024569" cy="2522707"/>
                    </a:xfrm>
                    <a:prstGeom prst="rect">
                      <a:avLst/>
                    </a:prstGeom>
                  </pic:spPr>
                </pic:pic>
              </a:graphicData>
            </a:graphic>
          </wp:inline>
        </w:drawing>
      </w:r>
    </w:p>
    <w:p w14:paraId="501E4591" w14:textId="4623986D" w:rsidR="00741BC6" w:rsidRPr="004E08A1" w:rsidRDefault="00741BC6" w:rsidP="00E00784">
      <w:pPr>
        <w:pStyle w:val="Normalnumber"/>
        <w:keepNext/>
        <w:numPr>
          <w:ilvl w:val="1"/>
          <w:numId w:val="26"/>
        </w:numPr>
        <w:tabs>
          <w:tab w:val="clear" w:pos="1247"/>
          <w:tab w:val="clear" w:pos="1814"/>
          <w:tab w:val="clear" w:pos="2381"/>
          <w:tab w:val="clear" w:pos="2948"/>
          <w:tab w:val="clear" w:pos="3515"/>
          <w:tab w:val="clear" w:pos="4082"/>
          <w:tab w:val="num" w:pos="624"/>
        </w:tabs>
        <w:spacing w:before="240"/>
        <w:ind w:left="1247" w:firstLine="624"/>
        <w:rPr>
          <w:rFonts w:asciiTheme="majorBidi" w:hAnsiTheme="majorBidi" w:cstheme="majorBidi"/>
        </w:rPr>
      </w:pPr>
      <w:r w:rsidRPr="004E08A1">
        <w:rPr>
          <w:rFonts w:asciiTheme="majorBidi" w:hAnsiTheme="majorBidi" w:cstheme="majorBidi"/>
          <w:lang w:val="en-GB"/>
        </w:rPr>
        <w:lastRenderedPageBreak/>
        <w:t>Human rights</w:t>
      </w:r>
    </w:p>
    <w:p w14:paraId="345FB76C" w14:textId="7842076B" w:rsidR="00741BC6" w:rsidRPr="004E08A1" w:rsidRDefault="008E1D50" w:rsidP="00741BC6">
      <w:pPr>
        <w:pStyle w:val="NormalWeb"/>
        <w:spacing w:after="120"/>
        <w:ind w:left="1843"/>
        <w:rPr>
          <w:rFonts w:asciiTheme="majorBidi" w:hAnsiTheme="majorBidi" w:cstheme="majorBidi"/>
          <w:sz w:val="20"/>
          <w:szCs w:val="20"/>
        </w:rPr>
      </w:pPr>
      <w:r w:rsidRPr="00E00784">
        <w:rPr>
          <w:rFonts w:asciiTheme="majorBidi" w:hAnsiTheme="majorBidi" w:cstheme="majorBidi"/>
          <w:noProof/>
          <w:sz w:val="20"/>
          <w:szCs w:val="20"/>
        </w:rPr>
        <w:drawing>
          <wp:inline distT="0" distB="0" distL="0" distR="0" wp14:anchorId="182396D9" wp14:editId="03A8ECEF">
            <wp:extent cx="4829095" cy="2544793"/>
            <wp:effectExtent l="0" t="0" r="0" b="8255"/>
            <wp:docPr id="188311209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3112099" name="Picture 8"/>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847491" cy="2554487"/>
                    </a:xfrm>
                    <a:prstGeom prst="rect">
                      <a:avLst/>
                    </a:prstGeom>
                  </pic:spPr>
                </pic:pic>
              </a:graphicData>
            </a:graphic>
          </wp:inline>
        </w:drawing>
      </w:r>
    </w:p>
    <w:p w14:paraId="02028C96" w14:textId="36D7FD28" w:rsidR="008E1D50" w:rsidRPr="004E08A1" w:rsidRDefault="008E1D50" w:rsidP="00741BC6">
      <w:pPr>
        <w:pStyle w:val="NormalWeb"/>
        <w:spacing w:after="120"/>
        <w:ind w:left="1843"/>
        <w:rPr>
          <w:rFonts w:asciiTheme="majorBidi" w:hAnsiTheme="majorBidi" w:cstheme="majorBidi"/>
          <w:sz w:val="20"/>
          <w:szCs w:val="20"/>
        </w:rPr>
      </w:pPr>
      <w:r w:rsidRPr="00E00784">
        <w:rPr>
          <w:rFonts w:asciiTheme="majorBidi" w:hAnsiTheme="majorBidi" w:cstheme="majorBidi"/>
          <w:noProof/>
          <w:sz w:val="20"/>
          <w:szCs w:val="20"/>
        </w:rPr>
        <w:drawing>
          <wp:inline distT="0" distB="0" distL="0" distR="0" wp14:anchorId="1717B6E3" wp14:editId="7F84F5B8">
            <wp:extent cx="4828540" cy="2544500"/>
            <wp:effectExtent l="0" t="0" r="0" b="8255"/>
            <wp:docPr id="99408957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4089577" name="Picture 8"/>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835696" cy="2548271"/>
                    </a:xfrm>
                    <a:prstGeom prst="rect">
                      <a:avLst/>
                    </a:prstGeom>
                  </pic:spPr>
                </pic:pic>
              </a:graphicData>
            </a:graphic>
          </wp:inline>
        </w:drawing>
      </w:r>
    </w:p>
    <w:p w14:paraId="74D3C195" w14:textId="621A04E5" w:rsidR="00075A6E" w:rsidRPr="004E08A1" w:rsidRDefault="008E1D50" w:rsidP="008E1D50">
      <w:pPr>
        <w:pStyle w:val="NormalWeb"/>
        <w:spacing w:after="120"/>
        <w:ind w:left="1843"/>
        <w:rPr>
          <w:rFonts w:asciiTheme="majorBidi" w:hAnsiTheme="majorBidi" w:cstheme="majorBidi"/>
          <w:sz w:val="20"/>
          <w:szCs w:val="20"/>
        </w:rPr>
      </w:pPr>
      <w:r w:rsidRPr="00E00784">
        <w:rPr>
          <w:rFonts w:asciiTheme="majorBidi" w:hAnsiTheme="majorBidi" w:cstheme="majorBidi"/>
          <w:noProof/>
          <w:sz w:val="20"/>
          <w:szCs w:val="20"/>
        </w:rPr>
        <w:drawing>
          <wp:inline distT="0" distB="0" distL="0" distR="0" wp14:anchorId="101CB784" wp14:editId="761079BE">
            <wp:extent cx="4753154" cy="2504774"/>
            <wp:effectExtent l="0" t="0" r="0" b="0"/>
            <wp:docPr id="210817634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176349" name="Picture 8"/>
                    <pic:cNvPicPr/>
                  </pic:nvPicPr>
                  <pic:blipFill>
                    <a:blip r:embed="rId44" cstate="print">
                      <a:extLst>
                        <a:ext uri="{28A0092B-C50C-407E-A947-70E740481C1C}">
                          <a14:useLocalDpi xmlns:a14="http://schemas.microsoft.com/office/drawing/2010/main" val="0"/>
                        </a:ext>
                      </a:extLst>
                    </a:blip>
                    <a:stretch>
                      <a:fillRect/>
                    </a:stretch>
                  </pic:blipFill>
                  <pic:spPr>
                    <a:xfrm>
                      <a:off x="0" y="0"/>
                      <a:ext cx="4774008" cy="2515763"/>
                    </a:xfrm>
                    <a:prstGeom prst="rect">
                      <a:avLst/>
                    </a:prstGeom>
                  </pic:spPr>
                </pic:pic>
              </a:graphicData>
            </a:graphic>
          </wp:inline>
        </w:drawing>
      </w:r>
    </w:p>
    <w:p w14:paraId="5777C61F" w14:textId="716B185C" w:rsidR="00741BC6" w:rsidRPr="004E08A1" w:rsidRDefault="00741BC6" w:rsidP="00E00784">
      <w:pPr>
        <w:pStyle w:val="Normalnumber"/>
        <w:keepNext/>
        <w:numPr>
          <w:ilvl w:val="1"/>
          <w:numId w:val="26"/>
        </w:numPr>
        <w:tabs>
          <w:tab w:val="clear" w:pos="1247"/>
          <w:tab w:val="clear" w:pos="1814"/>
          <w:tab w:val="clear" w:pos="2381"/>
          <w:tab w:val="clear" w:pos="2948"/>
          <w:tab w:val="clear" w:pos="3515"/>
          <w:tab w:val="clear" w:pos="4082"/>
          <w:tab w:val="num" w:pos="624"/>
        </w:tabs>
        <w:spacing w:before="240"/>
        <w:ind w:left="1247" w:firstLine="624"/>
        <w:rPr>
          <w:rFonts w:asciiTheme="majorBidi" w:hAnsiTheme="majorBidi" w:cstheme="majorBidi"/>
        </w:rPr>
      </w:pPr>
      <w:r w:rsidRPr="004E08A1">
        <w:rPr>
          <w:rFonts w:asciiTheme="majorBidi" w:hAnsiTheme="majorBidi" w:cstheme="majorBidi"/>
          <w:lang w:val="en-GB"/>
        </w:rPr>
        <w:lastRenderedPageBreak/>
        <w:t>Knowledge and spiritual and cultural identity</w:t>
      </w:r>
    </w:p>
    <w:p w14:paraId="28F86BC1" w14:textId="1B3AB3DD" w:rsidR="00741BC6" w:rsidRPr="004E08A1" w:rsidRDefault="008E1D50" w:rsidP="008E1D50">
      <w:pPr>
        <w:pStyle w:val="ListParagraph"/>
        <w:ind w:left="1483"/>
      </w:pPr>
      <w:r w:rsidRPr="00E00784">
        <w:rPr>
          <w:rFonts w:asciiTheme="majorBidi" w:hAnsiTheme="majorBidi" w:cstheme="majorBidi"/>
          <w:noProof/>
        </w:rPr>
        <w:drawing>
          <wp:inline distT="0" distB="0" distL="0" distR="0" wp14:anchorId="3612E3A0" wp14:editId="5F7D7E8F">
            <wp:extent cx="4982648" cy="2501660"/>
            <wp:effectExtent l="0" t="0" r="8890" b="0"/>
            <wp:docPr id="149814190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141909" name="Picture 8"/>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007451" cy="2514113"/>
                    </a:xfrm>
                    <a:prstGeom prst="rect">
                      <a:avLst/>
                    </a:prstGeom>
                  </pic:spPr>
                </pic:pic>
              </a:graphicData>
            </a:graphic>
          </wp:inline>
        </w:drawing>
      </w:r>
    </w:p>
    <w:p w14:paraId="54024EF2" w14:textId="488217F1" w:rsidR="008E1D50" w:rsidRPr="004E08A1" w:rsidRDefault="008E1D50" w:rsidP="008E1D50">
      <w:pPr>
        <w:pStyle w:val="ListParagraph"/>
        <w:ind w:left="1483"/>
      </w:pPr>
      <w:r w:rsidRPr="00E00784">
        <w:rPr>
          <w:rFonts w:asciiTheme="majorBidi" w:hAnsiTheme="majorBidi" w:cstheme="majorBidi"/>
          <w:noProof/>
        </w:rPr>
        <w:drawing>
          <wp:inline distT="0" distB="0" distL="0" distR="0" wp14:anchorId="243E278F" wp14:editId="6D490F9A">
            <wp:extent cx="4982210" cy="2501440"/>
            <wp:effectExtent l="0" t="0" r="8890" b="0"/>
            <wp:docPr id="211152949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1529498" name="Picture 8"/>
                    <pic:cNvPicPr/>
                  </pic:nvPicPr>
                  <pic:blipFill>
                    <a:blip r:embed="rId46" cstate="print">
                      <a:extLst>
                        <a:ext uri="{28A0092B-C50C-407E-A947-70E740481C1C}">
                          <a14:useLocalDpi xmlns:a14="http://schemas.microsoft.com/office/drawing/2010/main" val="0"/>
                        </a:ext>
                      </a:extLst>
                    </a:blip>
                    <a:stretch>
                      <a:fillRect/>
                    </a:stretch>
                  </pic:blipFill>
                  <pic:spPr>
                    <a:xfrm>
                      <a:off x="0" y="0"/>
                      <a:ext cx="4992245" cy="2506478"/>
                    </a:xfrm>
                    <a:prstGeom prst="rect">
                      <a:avLst/>
                    </a:prstGeom>
                  </pic:spPr>
                </pic:pic>
              </a:graphicData>
            </a:graphic>
          </wp:inline>
        </w:drawing>
      </w:r>
    </w:p>
    <w:p w14:paraId="74DFA5FA" w14:textId="657340C6" w:rsidR="008E1D50" w:rsidRPr="004E08A1" w:rsidRDefault="008E1D50" w:rsidP="008E1D50">
      <w:pPr>
        <w:pStyle w:val="ListParagraph"/>
        <w:ind w:left="1483"/>
      </w:pPr>
      <w:r w:rsidRPr="00E00784">
        <w:rPr>
          <w:rFonts w:asciiTheme="majorBidi" w:hAnsiTheme="majorBidi" w:cstheme="majorBidi"/>
          <w:noProof/>
        </w:rPr>
        <w:drawing>
          <wp:inline distT="0" distB="0" distL="0" distR="0" wp14:anchorId="7526038B" wp14:editId="3A69EC73">
            <wp:extent cx="4948286" cy="2484408"/>
            <wp:effectExtent l="0" t="0" r="5080" b="0"/>
            <wp:docPr id="77956868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568680" name="Picture 8"/>
                    <pic:cNvPicPr/>
                  </pic:nvPicPr>
                  <pic:blipFill>
                    <a:blip r:embed="rId47" cstate="print">
                      <a:extLst>
                        <a:ext uri="{28A0092B-C50C-407E-A947-70E740481C1C}">
                          <a14:useLocalDpi xmlns:a14="http://schemas.microsoft.com/office/drawing/2010/main" val="0"/>
                        </a:ext>
                      </a:extLst>
                    </a:blip>
                    <a:stretch>
                      <a:fillRect/>
                    </a:stretch>
                  </pic:blipFill>
                  <pic:spPr>
                    <a:xfrm>
                      <a:off x="0" y="0"/>
                      <a:ext cx="4957053" cy="2488810"/>
                    </a:xfrm>
                    <a:prstGeom prst="rect">
                      <a:avLst/>
                    </a:prstGeom>
                  </pic:spPr>
                </pic:pic>
              </a:graphicData>
            </a:graphic>
          </wp:inline>
        </w:drawing>
      </w:r>
    </w:p>
    <w:p w14:paraId="16F6A5DF" w14:textId="0F462AB1" w:rsidR="008E1D50" w:rsidRPr="004E08A1" w:rsidRDefault="008E1D50" w:rsidP="008E1D50">
      <w:pPr>
        <w:pStyle w:val="ListParagraph"/>
        <w:ind w:left="1483"/>
      </w:pPr>
      <w:r w:rsidRPr="00E00784">
        <w:rPr>
          <w:rFonts w:asciiTheme="majorBidi" w:hAnsiTheme="majorBidi" w:cstheme="majorBidi"/>
          <w:noProof/>
        </w:rPr>
        <w:lastRenderedPageBreak/>
        <w:drawing>
          <wp:inline distT="0" distB="0" distL="0" distR="0" wp14:anchorId="11E07124" wp14:editId="3E151A90">
            <wp:extent cx="4994275" cy="2507498"/>
            <wp:effectExtent l="0" t="0" r="0" b="7620"/>
            <wp:docPr id="29473182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731822" name="Picture 8"/>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010292" cy="2515540"/>
                    </a:xfrm>
                    <a:prstGeom prst="rect">
                      <a:avLst/>
                    </a:prstGeom>
                  </pic:spPr>
                </pic:pic>
              </a:graphicData>
            </a:graphic>
          </wp:inline>
        </w:drawing>
      </w:r>
    </w:p>
    <w:p w14:paraId="5D4A9272" w14:textId="6AF08E61" w:rsidR="00741BC6" w:rsidRPr="004E08A1" w:rsidRDefault="00741BC6" w:rsidP="00E00784">
      <w:pPr>
        <w:pStyle w:val="Normalnumber"/>
        <w:keepNext/>
        <w:numPr>
          <w:ilvl w:val="1"/>
          <w:numId w:val="26"/>
        </w:numPr>
        <w:tabs>
          <w:tab w:val="clear" w:pos="1247"/>
          <w:tab w:val="clear" w:pos="1814"/>
          <w:tab w:val="clear" w:pos="2381"/>
          <w:tab w:val="clear" w:pos="2948"/>
          <w:tab w:val="clear" w:pos="3515"/>
          <w:tab w:val="clear" w:pos="4082"/>
          <w:tab w:val="num" w:pos="624"/>
        </w:tabs>
        <w:spacing w:before="240"/>
        <w:ind w:left="1247" w:firstLine="624"/>
        <w:rPr>
          <w:rFonts w:asciiTheme="majorBidi" w:hAnsiTheme="majorBidi" w:cstheme="majorBidi"/>
        </w:rPr>
      </w:pPr>
      <w:r w:rsidRPr="004E08A1">
        <w:rPr>
          <w:rFonts w:asciiTheme="majorBidi" w:hAnsiTheme="majorBidi" w:cstheme="majorBidi"/>
          <w:lang w:val="en-GB"/>
        </w:rPr>
        <w:t>Effective participation and engagement in work under the Minamata Convention on Mercury</w:t>
      </w:r>
    </w:p>
    <w:p w14:paraId="146A2C87" w14:textId="760868D0" w:rsidR="00E9545F" w:rsidRPr="004E08A1" w:rsidRDefault="008E1D50" w:rsidP="53BB60A6">
      <w:pPr>
        <w:ind w:left="1494"/>
      </w:pPr>
      <w:r w:rsidRPr="00E00784">
        <w:rPr>
          <w:rFonts w:asciiTheme="majorBidi" w:hAnsiTheme="majorBidi" w:cstheme="majorBidi"/>
          <w:noProof/>
        </w:rPr>
        <w:drawing>
          <wp:inline distT="0" distB="0" distL="0" distR="0" wp14:anchorId="3BA9FBB5" wp14:editId="0AD220F7">
            <wp:extent cx="4994508" cy="2507615"/>
            <wp:effectExtent l="0" t="0" r="0" b="6985"/>
            <wp:docPr id="103106511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065119" name="Picture 8"/>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015127" cy="2517967"/>
                    </a:xfrm>
                    <a:prstGeom prst="rect">
                      <a:avLst/>
                    </a:prstGeom>
                  </pic:spPr>
                </pic:pic>
              </a:graphicData>
            </a:graphic>
          </wp:inline>
        </w:drawing>
      </w:r>
    </w:p>
    <w:p w14:paraId="54BC56D6" w14:textId="6DE864F2" w:rsidR="008E1D50" w:rsidRPr="004E08A1" w:rsidRDefault="008E1D50" w:rsidP="53BB60A6">
      <w:pPr>
        <w:ind w:left="1494"/>
      </w:pPr>
      <w:r w:rsidRPr="00E00784">
        <w:rPr>
          <w:rFonts w:asciiTheme="majorBidi" w:hAnsiTheme="majorBidi" w:cstheme="majorBidi"/>
          <w:noProof/>
        </w:rPr>
        <w:drawing>
          <wp:inline distT="0" distB="0" distL="0" distR="0" wp14:anchorId="07758E14" wp14:editId="0098D947">
            <wp:extent cx="4994275" cy="2507498"/>
            <wp:effectExtent l="0" t="0" r="0" b="7620"/>
            <wp:docPr id="74176912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769124" name="Picture 8"/>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007812" cy="2514294"/>
                    </a:xfrm>
                    <a:prstGeom prst="rect">
                      <a:avLst/>
                    </a:prstGeom>
                  </pic:spPr>
                </pic:pic>
              </a:graphicData>
            </a:graphic>
          </wp:inline>
        </w:drawing>
      </w:r>
    </w:p>
    <w:p w14:paraId="0597FC6A" w14:textId="32BB1207" w:rsidR="008E1D50" w:rsidRDefault="72192D0A" w:rsidP="53BB60A6">
      <w:pPr>
        <w:ind w:left="1494"/>
      </w:pPr>
      <w:r w:rsidRPr="00E00784">
        <w:rPr>
          <w:noProof/>
        </w:rPr>
        <w:lastRenderedPageBreak/>
        <w:drawing>
          <wp:inline distT="0" distB="0" distL="0" distR="0" wp14:anchorId="4DAF64C3" wp14:editId="688A88F6">
            <wp:extent cx="5063705" cy="2668424"/>
            <wp:effectExtent l="0" t="0" r="3810" b="0"/>
            <wp:docPr id="117758329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583299" name="Picture 8"/>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084639" cy="2679456"/>
                    </a:xfrm>
                    <a:prstGeom prst="rect">
                      <a:avLst/>
                    </a:prstGeom>
                  </pic:spPr>
                </pic:pic>
              </a:graphicData>
            </a:graphic>
          </wp:inline>
        </w:drawing>
      </w:r>
    </w:p>
    <w:p w14:paraId="3013EE35" w14:textId="07A6327C" w:rsidR="008E1D50" w:rsidRPr="004E08A1" w:rsidRDefault="72192D0A" w:rsidP="53BB60A6">
      <w:pPr>
        <w:ind w:left="1494"/>
      </w:pPr>
      <w:r w:rsidRPr="00E00784">
        <w:rPr>
          <w:noProof/>
        </w:rPr>
        <w:drawing>
          <wp:inline distT="0" distB="0" distL="0" distR="0" wp14:anchorId="0DEB809D" wp14:editId="7482D765">
            <wp:extent cx="5063490" cy="2542249"/>
            <wp:effectExtent l="0" t="0" r="3810" b="0"/>
            <wp:docPr id="66371408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714080" name="Picture 8"/>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081097" cy="2551089"/>
                    </a:xfrm>
                    <a:prstGeom prst="rect">
                      <a:avLst/>
                    </a:prstGeom>
                  </pic:spPr>
                </pic:pic>
              </a:graphicData>
            </a:graphic>
          </wp:inline>
        </w:drawing>
      </w:r>
    </w:p>
    <w:p w14:paraId="778B1245" w14:textId="07123AE8" w:rsidR="00A16A94" w:rsidRPr="004E08A1" w:rsidRDefault="00A16A94" w:rsidP="00E00784">
      <w:pPr>
        <w:pStyle w:val="Normalnumber"/>
        <w:keepNext/>
        <w:numPr>
          <w:ilvl w:val="0"/>
          <w:numId w:val="3"/>
        </w:numPr>
        <w:tabs>
          <w:tab w:val="clear" w:pos="1247"/>
          <w:tab w:val="clear" w:pos="1814"/>
          <w:tab w:val="clear" w:pos="2381"/>
          <w:tab w:val="clear" w:pos="2948"/>
          <w:tab w:val="clear" w:pos="3515"/>
          <w:tab w:val="clear" w:pos="4082"/>
          <w:tab w:val="num" w:pos="624"/>
        </w:tabs>
        <w:spacing w:before="240"/>
        <w:ind w:left="1247" w:firstLine="0"/>
        <w:rPr>
          <w:rFonts w:asciiTheme="majorBidi" w:eastAsiaTheme="minorEastAsia" w:hAnsiTheme="majorBidi" w:cstheme="majorBidi"/>
        </w:rPr>
      </w:pPr>
      <w:r w:rsidRPr="004E08A1">
        <w:rPr>
          <w:rFonts w:asciiTheme="majorBidi" w:hAnsiTheme="majorBidi" w:cstheme="majorBidi"/>
          <w:lang w:val="en-GB"/>
        </w:rPr>
        <w:t xml:space="preserve">The following other </w:t>
      </w:r>
      <w:r w:rsidR="000B515A" w:rsidRPr="004E08A1">
        <w:rPr>
          <w:rFonts w:asciiTheme="majorBidi" w:hAnsiTheme="majorBidi" w:cstheme="majorBidi"/>
          <w:lang w:val="en-GB"/>
        </w:rPr>
        <w:t xml:space="preserve">needs </w:t>
      </w:r>
      <w:r w:rsidRPr="004E08A1">
        <w:rPr>
          <w:rFonts w:asciiTheme="majorBidi" w:hAnsiTheme="majorBidi" w:cstheme="majorBidi"/>
          <w:lang w:val="en-GB"/>
        </w:rPr>
        <w:t>were listed by the respondents in addition to those mentioned in the survey:</w:t>
      </w:r>
    </w:p>
    <w:p w14:paraId="2D48DCB3" w14:textId="678A3863" w:rsidR="00A16A94" w:rsidRPr="00E00784" w:rsidRDefault="00A16A94" w:rsidP="00E00784">
      <w:pPr>
        <w:pStyle w:val="Normalnumber"/>
        <w:numPr>
          <w:ilvl w:val="0"/>
          <w:numId w:val="30"/>
        </w:numPr>
        <w:tabs>
          <w:tab w:val="clear" w:pos="1247"/>
          <w:tab w:val="clear" w:pos="1814"/>
          <w:tab w:val="clear" w:pos="2381"/>
          <w:tab w:val="clear" w:pos="2948"/>
          <w:tab w:val="clear" w:pos="3515"/>
          <w:tab w:val="clear" w:pos="4082"/>
          <w:tab w:val="num" w:pos="624"/>
        </w:tabs>
        <w:ind w:left="1247" w:firstLine="624"/>
      </w:pPr>
      <w:r w:rsidRPr="00E00784">
        <w:rPr>
          <w:lang w:val="en-GB"/>
        </w:rPr>
        <w:t>Make Indigenous Peoples, as well as local communities, a priority for governments.</w:t>
      </w:r>
    </w:p>
    <w:p w14:paraId="5F478DA0" w14:textId="2CC578BB" w:rsidR="00A16A94" w:rsidRPr="00E00784" w:rsidRDefault="00A16A94" w:rsidP="00E00784">
      <w:pPr>
        <w:pStyle w:val="Normalnumber"/>
        <w:numPr>
          <w:ilvl w:val="0"/>
          <w:numId w:val="30"/>
        </w:numPr>
        <w:tabs>
          <w:tab w:val="clear" w:pos="1247"/>
          <w:tab w:val="clear" w:pos="1814"/>
          <w:tab w:val="clear" w:pos="2381"/>
          <w:tab w:val="clear" w:pos="2948"/>
          <w:tab w:val="clear" w:pos="3515"/>
          <w:tab w:val="clear" w:pos="4082"/>
          <w:tab w:val="num" w:pos="624"/>
        </w:tabs>
        <w:ind w:left="1247" w:firstLine="624"/>
      </w:pPr>
      <w:r w:rsidRPr="00E00784">
        <w:rPr>
          <w:lang w:val="en-GB"/>
        </w:rPr>
        <w:t>Include Indigenous Peoples, as well as local communities, in decision-making</w:t>
      </w:r>
    </w:p>
    <w:p w14:paraId="571121B8" w14:textId="77777777" w:rsidR="00A16A94" w:rsidRPr="00E00784" w:rsidRDefault="00A16A94" w:rsidP="00E00784">
      <w:pPr>
        <w:pStyle w:val="Normalnumber"/>
        <w:numPr>
          <w:ilvl w:val="0"/>
          <w:numId w:val="30"/>
        </w:numPr>
        <w:tabs>
          <w:tab w:val="clear" w:pos="1247"/>
          <w:tab w:val="clear" w:pos="1814"/>
          <w:tab w:val="clear" w:pos="2381"/>
          <w:tab w:val="clear" w:pos="2948"/>
          <w:tab w:val="clear" w:pos="3515"/>
          <w:tab w:val="clear" w:pos="4082"/>
          <w:tab w:val="num" w:pos="624"/>
        </w:tabs>
        <w:ind w:left="1247" w:firstLine="624"/>
      </w:pPr>
      <w:r w:rsidRPr="00E00784">
        <w:rPr>
          <w:lang w:val="en-GB"/>
        </w:rPr>
        <w:t>Eliminate mercury use.</w:t>
      </w:r>
    </w:p>
    <w:p w14:paraId="47476D94" w14:textId="77777777" w:rsidR="00A16A94" w:rsidRPr="00E00784" w:rsidRDefault="00A16A94" w:rsidP="00E00784">
      <w:pPr>
        <w:pStyle w:val="Normalnumber"/>
        <w:numPr>
          <w:ilvl w:val="0"/>
          <w:numId w:val="30"/>
        </w:numPr>
        <w:tabs>
          <w:tab w:val="clear" w:pos="1247"/>
          <w:tab w:val="clear" w:pos="1814"/>
          <w:tab w:val="clear" w:pos="2381"/>
          <w:tab w:val="clear" w:pos="2948"/>
          <w:tab w:val="clear" w:pos="3515"/>
          <w:tab w:val="clear" w:pos="4082"/>
          <w:tab w:val="num" w:pos="624"/>
        </w:tabs>
        <w:ind w:left="1247" w:firstLine="624"/>
      </w:pPr>
      <w:r w:rsidRPr="00E00784">
        <w:rPr>
          <w:lang w:val="en-GB"/>
        </w:rPr>
        <w:t>Eradicate mining.</w:t>
      </w:r>
    </w:p>
    <w:p w14:paraId="1A43A986" w14:textId="77777777" w:rsidR="00A16A94" w:rsidRPr="00E00784" w:rsidRDefault="00A16A94" w:rsidP="00E00784">
      <w:pPr>
        <w:pStyle w:val="Normalnumber"/>
        <w:numPr>
          <w:ilvl w:val="0"/>
          <w:numId w:val="30"/>
        </w:numPr>
        <w:tabs>
          <w:tab w:val="clear" w:pos="1247"/>
          <w:tab w:val="clear" w:pos="1814"/>
          <w:tab w:val="clear" w:pos="2381"/>
          <w:tab w:val="clear" w:pos="2948"/>
          <w:tab w:val="clear" w:pos="3515"/>
          <w:tab w:val="clear" w:pos="4082"/>
          <w:tab w:val="num" w:pos="624"/>
        </w:tabs>
        <w:ind w:left="1247" w:firstLine="624"/>
      </w:pPr>
      <w:proofErr w:type="gramStart"/>
      <w:r w:rsidRPr="00E00784">
        <w:rPr>
          <w:lang w:val="en-GB"/>
        </w:rPr>
        <w:t>Provide assistance</w:t>
      </w:r>
      <w:proofErr w:type="gramEnd"/>
      <w:r w:rsidRPr="00E00784">
        <w:rPr>
          <w:lang w:val="en-GB"/>
        </w:rPr>
        <w:t xml:space="preserve"> in policy and legal frameworks.</w:t>
      </w:r>
    </w:p>
    <w:p w14:paraId="30CB3C98" w14:textId="77777777" w:rsidR="00A16A94" w:rsidRPr="00E00784" w:rsidRDefault="00A16A94" w:rsidP="00E00784">
      <w:pPr>
        <w:pStyle w:val="Normalnumber"/>
        <w:numPr>
          <w:ilvl w:val="0"/>
          <w:numId w:val="30"/>
        </w:numPr>
        <w:tabs>
          <w:tab w:val="clear" w:pos="1247"/>
          <w:tab w:val="clear" w:pos="1814"/>
          <w:tab w:val="clear" w:pos="2381"/>
          <w:tab w:val="clear" w:pos="2948"/>
          <w:tab w:val="clear" w:pos="3515"/>
          <w:tab w:val="clear" w:pos="4082"/>
          <w:tab w:val="num" w:pos="624"/>
        </w:tabs>
        <w:ind w:left="1247" w:firstLine="624"/>
      </w:pPr>
      <w:proofErr w:type="gramStart"/>
      <w:r w:rsidRPr="00E00784">
        <w:rPr>
          <w:lang w:val="en-GB"/>
        </w:rPr>
        <w:t>Provide assistance</w:t>
      </w:r>
      <w:proofErr w:type="gramEnd"/>
      <w:r w:rsidRPr="00E00784">
        <w:rPr>
          <w:lang w:val="en-GB"/>
        </w:rPr>
        <w:t xml:space="preserve"> in organizing and formalizing mining communities.</w:t>
      </w:r>
    </w:p>
    <w:p w14:paraId="7FE04E8F" w14:textId="77777777" w:rsidR="00A16A94" w:rsidRPr="00E00784" w:rsidRDefault="00A16A94" w:rsidP="00E00784">
      <w:pPr>
        <w:pStyle w:val="Normalnumber"/>
        <w:numPr>
          <w:ilvl w:val="0"/>
          <w:numId w:val="30"/>
        </w:numPr>
        <w:tabs>
          <w:tab w:val="clear" w:pos="1247"/>
          <w:tab w:val="clear" w:pos="1814"/>
          <w:tab w:val="clear" w:pos="2381"/>
          <w:tab w:val="clear" w:pos="2948"/>
          <w:tab w:val="clear" w:pos="3515"/>
          <w:tab w:val="clear" w:pos="4082"/>
          <w:tab w:val="num" w:pos="624"/>
        </w:tabs>
        <w:ind w:left="1247" w:firstLine="624"/>
      </w:pPr>
      <w:r w:rsidRPr="00E00784">
        <w:rPr>
          <w:lang w:val="en-GB"/>
        </w:rPr>
        <w:t>Provide technical and financial assistance.</w:t>
      </w:r>
    </w:p>
    <w:p w14:paraId="5B32BEC1" w14:textId="77777777" w:rsidR="00A16A94" w:rsidRPr="00E00784" w:rsidRDefault="00A16A94" w:rsidP="00E00784">
      <w:pPr>
        <w:pStyle w:val="Normalnumber"/>
        <w:numPr>
          <w:ilvl w:val="0"/>
          <w:numId w:val="30"/>
        </w:numPr>
        <w:tabs>
          <w:tab w:val="clear" w:pos="1247"/>
          <w:tab w:val="clear" w:pos="1814"/>
          <w:tab w:val="clear" w:pos="2381"/>
          <w:tab w:val="clear" w:pos="2948"/>
          <w:tab w:val="clear" w:pos="3515"/>
          <w:tab w:val="clear" w:pos="4082"/>
          <w:tab w:val="num" w:pos="624"/>
        </w:tabs>
        <w:ind w:left="1247" w:firstLine="624"/>
      </w:pPr>
      <w:r w:rsidRPr="00E00784">
        <w:rPr>
          <w:lang w:val="en-GB"/>
        </w:rPr>
        <w:t xml:space="preserve">Conduct regular mercury monitoring of the environment or conduct inventory of mercury sources and notify communities of results. </w:t>
      </w:r>
    </w:p>
    <w:p w14:paraId="44CCE73A" w14:textId="77777777" w:rsidR="00A16A94" w:rsidRPr="00E00784" w:rsidRDefault="00A16A94" w:rsidP="00E00784">
      <w:pPr>
        <w:pStyle w:val="Normalnumber"/>
        <w:numPr>
          <w:ilvl w:val="0"/>
          <w:numId w:val="30"/>
        </w:numPr>
        <w:tabs>
          <w:tab w:val="clear" w:pos="1247"/>
          <w:tab w:val="clear" w:pos="1814"/>
          <w:tab w:val="clear" w:pos="2381"/>
          <w:tab w:val="clear" w:pos="2948"/>
          <w:tab w:val="clear" w:pos="3515"/>
          <w:tab w:val="clear" w:pos="4082"/>
          <w:tab w:val="num" w:pos="624"/>
        </w:tabs>
        <w:ind w:left="1247" w:firstLine="624"/>
      </w:pPr>
      <w:r w:rsidRPr="00E00784">
        <w:rPr>
          <w:lang w:val="en-GB"/>
        </w:rPr>
        <w:t xml:space="preserve">Conduct human biomonitoring for mercury </w:t>
      </w:r>
    </w:p>
    <w:p w14:paraId="03CF723E" w14:textId="77777777" w:rsidR="00A16A94" w:rsidRPr="00E00784" w:rsidRDefault="00A16A94" w:rsidP="00E00784">
      <w:pPr>
        <w:pStyle w:val="Normalnumber"/>
        <w:numPr>
          <w:ilvl w:val="0"/>
          <w:numId w:val="30"/>
        </w:numPr>
        <w:tabs>
          <w:tab w:val="clear" w:pos="1247"/>
          <w:tab w:val="clear" w:pos="1814"/>
          <w:tab w:val="clear" w:pos="2381"/>
          <w:tab w:val="clear" w:pos="2948"/>
          <w:tab w:val="clear" w:pos="3515"/>
          <w:tab w:val="clear" w:pos="4082"/>
          <w:tab w:val="num" w:pos="624"/>
        </w:tabs>
        <w:ind w:left="1247" w:firstLine="624"/>
      </w:pPr>
      <w:r w:rsidRPr="00E00784">
        <w:rPr>
          <w:lang w:val="en-GB"/>
        </w:rPr>
        <w:t>Provide capacity building or training to communities.</w:t>
      </w:r>
    </w:p>
    <w:p w14:paraId="485E63A7" w14:textId="77777777" w:rsidR="00A16A94" w:rsidRPr="00E00784" w:rsidRDefault="00A16A94" w:rsidP="00E00784">
      <w:pPr>
        <w:pStyle w:val="Normalnumber"/>
        <w:numPr>
          <w:ilvl w:val="0"/>
          <w:numId w:val="30"/>
        </w:numPr>
        <w:tabs>
          <w:tab w:val="clear" w:pos="1247"/>
          <w:tab w:val="clear" w:pos="1814"/>
          <w:tab w:val="clear" w:pos="2381"/>
          <w:tab w:val="clear" w:pos="2948"/>
          <w:tab w:val="clear" w:pos="3515"/>
          <w:tab w:val="clear" w:pos="4082"/>
          <w:tab w:val="num" w:pos="624"/>
        </w:tabs>
        <w:ind w:left="1247" w:firstLine="624"/>
      </w:pPr>
      <w:r w:rsidRPr="00E00784">
        <w:rPr>
          <w:lang w:val="en-GB"/>
        </w:rPr>
        <w:t>Provide specialized medical care, including diagnosis, treatment and follow-up.</w:t>
      </w:r>
    </w:p>
    <w:p w14:paraId="6821E12C" w14:textId="77777777" w:rsidR="00A16A94" w:rsidRPr="00E00784" w:rsidRDefault="00A16A94" w:rsidP="00E00784">
      <w:pPr>
        <w:pStyle w:val="Normalnumber"/>
        <w:numPr>
          <w:ilvl w:val="0"/>
          <w:numId w:val="30"/>
        </w:numPr>
        <w:tabs>
          <w:tab w:val="clear" w:pos="1247"/>
          <w:tab w:val="clear" w:pos="1814"/>
          <w:tab w:val="clear" w:pos="2381"/>
          <w:tab w:val="clear" w:pos="2948"/>
          <w:tab w:val="clear" w:pos="3515"/>
          <w:tab w:val="clear" w:pos="4082"/>
          <w:tab w:val="num" w:pos="624"/>
        </w:tabs>
        <w:ind w:left="1247" w:firstLine="624"/>
      </w:pPr>
      <w:r w:rsidRPr="00E00784">
        <w:rPr>
          <w:lang w:val="en-GB"/>
        </w:rPr>
        <w:t>Strengthen local health systems to respond to special needs of communities.</w:t>
      </w:r>
    </w:p>
    <w:p w14:paraId="76C83736" w14:textId="77777777" w:rsidR="00A16A94" w:rsidRPr="00E00784" w:rsidRDefault="00A16A94" w:rsidP="00E00784">
      <w:pPr>
        <w:pStyle w:val="Normalnumber"/>
        <w:numPr>
          <w:ilvl w:val="0"/>
          <w:numId w:val="30"/>
        </w:numPr>
        <w:tabs>
          <w:tab w:val="clear" w:pos="1247"/>
          <w:tab w:val="clear" w:pos="1814"/>
          <w:tab w:val="clear" w:pos="2381"/>
          <w:tab w:val="clear" w:pos="2948"/>
          <w:tab w:val="clear" w:pos="3515"/>
          <w:tab w:val="clear" w:pos="4082"/>
          <w:tab w:val="num" w:pos="624"/>
        </w:tabs>
        <w:ind w:left="1247" w:firstLine="624"/>
      </w:pPr>
      <w:r w:rsidRPr="00E00784">
        <w:rPr>
          <w:lang w:val="en-GB"/>
        </w:rPr>
        <w:t>Sustainable or environmentally sound waste management.</w:t>
      </w:r>
    </w:p>
    <w:p w14:paraId="79FB17D6" w14:textId="77777777" w:rsidR="00A16A94" w:rsidRPr="00E00784" w:rsidRDefault="00A16A94" w:rsidP="00E00784">
      <w:pPr>
        <w:pStyle w:val="Normalnumber"/>
        <w:numPr>
          <w:ilvl w:val="0"/>
          <w:numId w:val="30"/>
        </w:numPr>
        <w:tabs>
          <w:tab w:val="clear" w:pos="1247"/>
          <w:tab w:val="clear" w:pos="1814"/>
          <w:tab w:val="clear" w:pos="2381"/>
          <w:tab w:val="clear" w:pos="2948"/>
          <w:tab w:val="clear" w:pos="3515"/>
          <w:tab w:val="clear" w:pos="4082"/>
          <w:tab w:val="num" w:pos="624"/>
        </w:tabs>
        <w:ind w:left="1247" w:firstLine="624"/>
      </w:pPr>
      <w:r w:rsidRPr="00E00784">
        <w:rPr>
          <w:lang w:val="en-GB"/>
        </w:rPr>
        <w:t xml:space="preserve">Provide economic opportunities to communities so they do not have to rely on mining. </w:t>
      </w:r>
    </w:p>
    <w:p w14:paraId="30CE6B4C" w14:textId="22777988" w:rsidR="00A16A94" w:rsidRPr="00E00784" w:rsidRDefault="00A16A94" w:rsidP="00E00784">
      <w:pPr>
        <w:pStyle w:val="Normalnumber"/>
        <w:numPr>
          <w:ilvl w:val="0"/>
          <w:numId w:val="30"/>
        </w:numPr>
        <w:tabs>
          <w:tab w:val="clear" w:pos="1247"/>
          <w:tab w:val="clear" w:pos="1814"/>
          <w:tab w:val="clear" w:pos="2381"/>
          <w:tab w:val="clear" w:pos="2948"/>
          <w:tab w:val="clear" w:pos="3515"/>
          <w:tab w:val="clear" w:pos="4082"/>
          <w:tab w:val="num" w:pos="624"/>
        </w:tabs>
        <w:ind w:left="1247" w:firstLine="624"/>
      </w:pPr>
      <w:r w:rsidRPr="00E00784">
        <w:rPr>
          <w:lang w:val="en-GB"/>
        </w:rPr>
        <w:t>Prevent tailings dam failure.</w:t>
      </w:r>
    </w:p>
    <w:p w14:paraId="252BEF4C" w14:textId="5568BBA9" w:rsidR="004B1489" w:rsidRPr="00E00784" w:rsidRDefault="008B7D79" w:rsidP="00E00784">
      <w:pPr>
        <w:pStyle w:val="CH2"/>
        <w:tabs>
          <w:tab w:val="clear" w:pos="1814"/>
          <w:tab w:val="clear" w:pos="2381"/>
          <w:tab w:val="clear" w:pos="2948"/>
          <w:tab w:val="clear" w:pos="3515"/>
          <w:tab w:val="clear" w:pos="4082"/>
          <w:tab w:val="left" w:pos="1871"/>
          <w:tab w:val="left" w:pos="2495"/>
          <w:tab w:val="left" w:pos="3119"/>
          <w:tab w:val="left" w:pos="3742"/>
          <w:tab w:val="left" w:pos="4366"/>
        </w:tabs>
        <w:rPr>
          <w:rFonts w:eastAsia="Times New Roman"/>
        </w:rPr>
      </w:pPr>
      <w:r>
        <w:rPr>
          <w:rFonts w:eastAsia="Times New Roman"/>
          <w:lang w:val="en-GB"/>
        </w:rPr>
        <w:lastRenderedPageBreak/>
        <w:tab/>
        <w:t>B.</w:t>
      </w:r>
      <w:r>
        <w:rPr>
          <w:rFonts w:eastAsia="Times New Roman"/>
          <w:lang w:val="en-GB"/>
        </w:rPr>
        <w:tab/>
      </w:r>
      <w:r w:rsidR="004B1489" w:rsidRPr="00E00784">
        <w:rPr>
          <w:rFonts w:eastAsia="Times New Roman"/>
          <w:lang w:val="en-GB"/>
        </w:rPr>
        <w:t>Observations</w:t>
      </w:r>
    </w:p>
    <w:p w14:paraId="62951A2B" w14:textId="48336ED2" w:rsidR="002F51EA" w:rsidRPr="004E08A1" w:rsidRDefault="0046428B" w:rsidP="00E00784">
      <w:pPr>
        <w:pStyle w:val="Normalnumber"/>
        <w:numPr>
          <w:ilvl w:val="0"/>
          <w:numId w:val="3"/>
        </w:numPr>
        <w:tabs>
          <w:tab w:val="clear" w:pos="1247"/>
          <w:tab w:val="clear" w:pos="1814"/>
          <w:tab w:val="clear" w:pos="2381"/>
          <w:tab w:val="clear" w:pos="2948"/>
          <w:tab w:val="clear" w:pos="3515"/>
          <w:tab w:val="clear" w:pos="4082"/>
          <w:tab w:val="num" w:pos="624"/>
        </w:tabs>
        <w:ind w:left="1247" w:firstLine="0"/>
        <w:rPr>
          <w:rFonts w:asciiTheme="majorBidi" w:hAnsiTheme="majorBidi" w:cstheme="majorBidi"/>
        </w:rPr>
      </w:pPr>
      <w:proofErr w:type="gramStart"/>
      <w:r w:rsidRPr="004E08A1">
        <w:rPr>
          <w:rFonts w:asciiTheme="majorBidi" w:hAnsiTheme="majorBidi" w:cstheme="majorBidi"/>
          <w:lang w:val="en-GB"/>
        </w:rPr>
        <w:t xml:space="preserve">All </w:t>
      </w:r>
      <w:r w:rsidR="56FB30CB" w:rsidRPr="004E08A1">
        <w:rPr>
          <w:rFonts w:asciiTheme="majorBidi" w:hAnsiTheme="majorBidi" w:cstheme="majorBidi"/>
          <w:lang w:val="en-GB"/>
        </w:rPr>
        <w:t>of</w:t>
      </w:r>
      <w:proofErr w:type="gramEnd"/>
      <w:r w:rsidR="56FB30CB" w:rsidRPr="004E08A1">
        <w:rPr>
          <w:rFonts w:asciiTheme="majorBidi" w:hAnsiTheme="majorBidi" w:cstheme="majorBidi"/>
          <w:lang w:val="en-GB"/>
        </w:rPr>
        <w:t xml:space="preserve"> the </w:t>
      </w:r>
      <w:r w:rsidRPr="004E08A1">
        <w:rPr>
          <w:rFonts w:asciiTheme="majorBidi" w:hAnsiTheme="majorBidi" w:cstheme="majorBidi"/>
          <w:lang w:val="en-GB"/>
        </w:rPr>
        <w:t>needs enumerated under the “</w:t>
      </w:r>
      <w:r w:rsidR="0019198E" w:rsidRPr="004E08A1">
        <w:rPr>
          <w:rFonts w:asciiTheme="majorBidi" w:hAnsiTheme="majorBidi" w:cstheme="majorBidi"/>
          <w:lang w:val="en-GB"/>
        </w:rPr>
        <w:t>h</w:t>
      </w:r>
      <w:r w:rsidRPr="004E08A1">
        <w:rPr>
          <w:rFonts w:asciiTheme="majorBidi" w:hAnsiTheme="majorBidi" w:cstheme="majorBidi"/>
          <w:lang w:val="en-GB"/>
        </w:rPr>
        <w:t xml:space="preserve">uman rights” category received a consistent </w:t>
      </w:r>
      <w:r w:rsidR="00442E1F" w:rsidRPr="004E08A1">
        <w:rPr>
          <w:rFonts w:asciiTheme="majorBidi" w:hAnsiTheme="majorBidi" w:cstheme="majorBidi"/>
          <w:lang w:val="en-GB"/>
        </w:rPr>
        <w:t xml:space="preserve">high </w:t>
      </w:r>
      <w:r w:rsidRPr="004E08A1">
        <w:rPr>
          <w:rFonts w:asciiTheme="majorBidi" w:hAnsiTheme="majorBidi" w:cstheme="majorBidi"/>
          <w:lang w:val="en-GB"/>
        </w:rPr>
        <w:t>ranking, followed by th</w:t>
      </w:r>
      <w:r w:rsidR="549501E6" w:rsidRPr="004E08A1">
        <w:rPr>
          <w:rFonts w:asciiTheme="majorBidi" w:hAnsiTheme="majorBidi" w:cstheme="majorBidi"/>
          <w:lang w:val="en-GB"/>
        </w:rPr>
        <w:t>ose</w:t>
      </w:r>
      <w:r w:rsidRPr="004E08A1">
        <w:rPr>
          <w:rFonts w:asciiTheme="majorBidi" w:hAnsiTheme="majorBidi" w:cstheme="majorBidi"/>
          <w:lang w:val="en-GB"/>
        </w:rPr>
        <w:t xml:space="preserve"> under the categories “knowledge and spiritual and cultural identity”, and “effective participation and engagement in the work under the Minamata Convention on Mercury”</w:t>
      </w:r>
      <w:r w:rsidR="006102AC" w:rsidRPr="004E08A1">
        <w:rPr>
          <w:rFonts w:asciiTheme="majorBidi" w:hAnsiTheme="majorBidi" w:cstheme="majorBidi"/>
          <w:lang w:val="en-GB"/>
        </w:rPr>
        <w:t>.</w:t>
      </w:r>
      <w:r w:rsidRPr="004E08A1">
        <w:rPr>
          <w:rFonts w:asciiTheme="majorBidi" w:hAnsiTheme="majorBidi" w:cstheme="majorBidi"/>
          <w:lang w:val="en-GB"/>
        </w:rPr>
        <w:t xml:space="preserve"> </w:t>
      </w:r>
    </w:p>
    <w:p w14:paraId="7CB2E242" w14:textId="15DEA7E9" w:rsidR="605D9DBB" w:rsidRPr="004E08A1" w:rsidRDefault="605D9DBB" w:rsidP="00E00784">
      <w:pPr>
        <w:pStyle w:val="Normalnumber"/>
        <w:numPr>
          <w:ilvl w:val="0"/>
          <w:numId w:val="3"/>
        </w:numPr>
        <w:tabs>
          <w:tab w:val="clear" w:pos="1247"/>
          <w:tab w:val="clear" w:pos="1814"/>
          <w:tab w:val="clear" w:pos="2381"/>
          <w:tab w:val="clear" w:pos="2948"/>
          <w:tab w:val="clear" w:pos="3515"/>
          <w:tab w:val="clear" w:pos="4082"/>
          <w:tab w:val="num" w:pos="624"/>
        </w:tabs>
        <w:ind w:left="1247" w:firstLine="0"/>
        <w:rPr>
          <w:rFonts w:asciiTheme="majorBidi" w:hAnsiTheme="majorBidi" w:cstheme="majorBidi"/>
        </w:rPr>
      </w:pPr>
      <w:r w:rsidRPr="004E08A1">
        <w:rPr>
          <w:rFonts w:asciiTheme="majorBidi" w:hAnsiTheme="majorBidi" w:cstheme="majorBidi"/>
          <w:lang w:val="en-GB"/>
        </w:rPr>
        <w:t xml:space="preserve">The priorities ranked lower than those in the three categories mentioned above were closely clustered together. The marginal nature of those differences suggests that respondents perceive all the areas included in the survey as important, with </w:t>
      </w:r>
      <w:proofErr w:type="gramStart"/>
      <w:r w:rsidRPr="004E08A1">
        <w:rPr>
          <w:rFonts w:asciiTheme="majorBidi" w:hAnsiTheme="majorBidi" w:cstheme="majorBidi"/>
          <w:lang w:val="en-GB"/>
        </w:rPr>
        <w:t>a majority of</w:t>
      </w:r>
      <w:proofErr w:type="gramEnd"/>
      <w:r w:rsidRPr="004E08A1">
        <w:rPr>
          <w:rFonts w:asciiTheme="majorBidi" w:hAnsiTheme="majorBidi" w:cstheme="majorBidi"/>
          <w:lang w:val="en-GB"/>
        </w:rPr>
        <w:t xml:space="preserve"> respondents’ </w:t>
      </w:r>
      <w:r w:rsidR="7763302C" w:rsidRPr="004E08A1">
        <w:rPr>
          <w:rFonts w:asciiTheme="majorBidi" w:hAnsiTheme="majorBidi" w:cstheme="majorBidi"/>
          <w:lang w:val="en-GB"/>
        </w:rPr>
        <w:t>ranking</w:t>
      </w:r>
      <w:r w:rsidRPr="004E08A1">
        <w:rPr>
          <w:rFonts w:asciiTheme="majorBidi" w:hAnsiTheme="majorBidi" w:cstheme="majorBidi"/>
          <w:lang w:val="en-GB"/>
        </w:rPr>
        <w:t xml:space="preserve"> reflecting subtle variations.</w:t>
      </w:r>
    </w:p>
    <w:p w14:paraId="5A940BF4" w14:textId="3CBEDBB6" w:rsidR="00CF5117" w:rsidRPr="004E08A1" w:rsidRDefault="003C4A97" w:rsidP="00E00784">
      <w:pPr>
        <w:pStyle w:val="Normalnumber"/>
        <w:numPr>
          <w:ilvl w:val="0"/>
          <w:numId w:val="3"/>
        </w:numPr>
        <w:tabs>
          <w:tab w:val="clear" w:pos="1247"/>
          <w:tab w:val="clear" w:pos="1814"/>
          <w:tab w:val="clear" w:pos="2381"/>
          <w:tab w:val="clear" w:pos="2948"/>
          <w:tab w:val="clear" w:pos="3515"/>
          <w:tab w:val="clear" w:pos="4082"/>
          <w:tab w:val="num" w:pos="624"/>
        </w:tabs>
        <w:ind w:left="1247" w:firstLine="0"/>
        <w:rPr>
          <w:rFonts w:asciiTheme="majorBidi" w:hAnsiTheme="majorBidi" w:cstheme="majorBidi"/>
        </w:rPr>
      </w:pPr>
      <w:r w:rsidRPr="004E08A1">
        <w:rPr>
          <w:rFonts w:asciiTheme="majorBidi" w:hAnsiTheme="majorBidi" w:cstheme="majorBidi"/>
          <w:lang w:val="en-GB"/>
        </w:rPr>
        <w:t>Of the 151 Indigenous respondents, only one respondent indicated that a need is not a priority by assigning it a rank of “0”</w:t>
      </w:r>
      <w:r w:rsidR="004A532D" w:rsidRPr="004E08A1">
        <w:rPr>
          <w:rFonts w:asciiTheme="majorBidi" w:hAnsiTheme="majorBidi" w:cstheme="majorBidi"/>
          <w:lang w:val="en-GB"/>
        </w:rPr>
        <w:t xml:space="preserve">, </w:t>
      </w:r>
      <w:r w:rsidR="00F60ECA" w:rsidRPr="004E08A1">
        <w:rPr>
          <w:rFonts w:asciiTheme="majorBidi" w:hAnsiTheme="majorBidi" w:cstheme="majorBidi"/>
          <w:lang w:val="en-GB"/>
        </w:rPr>
        <w:t>“p</w:t>
      </w:r>
      <w:r w:rsidR="004A532D" w:rsidRPr="004E08A1">
        <w:rPr>
          <w:rFonts w:asciiTheme="majorBidi" w:hAnsiTheme="majorBidi" w:cstheme="majorBidi"/>
          <w:lang w:val="en-GB"/>
        </w:rPr>
        <w:t>rotection of the knowledge of Indigenous Peoples and local communities from use without consent</w:t>
      </w:r>
      <w:r w:rsidR="00CF61C0" w:rsidRPr="004E08A1">
        <w:rPr>
          <w:rFonts w:asciiTheme="majorBidi" w:hAnsiTheme="majorBidi" w:cstheme="majorBidi"/>
          <w:lang w:val="en-GB"/>
        </w:rPr>
        <w:t>.</w:t>
      </w:r>
      <w:r w:rsidR="00F60ECA" w:rsidRPr="004E08A1">
        <w:rPr>
          <w:rFonts w:asciiTheme="majorBidi" w:hAnsiTheme="majorBidi" w:cstheme="majorBidi"/>
          <w:lang w:val="en-GB"/>
        </w:rPr>
        <w:t>”</w:t>
      </w:r>
      <w:r w:rsidR="00952F38" w:rsidRPr="004E08A1">
        <w:rPr>
          <w:rFonts w:asciiTheme="majorBidi" w:hAnsiTheme="majorBidi" w:cstheme="majorBidi"/>
          <w:lang w:val="en-GB"/>
        </w:rPr>
        <w:t xml:space="preserve"> </w:t>
      </w:r>
    </w:p>
    <w:p w14:paraId="42ABB97D" w14:textId="392234BB" w:rsidR="003901A7" w:rsidRPr="004E08A1" w:rsidRDefault="0048181D" w:rsidP="00E00784">
      <w:pPr>
        <w:pStyle w:val="Normalnumber"/>
        <w:numPr>
          <w:ilvl w:val="0"/>
          <w:numId w:val="3"/>
        </w:numPr>
        <w:tabs>
          <w:tab w:val="clear" w:pos="1247"/>
          <w:tab w:val="clear" w:pos="1814"/>
          <w:tab w:val="clear" w:pos="2381"/>
          <w:tab w:val="clear" w:pos="2948"/>
          <w:tab w:val="clear" w:pos="3515"/>
          <w:tab w:val="clear" w:pos="4082"/>
          <w:tab w:val="num" w:pos="624"/>
        </w:tabs>
        <w:ind w:left="1247" w:firstLine="0"/>
        <w:rPr>
          <w:rFonts w:asciiTheme="majorBidi" w:hAnsiTheme="majorBidi" w:cstheme="majorBidi"/>
        </w:rPr>
      </w:pPr>
      <w:r w:rsidRPr="004E08A1">
        <w:rPr>
          <w:rFonts w:asciiTheme="majorBidi" w:hAnsiTheme="majorBidi" w:cstheme="majorBidi"/>
          <w:lang w:val="en-GB"/>
        </w:rPr>
        <w:t xml:space="preserve">In response to </w:t>
      </w:r>
      <w:r w:rsidR="00B53B4F" w:rsidRPr="004E08A1">
        <w:rPr>
          <w:rFonts w:asciiTheme="majorBidi" w:hAnsiTheme="majorBidi" w:cstheme="majorBidi"/>
          <w:lang w:val="en-GB"/>
        </w:rPr>
        <w:t>q</w:t>
      </w:r>
      <w:r w:rsidR="00A3606F" w:rsidRPr="004E08A1">
        <w:rPr>
          <w:rFonts w:asciiTheme="majorBidi" w:hAnsiTheme="majorBidi" w:cstheme="majorBidi"/>
          <w:lang w:val="en-GB"/>
        </w:rPr>
        <w:t xml:space="preserve">uestion 1 of the survey, which asked respondents to identify sources of mercury pollution near the communities they work with, 53 reported awareness of mercury from mining activities, while only 2 mentioned </w:t>
      </w:r>
      <w:proofErr w:type="gramStart"/>
      <w:r w:rsidR="00A3606F" w:rsidRPr="004E08A1">
        <w:rPr>
          <w:rFonts w:asciiTheme="majorBidi" w:hAnsiTheme="majorBidi" w:cstheme="majorBidi"/>
          <w:lang w:val="en-GB"/>
        </w:rPr>
        <w:t>mercury</w:t>
      </w:r>
      <w:proofErr w:type="gramEnd"/>
      <w:r w:rsidR="00A3606F" w:rsidRPr="004E08A1">
        <w:rPr>
          <w:rFonts w:asciiTheme="majorBidi" w:hAnsiTheme="majorBidi" w:cstheme="majorBidi"/>
          <w:lang w:val="en-GB"/>
        </w:rPr>
        <w:t xml:space="preserve"> in skin-lightening creams. Th</w:t>
      </w:r>
      <w:r w:rsidR="00AE3B79" w:rsidRPr="004E08A1">
        <w:rPr>
          <w:rFonts w:asciiTheme="majorBidi" w:hAnsiTheme="majorBidi" w:cstheme="majorBidi"/>
          <w:lang w:val="en-GB"/>
        </w:rPr>
        <w:t>e</w:t>
      </w:r>
      <w:r w:rsidR="00A3606F" w:rsidRPr="004E08A1">
        <w:rPr>
          <w:rFonts w:asciiTheme="majorBidi" w:hAnsiTheme="majorBidi" w:cstheme="majorBidi"/>
          <w:lang w:val="en-GB"/>
        </w:rPr>
        <w:t xml:space="preserve"> disparity in</w:t>
      </w:r>
      <w:r w:rsidR="00AE3B79" w:rsidRPr="004E08A1">
        <w:rPr>
          <w:rFonts w:asciiTheme="majorBidi" w:hAnsiTheme="majorBidi" w:cstheme="majorBidi"/>
          <w:lang w:val="en-GB"/>
        </w:rPr>
        <w:t xml:space="preserve"> the responses </w:t>
      </w:r>
      <w:r w:rsidR="00D84DFB" w:rsidRPr="004E08A1">
        <w:rPr>
          <w:rFonts w:asciiTheme="majorBidi" w:hAnsiTheme="majorBidi" w:cstheme="majorBidi"/>
          <w:lang w:val="en-GB"/>
        </w:rPr>
        <w:t xml:space="preserve">on </w:t>
      </w:r>
      <w:r w:rsidR="007B2E10" w:rsidRPr="004E08A1">
        <w:rPr>
          <w:rFonts w:asciiTheme="majorBidi" w:hAnsiTheme="majorBidi" w:cstheme="majorBidi"/>
          <w:lang w:val="en-GB"/>
        </w:rPr>
        <w:t>the awareness</w:t>
      </w:r>
      <w:r w:rsidR="00AE3B79" w:rsidRPr="004E08A1">
        <w:rPr>
          <w:rFonts w:asciiTheme="majorBidi" w:hAnsiTheme="majorBidi" w:cstheme="majorBidi"/>
          <w:lang w:val="en-GB"/>
        </w:rPr>
        <w:t xml:space="preserve"> of mercury sources</w:t>
      </w:r>
      <w:r w:rsidR="00A3606F" w:rsidRPr="004E08A1">
        <w:rPr>
          <w:rFonts w:asciiTheme="majorBidi" w:hAnsiTheme="majorBidi" w:cstheme="majorBidi"/>
          <w:lang w:val="en-GB"/>
        </w:rPr>
        <w:t xml:space="preserve"> </w:t>
      </w:r>
      <w:r w:rsidR="00F30081" w:rsidRPr="004E08A1">
        <w:rPr>
          <w:rFonts w:asciiTheme="majorBidi" w:hAnsiTheme="majorBidi" w:cstheme="majorBidi"/>
          <w:lang w:val="en-GB"/>
        </w:rPr>
        <w:t xml:space="preserve">may have </w:t>
      </w:r>
      <w:r w:rsidR="00A3606F" w:rsidRPr="004E08A1">
        <w:rPr>
          <w:rFonts w:asciiTheme="majorBidi" w:hAnsiTheme="majorBidi" w:cstheme="majorBidi"/>
          <w:lang w:val="en-GB"/>
        </w:rPr>
        <w:t xml:space="preserve">likely influenced the prioritization of </w:t>
      </w:r>
      <w:r w:rsidR="003827C0" w:rsidRPr="004E08A1">
        <w:rPr>
          <w:rFonts w:asciiTheme="majorBidi" w:hAnsiTheme="majorBidi" w:cstheme="majorBidi"/>
          <w:lang w:val="en-GB"/>
        </w:rPr>
        <w:t>needs</w:t>
      </w:r>
      <w:r w:rsidR="00F30081" w:rsidRPr="004E08A1">
        <w:rPr>
          <w:rFonts w:asciiTheme="majorBidi" w:hAnsiTheme="majorBidi" w:cstheme="majorBidi"/>
          <w:lang w:val="en-GB"/>
        </w:rPr>
        <w:t xml:space="preserve"> and </w:t>
      </w:r>
      <w:r w:rsidR="00DA0DBC" w:rsidRPr="004E08A1">
        <w:rPr>
          <w:rFonts w:asciiTheme="majorBidi" w:hAnsiTheme="majorBidi" w:cstheme="majorBidi"/>
          <w:lang w:val="en-GB"/>
        </w:rPr>
        <w:t xml:space="preserve">highlights </w:t>
      </w:r>
      <w:r w:rsidR="00F30081" w:rsidRPr="004E08A1">
        <w:rPr>
          <w:rFonts w:asciiTheme="majorBidi" w:hAnsiTheme="majorBidi" w:cstheme="majorBidi"/>
          <w:lang w:val="en-GB"/>
        </w:rPr>
        <w:t xml:space="preserve">a </w:t>
      </w:r>
      <w:r w:rsidR="007B2E10" w:rsidRPr="004E08A1">
        <w:rPr>
          <w:rFonts w:asciiTheme="majorBidi" w:hAnsiTheme="majorBidi" w:cstheme="majorBidi"/>
          <w:lang w:val="en-GB"/>
        </w:rPr>
        <w:t>potential gap</w:t>
      </w:r>
      <w:r w:rsidR="00977173" w:rsidRPr="004E08A1">
        <w:rPr>
          <w:rFonts w:asciiTheme="majorBidi" w:hAnsiTheme="majorBidi" w:cstheme="majorBidi"/>
          <w:lang w:val="en-GB"/>
        </w:rPr>
        <w:t xml:space="preserve"> </w:t>
      </w:r>
      <w:r w:rsidR="00411683" w:rsidRPr="004E08A1">
        <w:rPr>
          <w:rFonts w:asciiTheme="majorBidi" w:hAnsiTheme="majorBidi" w:cstheme="majorBidi"/>
          <w:lang w:val="en-GB"/>
        </w:rPr>
        <w:t>in</w:t>
      </w:r>
      <w:r w:rsidR="00F30081" w:rsidRPr="004E08A1">
        <w:rPr>
          <w:rFonts w:asciiTheme="majorBidi" w:hAnsiTheme="majorBidi" w:cstheme="majorBidi"/>
          <w:lang w:val="en-GB"/>
        </w:rPr>
        <w:t xml:space="preserve"> awareness</w:t>
      </w:r>
      <w:r w:rsidR="00411683" w:rsidRPr="004E08A1">
        <w:rPr>
          <w:rFonts w:asciiTheme="majorBidi" w:hAnsiTheme="majorBidi" w:cstheme="majorBidi"/>
          <w:lang w:val="en-GB"/>
        </w:rPr>
        <w:t xml:space="preserve"> that can be addressed through targeted out</w:t>
      </w:r>
      <w:r w:rsidR="001618E7" w:rsidRPr="004E08A1">
        <w:rPr>
          <w:rFonts w:asciiTheme="majorBidi" w:hAnsiTheme="majorBidi" w:cstheme="majorBidi"/>
          <w:lang w:val="en-GB"/>
        </w:rPr>
        <w:t xml:space="preserve">reach on mercury sources beyond artisanal and small-scale gold mining. </w:t>
      </w:r>
    </w:p>
    <w:p w14:paraId="49777AF5" w14:textId="41C9CFF5" w:rsidR="008A24BD" w:rsidRPr="004E08A1" w:rsidRDefault="001618E7" w:rsidP="00E00784">
      <w:pPr>
        <w:pStyle w:val="Normalnumber"/>
        <w:numPr>
          <w:ilvl w:val="0"/>
          <w:numId w:val="3"/>
        </w:numPr>
        <w:tabs>
          <w:tab w:val="clear" w:pos="1247"/>
          <w:tab w:val="clear" w:pos="1814"/>
          <w:tab w:val="clear" w:pos="2381"/>
          <w:tab w:val="clear" w:pos="2948"/>
          <w:tab w:val="clear" w:pos="3515"/>
          <w:tab w:val="clear" w:pos="4082"/>
          <w:tab w:val="num" w:pos="624"/>
        </w:tabs>
        <w:ind w:left="1247" w:firstLine="0"/>
        <w:rPr>
          <w:rFonts w:eastAsiaTheme="minorEastAsia"/>
        </w:rPr>
      </w:pPr>
      <w:r w:rsidRPr="004E08A1">
        <w:rPr>
          <w:rFonts w:asciiTheme="majorBidi" w:eastAsiaTheme="minorEastAsia" w:hAnsiTheme="majorBidi" w:cstheme="majorBidi"/>
          <w:lang w:val="en-GB"/>
        </w:rPr>
        <w:t>N</w:t>
      </w:r>
      <w:r w:rsidR="005C7817" w:rsidRPr="004E08A1">
        <w:rPr>
          <w:rFonts w:asciiTheme="majorBidi" w:eastAsiaTheme="minorEastAsia" w:hAnsiTheme="majorBidi" w:cstheme="majorBidi"/>
          <w:lang w:val="en-GB"/>
        </w:rPr>
        <w:t xml:space="preserve">eeds </w:t>
      </w:r>
      <w:r w:rsidRPr="004E08A1">
        <w:rPr>
          <w:rFonts w:asciiTheme="majorBidi" w:eastAsiaTheme="minorEastAsia" w:hAnsiTheme="majorBidi" w:cstheme="majorBidi"/>
          <w:lang w:val="en-GB"/>
        </w:rPr>
        <w:t>related to the</w:t>
      </w:r>
      <w:r w:rsidR="003901A7" w:rsidRPr="004E08A1">
        <w:rPr>
          <w:rFonts w:asciiTheme="majorBidi" w:eastAsiaTheme="minorEastAsia" w:hAnsiTheme="majorBidi" w:cstheme="majorBidi"/>
          <w:lang w:val="en-GB"/>
        </w:rPr>
        <w:t xml:space="preserve"> effective participation and engagement of Indigenous Peoples and of local communities in the Minamata </w:t>
      </w:r>
      <w:r w:rsidR="003901A7" w:rsidRPr="00E00784">
        <w:rPr>
          <w:rFonts w:asciiTheme="majorBidi" w:hAnsiTheme="majorBidi" w:cstheme="majorBidi"/>
          <w:lang w:val="en-GB"/>
        </w:rPr>
        <w:t>Convention’s</w:t>
      </w:r>
      <w:r w:rsidR="003901A7" w:rsidRPr="004E08A1">
        <w:rPr>
          <w:rFonts w:asciiTheme="majorBidi" w:eastAsiaTheme="minorEastAsia" w:hAnsiTheme="majorBidi" w:cstheme="majorBidi"/>
          <w:lang w:val="en-GB"/>
        </w:rPr>
        <w:t xml:space="preserve"> </w:t>
      </w:r>
      <w:r w:rsidR="00DF2BBB" w:rsidRPr="004E08A1">
        <w:rPr>
          <w:rFonts w:asciiTheme="majorBidi" w:eastAsiaTheme="minorEastAsia" w:hAnsiTheme="majorBidi" w:cstheme="majorBidi"/>
          <w:lang w:val="en-GB"/>
        </w:rPr>
        <w:t xml:space="preserve">received </w:t>
      </w:r>
      <w:r w:rsidRPr="004E08A1">
        <w:rPr>
          <w:rFonts w:asciiTheme="majorBidi" w:eastAsiaTheme="minorEastAsia" w:hAnsiTheme="majorBidi" w:cstheme="majorBidi"/>
          <w:lang w:val="en-GB"/>
        </w:rPr>
        <w:t>consistently</w:t>
      </w:r>
      <w:r w:rsidR="004C03A8" w:rsidRPr="004E08A1">
        <w:rPr>
          <w:rFonts w:asciiTheme="majorBidi" w:eastAsiaTheme="minorEastAsia" w:hAnsiTheme="majorBidi" w:cstheme="majorBidi"/>
          <w:lang w:val="en-GB"/>
        </w:rPr>
        <w:t xml:space="preserve"> high </w:t>
      </w:r>
      <w:r w:rsidR="503247CB" w:rsidRPr="004E08A1">
        <w:rPr>
          <w:rFonts w:asciiTheme="majorBidi" w:eastAsiaTheme="minorEastAsia" w:hAnsiTheme="majorBidi" w:cstheme="majorBidi"/>
          <w:lang w:val="en-GB"/>
        </w:rPr>
        <w:t>ranking</w:t>
      </w:r>
      <w:r w:rsidR="660F76DB" w:rsidRPr="004E08A1">
        <w:rPr>
          <w:rFonts w:asciiTheme="majorBidi" w:eastAsiaTheme="minorEastAsia" w:hAnsiTheme="majorBidi" w:cstheme="majorBidi"/>
          <w:lang w:val="en-GB"/>
        </w:rPr>
        <w:t xml:space="preserve"> f</w:t>
      </w:r>
      <w:r w:rsidR="325A0B15" w:rsidRPr="004E08A1">
        <w:rPr>
          <w:rFonts w:asciiTheme="majorBidi" w:eastAsiaTheme="minorEastAsia" w:hAnsiTheme="majorBidi" w:cstheme="majorBidi"/>
          <w:lang w:val="en-GB"/>
        </w:rPr>
        <w:t>rom</w:t>
      </w:r>
      <w:r w:rsidR="660F76DB" w:rsidRPr="004E08A1">
        <w:rPr>
          <w:rFonts w:asciiTheme="majorBidi" w:eastAsiaTheme="minorEastAsia" w:hAnsiTheme="majorBidi" w:cstheme="majorBidi"/>
          <w:lang w:val="en-GB"/>
        </w:rPr>
        <w:t xml:space="preserve"> </w:t>
      </w:r>
      <w:r w:rsidR="76987073" w:rsidRPr="004E08A1">
        <w:rPr>
          <w:rFonts w:asciiTheme="majorBidi" w:eastAsiaTheme="minorEastAsia" w:hAnsiTheme="majorBidi" w:cstheme="majorBidi"/>
          <w:lang w:val="en-GB"/>
        </w:rPr>
        <w:t>respondents</w:t>
      </w:r>
      <w:r w:rsidR="006D63D2" w:rsidRPr="004E08A1">
        <w:rPr>
          <w:rFonts w:asciiTheme="majorBidi" w:eastAsiaTheme="minorEastAsia" w:hAnsiTheme="majorBidi" w:cstheme="majorBidi"/>
          <w:lang w:val="en-GB"/>
        </w:rPr>
        <w:t xml:space="preserve">, which indicates a strong interest in engaging </w:t>
      </w:r>
      <w:r w:rsidR="00F42440" w:rsidRPr="004E08A1">
        <w:rPr>
          <w:rFonts w:asciiTheme="majorBidi" w:eastAsiaTheme="minorEastAsia" w:hAnsiTheme="majorBidi" w:cstheme="majorBidi"/>
          <w:lang w:val="en-GB"/>
        </w:rPr>
        <w:t>in the work under the</w:t>
      </w:r>
      <w:r w:rsidR="006D63D2" w:rsidRPr="004E08A1">
        <w:rPr>
          <w:rFonts w:asciiTheme="majorBidi" w:eastAsiaTheme="minorEastAsia" w:hAnsiTheme="majorBidi" w:cstheme="majorBidi"/>
          <w:lang w:val="en-GB"/>
        </w:rPr>
        <w:t xml:space="preserve"> Conventio</w:t>
      </w:r>
      <w:r w:rsidR="000A102E" w:rsidRPr="004E08A1">
        <w:rPr>
          <w:rFonts w:asciiTheme="majorBidi" w:eastAsiaTheme="minorEastAsia" w:hAnsiTheme="majorBidi" w:cstheme="majorBidi"/>
          <w:lang w:val="en-GB"/>
        </w:rPr>
        <w:t>n.</w:t>
      </w:r>
    </w:p>
    <w:p w14:paraId="75A6E391" w14:textId="255C4244" w:rsidR="00E119E0" w:rsidRPr="004E08A1" w:rsidRDefault="008A24BD" w:rsidP="00E00784">
      <w:pPr>
        <w:pStyle w:val="Normalnumber"/>
        <w:numPr>
          <w:ilvl w:val="0"/>
          <w:numId w:val="3"/>
        </w:numPr>
        <w:tabs>
          <w:tab w:val="clear" w:pos="1247"/>
          <w:tab w:val="clear" w:pos="1814"/>
          <w:tab w:val="clear" w:pos="2381"/>
          <w:tab w:val="clear" w:pos="2948"/>
          <w:tab w:val="clear" w:pos="3515"/>
          <w:tab w:val="clear" w:pos="4082"/>
          <w:tab w:val="num" w:pos="624"/>
        </w:tabs>
        <w:ind w:left="1247" w:firstLine="0"/>
        <w:rPr>
          <w:rFonts w:asciiTheme="majorBidi" w:hAnsiTheme="majorBidi" w:cstheme="majorBidi"/>
        </w:rPr>
      </w:pPr>
      <w:r w:rsidRPr="004E08A1">
        <w:rPr>
          <w:rFonts w:asciiTheme="majorBidi" w:hAnsiTheme="majorBidi" w:cstheme="majorBidi"/>
          <w:lang w:val="en-GB"/>
        </w:rPr>
        <w:t xml:space="preserve">The participation of only 18 local community respondents represents a limited sample size, </w:t>
      </w:r>
      <w:r w:rsidRPr="00E00784">
        <w:rPr>
          <w:rFonts w:asciiTheme="majorBidi" w:eastAsiaTheme="minorEastAsia" w:hAnsiTheme="majorBidi" w:cstheme="majorBidi"/>
          <w:lang w:val="en-GB"/>
        </w:rPr>
        <w:t>highlighting</w:t>
      </w:r>
      <w:r w:rsidRPr="004E08A1">
        <w:rPr>
          <w:rFonts w:asciiTheme="majorBidi" w:hAnsiTheme="majorBidi" w:cstheme="majorBidi"/>
          <w:lang w:val="en-GB"/>
        </w:rPr>
        <w:t xml:space="preserve"> the need for broader engagement efforts with these communities.</w:t>
      </w:r>
    </w:p>
    <w:p w14:paraId="74E1EBFD" w14:textId="689597D9" w:rsidR="00397A73" w:rsidRPr="004E08A1" w:rsidRDefault="00397A73" w:rsidP="00B00FED">
      <w:pPr>
        <w:ind w:right="400"/>
        <w:rPr>
          <w:rFonts w:asciiTheme="majorBidi" w:eastAsiaTheme="minorEastAsia" w:hAnsiTheme="majorBidi" w:cstheme="majorBidi"/>
          <w:lang w:eastAsia="en-US"/>
        </w:rPr>
      </w:pPr>
    </w:p>
    <w:p w14:paraId="48A84292" w14:textId="77777777" w:rsidR="006D1C7C" w:rsidRPr="004E08A1" w:rsidRDefault="006D1C7C" w:rsidP="006D1C7C">
      <w:pPr>
        <w:pStyle w:val="NormalNonumber"/>
        <w:tabs>
          <w:tab w:val="clear" w:pos="1814"/>
          <w:tab w:val="clear" w:pos="2381"/>
          <w:tab w:val="clear" w:pos="2948"/>
          <w:tab w:val="clear" w:pos="3515"/>
          <w:tab w:val="clear" w:pos="4082"/>
          <w:tab w:val="left" w:pos="624"/>
          <w:tab w:val="left" w:pos="1871"/>
          <w:tab w:val="left" w:pos="2495"/>
          <w:tab w:val="left" w:pos="3119"/>
          <w:tab w:val="left" w:pos="3742"/>
          <w:tab w:val="left" w:pos="4366"/>
        </w:tabs>
        <w:rPr>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7"/>
        <w:gridCol w:w="1897"/>
        <w:gridCol w:w="1897"/>
        <w:gridCol w:w="1897"/>
        <w:gridCol w:w="1898"/>
      </w:tblGrid>
      <w:tr w:rsidR="0015442E" w:rsidRPr="004E08A1" w14:paraId="2E924820" w14:textId="77777777" w:rsidTr="0015442E">
        <w:tc>
          <w:tcPr>
            <w:tcW w:w="1897" w:type="dxa"/>
          </w:tcPr>
          <w:p w14:paraId="16F5C414" w14:textId="77777777" w:rsidR="0015442E" w:rsidRPr="00E00784" w:rsidRDefault="0015442E" w:rsidP="0015442E">
            <w:pPr>
              <w:pStyle w:val="Normal-pool"/>
              <w:rPr>
                <w:lang w:val="en-GB"/>
              </w:rPr>
            </w:pPr>
          </w:p>
        </w:tc>
        <w:tc>
          <w:tcPr>
            <w:tcW w:w="1897" w:type="dxa"/>
          </w:tcPr>
          <w:p w14:paraId="6D6FF786" w14:textId="77777777" w:rsidR="0015442E" w:rsidRPr="00E00784" w:rsidRDefault="0015442E" w:rsidP="0015442E">
            <w:pPr>
              <w:pStyle w:val="Normal-pool"/>
              <w:rPr>
                <w:lang w:val="en-GB"/>
              </w:rPr>
            </w:pPr>
          </w:p>
        </w:tc>
        <w:tc>
          <w:tcPr>
            <w:tcW w:w="1897" w:type="dxa"/>
            <w:tcBorders>
              <w:bottom w:val="single" w:sz="4" w:space="0" w:color="auto"/>
            </w:tcBorders>
          </w:tcPr>
          <w:p w14:paraId="7B77BBB9" w14:textId="77777777" w:rsidR="0015442E" w:rsidRPr="00E00784" w:rsidRDefault="0015442E" w:rsidP="0015442E">
            <w:pPr>
              <w:pStyle w:val="Normal-pool"/>
              <w:spacing w:before="480"/>
              <w:rPr>
                <w:lang w:val="en-GB"/>
              </w:rPr>
            </w:pPr>
          </w:p>
        </w:tc>
        <w:tc>
          <w:tcPr>
            <w:tcW w:w="1897" w:type="dxa"/>
          </w:tcPr>
          <w:p w14:paraId="3B69A5B6" w14:textId="77777777" w:rsidR="0015442E" w:rsidRPr="00E00784" w:rsidRDefault="0015442E" w:rsidP="0015442E">
            <w:pPr>
              <w:pStyle w:val="Normal-pool"/>
              <w:rPr>
                <w:lang w:val="en-GB"/>
              </w:rPr>
            </w:pPr>
          </w:p>
        </w:tc>
        <w:tc>
          <w:tcPr>
            <w:tcW w:w="1898" w:type="dxa"/>
          </w:tcPr>
          <w:p w14:paraId="5F071A8C" w14:textId="77777777" w:rsidR="0015442E" w:rsidRPr="00E00784" w:rsidRDefault="0015442E" w:rsidP="0015442E">
            <w:pPr>
              <w:pStyle w:val="Normal-pool"/>
              <w:rPr>
                <w:lang w:val="en-GB"/>
              </w:rPr>
            </w:pPr>
          </w:p>
        </w:tc>
      </w:tr>
    </w:tbl>
    <w:p w14:paraId="3CE5B03E" w14:textId="77777777" w:rsidR="0015442E" w:rsidRPr="00E00784" w:rsidRDefault="0015442E" w:rsidP="0015442E">
      <w:pPr>
        <w:pStyle w:val="Normal-pool"/>
        <w:rPr>
          <w:lang w:val="en-GB"/>
        </w:rPr>
      </w:pPr>
    </w:p>
    <w:sectPr w:rsidR="0015442E" w:rsidRPr="00E00784" w:rsidSect="00AA1487">
      <w:headerReference w:type="even" r:id="rId53"/>
      <w:headerReference w:type="default" r:id="rId54"/>
      <w:footerReference w:type="even" r:id="rId55"/>
      <w:footerReference w:type="default" r:id="rId56"/>
      <w:headerReference w:type="first" r:id="rId57"/>
      <w:footerReference w:type="first" r:id="rId58"/>
      <w:pgSz w:w="11906" w:h="16838" w:code="9"/>
      <w:pgMar w:top="907" w:right="992" w:bottom="1418" w:left="1418" w:header="539" w:footer="975" w:gutter="0"/>
      <w:cols w:space="53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27DC0F" w14:textId="77777777" w:rsidR="004011FA" w:rsidRDefault="004011FA">
      <w:r>
        <w:separator/>
      </w:r>
    </w:p>
  </w:endnote>
  <w:endnote w:type="continuationSeparator" w:id="0">
    <w:p w14:paraId="66BC0E9E" w14:textId="77777777" w:rsidR="004011FA" w:rsidRDefault="004011FA">
      <w:r>
        <w:continuationSeparator/>
      </w:r>
    </w:p>
  </w:endnote>
  <w:endnote w:type="continuationNotice" w:id="1">
    <w:p w14:paraId="573F295D" w14:textId="77777777" w:rsidR="004011FA" w:rsidRDefault="004011F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Univers">
    <w:charset w:val="00"/>
    <w:family w:val="swiss"/>
    <w:pitch w:val="variable"/>
    <w:sig w:usb0="80000287" w:usb1="00000000" w:usb2="00000000" w:usb3="00000000" w:csb0="0000000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958C83" w14:textId="77777777" w:rsidR="00123699" w:rsidRPr="00F96910" w:rsidRDefault="00123699" w:rsidP="00F96910">
    <w:pPr>
      <w:pStyle w:val="Footer-pool"/>
    </w:pPr>
    <w:r w:rsidRPr="0015442E">
      <w:rPr>
        <w:rStyle w:val="PageNumber"/>
        <w:b/>
      </w:rPr>
      <w:fldChar w:fldCharType="begin"/>
    </w:r>
    <w:r w:rsidRPr="0015442E">
      <w:rPr>
        <w:rStyle w:val="PageNumber"/>
        <w:b/>
      </w:rPr>
      <w:instrText xml:space="preserve"> PAGE </w:instrText>
    </w:r>
    <w:r w:rsidRPr="0015442E">
      <w:rPr>
        <w:rStyle w:val="PageNumber"/>
        <w:b/>
      </w:rPr>
      <w:fldChar w:fldCharType="separate"/>
    </w:r>
    <w:r w:rsidR="00F7542C" w:rsidRPr="0015442E">
      <w:rPr>
        <w:rStyle w:val="PageNumber"/>
        <w:b/>
        <w:noProof/>
      </w:rPr>
      <w:t>2</w:t>
    </w:r>
    <w:r w:rsidRPr="0015442E">
      <w:rPr>
        <w:rStyle w:val="PageNumber"/>
        <w:b/>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CE8F5F" w14:textId="77777777" w:rsidR="00123699" w:rsidRPr="0015442E" w:rsidRDefault="00123699" w:rsidP="00F96910">
    <w:pPr>
      <w:pStyle w:val="Footer-pool"/>
      <w:jc w:val="right"/>
      <w:rPr>
        <w:b w:val="0"/>
      </w:rPr>
    </w:pPr>
    <w:r w:rsidRPr="0015442E">
      <w:rPr>
        <w:rStyle w:val="PageNumber"/>
        <w:b/>
      </w:rPr>
      <w:fldChar w:fldCharType="begin"/>
    </w:r>
    <w:r w:rsidRPr="0015442E">
      <w:rPr>
        <w:rStyle w:val="PageNumber"/>
        <w:b/>
      </w:rPr>
      <w:instrText xml:space="preserve"> PAGE </w:instrText>
    </w:r>
    <w:r w:rsidRPr="0015442E">
      <w:rPr>
        <w:rStyle w:val="PageNumber"/>
        <w:b/>
      </w:rPr>
      <w:fldChar w:fldCharType="separate"/>
    </w:r>
    <w:r w:rsidR="00250B6D" w:rsidRPr="0015442E">
      <w:rPr>
        <w:rStyle w:val="PageNumber"/>
        <w:b/>
        <w:noProof/>
      </w:rPr>
      <w:t>3</w:t>
    </w:r>
    <w:r w:rsidRPr="0015442E">
      <w:rPr>
        <w:rStyle w:val="PageNumber"/>
        <w:b/>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406BAB" w14:textId="1B56034E" w:rsidR="0015442E" w:rsidRDefault="00FE7740" w:rsidP="0015442E">
    <w:pPr>
      <w:pStyle w:val="Normal-pool"/>
    </w:pPr>
    <w:r>
      <w:tab/>
      <w:t>090925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0FFAEC" w14:textId="77777777" w:rsidR="004011FA" w:rsidRPr="0072353B" w:rsidRDefault="004011FA" w:rsidP="0072353B">
      <w:pPr>
        <w:tabs>
          <w:tab w:val="left" w:pos="624"/>
        </w:tabs>
        <w:spacing w:before="60"/>
        <w:ind w:left="624"/>
        <w:rPr>
          <w:sz w:val="18"/>
          <w:szCs w:val="18"/>
        </w:rPr>
      </w:pPr>
      <w:r w:rsidRPr="0072353B">
        <w:rPr>
          <w:sz w:val="18"/>
          <w:szCs w:val="18"/>
        </w:rPr>
        <w:separator/>
      </w:r>
    </w:p>
  </w:footnote>
  <w:footnote w:type="continuationSeparator" w:id="0">
    <w:p w14:paraId="1B2184BB" w14:textId="77777777" w:rsidR="004011FA" w:rsidRDefault="004011FA">
      <w:r>
        <w:continuationSeparator/>
      </w:r>
    </w:p>
  </w:footnote>
  <w:footnote w:type="continuationNotice" w:id="1">
    <w:p w14:paraId="0BC0C238" w14:textId="77777777" w:rsidR="004011FA" w:rsidRDefault="004011FA"/>
  </w:footnote>
  <w:footnote w:id="2">
    <w:p w14:paraId="7BD0C3DA" w14:textId="18399C4E" w:rsidR="00880CCB" w:rsidRPr="00E00784" w:rsidRDefault="00880CCB">
      <w:pPr>
        <w:pStyle w:val="FootnoteText"/>
        <w:rPr>
          <w:szCs w:val="18"/>
          <w:lang w:val="en-US"/>
        </w:rPr>
      </w:pPr>
      <w:r w:rsidRPr="00E00784">
        <w:rPr>
          <w:rStyle w:val="FootnoteReference"/>
          <w:sz w:val="18"/>
          <w:vertAlign w:val="baseline"/>
          <w:lang w:val="en-US"/>
        </w:rPr>
        <w:t>*</w:t>
      </w:r>
      <w:r w:rsidRPr="00E00784">
        <w:rPr>
          <w:szCs w:val="18"/>
          <w:lang w:val="en-US"/>
        </w:rPr>
        <w:t xml:space="preserve"> </w:t>
      </w:r>
      <w:r w:rsidR="00AC7FD3" w:rsidRPr="00E00784">
        <w:rPr>
          <w:szCs w:val="18"/>
          <w:lang w:val="en-US"/>
        </w:rPr>
        <w:t>UNEP/MC/COP.6/1</w:t>
      </w:r>
      <w:r w:rsidR="000D129E">
        <w:rPr>
          <w:szCs w:val="18"/>
          <w:lang w:val="en-US"/>
        </w:rPr>
        <w:t>/Rev.1</w:t>
      </w:r>
      <w:r w:rsidR="00AC7FD3" w:rsidRPr="00E00784">
        <w:rPr>
          <w:szCs w:val="18"/>
          <w:lang w:val="en-US"/>
        </w:rPr>
        <w:t>.</w:t>
      </w:r>
    </w:p>
  </w:footnote>
  <w:footnote w:id="3">
    <w:p w14:paraId="2E20E63E" w14:textId="77777777" w:rsidR="00FE7740" w:rsidRPr="00E27849" w:rsidRDefault="00FE7740" w:rsidP="00FE7740">
      <w:pPr>
        <w:pStyle w:val="Footnote-Text"/>
        <w:tabs>
          <w:tab w:val="clear" w:pos="1247"/>
          <w:tab w:val="clear" w:pos="1871"/>
          <w:tab w:val="clear" w:pos="2495"/>
          <w:tab w:val="clear" w:pos="3119"/>
          <w:tab w:val="clear" w:pos="3742"/>
          <w:tab w:val="clear" w:pos="4366"/>
        </w:tabs>
        <w:rPr>
          <w:szCs w:val="18"/>
        </w:rPr>
      </w:pPr>
      <w:r w:rsidRPr="00E00784">
        <w:rPr>
          <w:rStyle w:val="FootnoteReference"/>
          <w:sz w:val="18"/>
          <w:vertAlign w:val="baseline"/>
        </w:rPr>
        <w:t>**</w:t>
      </w:r>
      <w:r w:rsidRPr="00FE7740">
        <w:rPr>
          <w:szCs w:val="18"/>
        </w:rPr>
        <w:t xml:space="preserve"> This document has not been formally edited.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706A89" w14:textId="53E4C4FD" w:rsidR="00123699" w:rsidRPr="00F96910" w:rsidRDefault="00F96910" w:rsidP="00F96910">
    <w:pPr>
      <w:pStyle w:val="Header-pool"/>
    </w:pPr>
    <w:r w:rsidRPr="00F96910">
      <w:t>UNEP/MC</w:t>
    </w:r>
    <w:r w:rsidR="00EA2CF9">
      <w:t>/</w:t>
    </w:r>
    <w:r w:rsidRPr="00F96910">
      <w:t>COP.</w:t>
    </w:r>
    <w:r w:rsidR="003140A7">
      <w:t>6</w:t>
    </w:r>
    <w:r w:rsidRPr="00F96910">
      <w:t>/</w:t>
    </w:r>
    <w:r w:rsidR="006D1C7C">
      <w:t>INF/</w:t>
    </w:r>
    <w:r w:rsidR="00FE7740">
      <w:t>24</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007AFE" w14:textId="05234F52" w:rsidR="00123699" w:rsidRPr="00392F9C" w:rsidRDefault="00F96910" w:rsidP="00F96910">
    <w:pPr>
      <w:pStyle w:val="Header-pool"/>
      <w:jc w:val="right"/>
      <w:rPr>
        <w:szCs w:val="18"/>
      </w:rPr>
    </w:pPr>
    <w:r w:rsidRPr="00F96910">
      <w:t>UNEP/MC</w:t>
    </w:r>
    <w:r w:rsidR="00EA2CF9">
      <w:t>/</w:t>
    </w:r>
    <w:r w:rsidRPr="00F96910">
      <w:t>COP.</w:t>
    </w:r>
    <w:r w:rsidR="009833A8" w:rsidRPr="009833A8">
      <w:t>6</w:t>
    </w:r>
    <w:r w:rsidRPr="009833A8">
      <w:t>/</w:t>
    </w:r>
    <w:r w:rsidR="009833A8" w:rsidRPr="00E00784">
      <w:t>INF/24</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4381FC" w14:textId="77777777" w:rsidR="00C059F0" w:rsidRPr="00F7542C" w:rsidRDefault="00C059F0" w:rsidP="00F7542C">
    <w:pPr>
      <w:pStyle w:val="Header"/>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E42F14"/>
    <w:multiLevelType w:val="hybridMultilevel"/>
    <w:tmpl w:val="BCF6A50E"/>
    <w:lvl w:ilvl="0" w:tplc="EDC41ED8">
      <w:start w:val="1"/>
      <w:numFmt w:val="decimal"/>
      <w:lvlText w:val="%1."/>
      <w:lvlJc w:val="left"/>
      <w:pPr>
        <w:ind w:left="1607" w:hanging="360"/>
      </w:pPr>
      <w:rPr>
        <w:rFonts w:hint="default"/>
      </w:rPr>
    </w:lvl>
    <w:lvl w:ilvl="1" w:tplc="08090019" w:tentative="1">
      <w:start w:val="1"/>
      <w:numFmt w:val="lowerLetter"/>
      <w:lvlText w:val="%2."/>
      <w:lvlJc w:val="left"/>
      <w:pPr>
        <w:ind w:left="2327" w:hanging="360"/>
      </w:pPr>
    </w:lvl>
    <w:lvl w:ilvl="2" w:tplc="0809001B" w:tentative="1">
      <w:start w:val="1"/>
      <w:numFmt w:val="lowerRoman"/>
      <w:lvlText w:val="%3."/>
      <w:lvlJc w:val="right"/>
      <w:pPr>
        <w:ind w:left="3047" w:hanging="180"/>
      </w:pPr>
    </w:lvl>
    <w:lvl w:ilvl="3" w:tplc="0809000F" w:tentative="1">
      <w:start w:val="1"/>
      <w:numFmt w:val="decimal"/>
      <w:lvlText w:val="%4."/>
      <w:lvlJc w:val="left"/>
      <w:pPr>
        <w:ind w:left="3767" w:hanging="360"/>
      </w:pPr>
    </w:lvl>
    <w:lvl w:ilvl="4" w:tplc="08090019" w:tentative="1">
      <w:start w:val="1"/>
      <w:numFmt w:val="lowerLetter"/>
      <w:lvlText w:val="%5."/>
      <w:lvlJc w:val="left"/>
      <w:pPr>
        <w:ind w:left="4487" w:hanging="360"/>
      </w:pPr>
    </w:lvl>
    <w:lvl w:ilvl="5" w:tplc="0809001B" w:tentative="1">
      <w:start w:val="1"/>
      <w:numFmt w:val="lowerRoman"/>
      <w:lvlText w:val="%6."/>
      <w:lvlJc w:val="right"/>
      <w:pPr>
        <w:ind w:left="5207" w:hanging="180"/>
      </w:pPr>
    </w:lvl>
    <w:lvl w:ilvl="6" w:tplc="0809000F" w:tentative="1">
      <w:start w:val="1"/>
      <w:numFmt w:val="decimal"/>
      <w:lvlText w:val="%7."/>
      <w:lvlJc w:val="left"/>
      <w:pPr>
        <w:ind w:left="5927" w:hanging="360"/>
      </w:pPr>
    </w:lvl>
    <w:lvl w:ilvl="7" w:tplc="08090019" w:tentative="1">
      <w:start w:val="1"/>
      <w:numFmt w:val="lowerLetter"/>
      <w:lvlText w:val="%8."/>
      <w:lvlJc w:val="left"/>
      <w:pPr>
        <w:ind w:left="6647" w:hanging="360"/>
      </w:pPr>
    </w:lvl>
    <w:lvl w:ilvl="8" w:tplc="0809001B" w:tentative="1">
      <w:start w:val="1"/>
      <w:numFmt w:val="lowerRoman"/>
      <w:lvlText w:val="%9."/>
      <w:lvlJc w:val="right"/>
      <w:pPr>
        <w:ind w:left="7367" w:hanging="180"/>
      </w:pPr>
    </w:lvl>
  </w:abstractNum>
  <w:abstractNum w:abstractNumId="1" w15:restartNumberingAfterBreak="0">
    <w:nsid w:val="0A366791"/>
    <w:multiLevelType w:val="hybridMultilevel"/>
    <w:tmpl w:val="ED044E6A"/>
    <w:lvl w:ilvl="0" w:tplc="04090001">
      <w:start w:val="1"/>
      <w:numFmt w:val="bullet"/>
      <w:lvlText w:val=""/>
      <w:lvlJc w:val="left"/>
      <w:pPr>
        <w:ind w:left="2318" w:hanging="360"/>
      </w:pPr>
      <w:rPr>
        <w:rFonts w:ascii="Symbol" w:hAnsi="Symbol" w:hint="default"/>
      </w:rPr>
    </w:lvl>
    <w:lvl w:ilvl="1" w:tplc="04090003" w:tentative="1">
      <w:start w:val="1"/>
      <w:numFmt w:val="bullet"/>
      <w:lvlText w:val="o"/>
      <w:lvlJc w:val="left"/>
      <w:pPr>
        <w:ind w:left="3038" w:hanging="360"/>
      </w:pPr>
      <w:rPr>
        <w:rFonts w:ascii="Courier New" w:hAnsi="Courier New" w:cs="Courier New" w:hint="default"/>
      </w:rPr>
    </w:lvl>
    <w:lvl w:ilvl="2" w:tplc="04090005" w:tentative="1">
      <w:start w:val="1"/>
      <w:numFmt w:val="bullet"/>
      <w:lvlText w:val=""/>
      <w:lvlJc w:val="left"/>
      <w:pPr>
        <w:ind w:left="3758" w:hanging="360"/>
      </w:pPr>
      <w:rPr>
        <w:rFonts w:ascii="Wingdings" w:hAnsi="Wingdings" w:hint="default"/>
      </w:rPr>
    </w:lvl>
    <w:lvl w:ilvl="3" w:tplc="04090001" w:tentative="1">
      <w:start w:val="1"/>
      <w:numFmt w:val="bullet"/>
      <w:lvlText w:val=""/>
      <w:lvlJc w:val="left"/>
      <w:pPr>
        <w:ind w:left="4478" w:hanging="360"/>
      </w:pPr>
      <w:rPr>
        <w:rFonts w:ascii="Symbol" w:hAnsi="Symbol" w:hint="default"/>
      </w:rPr>
    </w:lvl>
    <w:lvl w:ilvl="4" w:tplc="04090003" w:tentative="1">
      <w:start w:val="1"/>
      <w:numFmt w:val="bullet"/>
      <w:lvlText w:val="o"/>
      <w:lvlJc w:val="left"/>
      <w:pPr>
        <w:ind w:left="5198" w:hanging="360"/>
      </w:pPr>
      <w:rPr>
        <w:rFonts w:ascii="Courier New" w:hAnsi="Courier New" w:cs="Courier New" w:hint="default"/>
      </w:rPr>
    </w:lvl>
    <w:lvl w:ilvl="5" w:tplc="04090005" w:tentative="1">
      <w:start w:val="1"/>
      <w:numFmt w:val="bullet"/>
      <w:lvlText w:val=""/>
      <w:lvlJc w:val="left"/>
      <w:pPr>
        <w:ind w:left="5918" w:hanging="360"/>
      </w:pPr>
      <w:rPr>
        <w:rFonts w:ascii="Wingdings" w:hAnsi="Wingdings" w:hint="default"/>
      </w:rPr>
    </w:lvl>
    <w:lvl w:ilvl="6" w:tplc="04090001" w:tentative="1">
      <w:start w:val="1"/>
      <w:numFmt w:val="bullet"/>
      <w:lvlText w:val=""/>
      <w:lvlJc w:val="left"/>
      <w:pPr>
        <w:ind w:left="6638" w:hanging="360"/>
      </w:pPr>
      <w:rPr>
        <w:rFonts w:ascii="Symbol" w:hAnsi="Symbol" w:hint="default"/>
      </w:rPr>
    </w:lvl>
    <w:lvl w:ilvl="7" w:tplc="04090003" w:tentative="1">
      <w:start w:val="1"/>
      <w:numFmt w:val="bullet"/>
      <w:lvlText w:val="o"/>
      <w:lvlJc w:val="left"/>
      <w:pPr>
        <w:ind w:left="7358" w:hanging="360"/>
      </w:pPr>
      <w:rPr>
        <w:rFonts w:ascii="Courier New" w:hAnsi="Courier New" w:cs="Courier New" w:hint="default"/>
      </w:rPr>
    </w:lvl>
    <w:lvl w:ilvl="8" w:tplc="04090005" w:tentative="1">
      <w:start w:val="1"/>
      <w:numFmt w:val="bullet"/>
      <w:lvlText w:val=""/>
      <w:lvlJc w:val="left"/>
      <w:pPr>
        <w:ind w:left="8078" w:hanging="360"/>
      </w:pPr>
      <w:rPr>
        <w:rFonts w:ascii="Wingdings" w:hAnsi="Wingdings" w:hint="default"/>
      </w:rPr>
    </w:lvl>
  </w:abstractNum>
  <w:abstractNum w:abstractNumId="2" w15:restartNumberingAfterBreak="0">
    <w:nsid w:val="0B0322BB"/>
    <w:multiLevelType w:val="hybridMultilevel"/>
    <w:tmpl w:val="52FE45A0"/>
    <w:lvl w:ilvl="0" w:tplc="04090017">
      <w:start w:val="1"/>
      <w:numFmt w:val="lowerLetter"/>
      <w:lvlText w:val="%1)"/>
      <w:lvlJc w:val="left"/>
      <w:pPr>
        <w:ind w:left="2577" w:hanging="360"/>
      </w:pPr>
    </w:lvl>
    <w:lvl w:ilvl="1" w:tplc="04090019" w:tentative="1">
      <w:start w:val="1"/>
      <w:numFmt w:val="lowerLetter"/>
      <w:lvlText w:val="%2."/>
      <w:lvlJc w:val="left"/>
      <w:pPr>
        <w:ind w:left="3297" w:hanging="360"/>
      </w:pPr>
    </w:lvl>
    <w:lvl w:ilvl="2" w:tplc="0409001B" w:tentative="1">
      <w:start w:val="1"/>
      <w:numFmt w:val="lowerRoman"/>
      <w:lvlText w:val="%3."/>
      <w:lvlJc w:val="right"/>
      <w:pPr>
        <w:ind w:left="4017" w:hanging="180"/>
      </w:pPr>
    </w:lvl>
    <w:lvl w:ilvl="3" w:tplc="0409000F" w:tentative="1">
      <w:start w:val="1"/>
      <w:numFmt w:val="decimal"/>
      <w:lvlText w:val="%4."/>
      <w:lvlJc w:val="left"/>
      <w:pPr>
        <w:ind w:left="4737" w:hanging="360"/>
      </w:pPr>
    </w:lvl>
    <w:lvl w:ilvl="4" w:tplc="04090019" w:tentative="1">
      <w:start w:val="1"/>
      <w:numFmt w:val="lowerLetter"/>
      <w:lvlText w:val="%5."/>
      <w:lvlJc w:val="left"/>
      <w:pPr>
        <w:ind w:left="5457" w:hanging="360"/>
      </w:pPr>
    </w:lvl>
    <w:lvl w:ilvl="5" w:tplc="0409001B" w:tentative="1">
      <w:start w:val="1"/>
      <w:numFmt w:val="lowerRoman"/>
      <w:lvlText w:val="%6."/>
      <w:lvlJc w:val="right"/>
      <w:pPr>
        <w:ind w:left="6177" w:hanging="180"/>
      </w:pPr>
    </w:lvl>
    <w:lvl w:ilvl="6" w:tplc="0409000F" w:tentative="1">
      <w:start w:val="1"/>
      <w:numFmt w:val="decimal"/>
      <w:lvlText w:val="%7."/>
      <w:lvlJc w:val="left"/>
      <w:pPr>
        <w:ind w:left="6897" w:hanging="360"/>
      </w:pPr>
    </w:lvl>
    <w:lvl w:ilvl="7" w:tplc="04090019" w:tentative="1">
      <w:start w:val="1"/>
      <w:numFmt w:val="lowerLetter"/>
      <w:lvlText w:val="%8."/>
      <w:lvlJc w:val="left"/>
      <w:pPr>
        <w:ind w:left="7617" w:hanging="360"/>
      </w:pPr>
    </w:lvl>
    <w:lvl w:ilvl="8" w:tplc="0409001B" w:tentative="1">
      <w:start w:val="1"/>
      <w:numFmt w:val="lowerRoman"/>
      <w:lvlText w:val="%9."/>
      <w:lvlJc w:val="right"/>
      <w:pPr>
        <w:ind w:left="8337" w:hanging="180"/>
      </w:pPr>
    </w:lvl>
  </w:abstractNum>
  <w:abstractNum w:abstractNumId="3" w15:restartNumberingAfterBreak="0">
    <w:nsid w:val="0DF222EE"/>
    <w:multiLevelType w:val="hybridMultilevel"/>
    <w:tmpl w:val="64B60B62"/>
    <w:lvl w:ilvl="0" w:tplc="04090017">
      <w:start w:val="1"/>
      <w:numFmt w:val="lowerLetter"/>
      <w:lvlText w:val="%1)"/>
      <w:lvlJc w:val="left"/>
      <w:pPr>
        <w:ind w:left="788" w:hanging="360"/>
      </w:pPr>
    </w:lvl>
    <w:lvl w:ilvl="1" w:tplc="04090019" w:tentative="1">
      <w:start w:val="1"/>
      <w:numFmt w:val="lowerLetter"/>
      <w:lvlText w:val="%2."/>
      <w:lvlJc w:val="left"/>
      <w:pPr>
        <w:ind w:left="1508" w:hanging="360"/>
      </w:pPr>
    </w:lvl>
    <w:lvl w:ilvl="2" w:tplc="0409001B" w:tentative="1">
      <w:start w:val="1"/>
      <w:numFmt w:val="lowerRoman"/>
      <w:lvlText w:val="%3."/>
      <w:lvlJc w:val="right"/>
      <w:pPr>
        <w:ind w:left="2228" w:hanging="180"/>
      </w:pPr>
    </w:lvl>
    <w:lvl w:ilvl="3" w:tplc="0409000F" w:tentative="1">
      <w:start w:val="1"/>
      <w:numFmt w:val="decimal"/>
      <w:lvlText w:val="%4."/>
      <w:lvlJc w:val="left"/>
      <w:pPr>
        <w:ind w:left="2948" w:hanging="360"/>
      </w:pPr>
    </w:lvl>
    <w:lvl w:ilvl="4" w:tplc="04090019" w:tentative="1">
      <w:start w:val="1"/>
      <w:numFmt w:val="lowerLetter"/>
      <w:lvlText w:val="%5."/>
      <w:lvlJc w:val="left"/>
      <w:pPr>
        <w:ind w:left="3668" w:hanging="360"/>
      </w:pPr>
    </w:lvl>
    <w:lvl w:ilvl="5" w:tplc="0409001B" w:tentative="1">
      <w:start w:val="1"/>
      <w:numFmt w:val="lowerRoman"/>
      <w:lvlText w:val="%6."/>
      <w:lvlJc w:val="right"/>
      <w:pPr>
        <w:ind w:left="4388" w:hanging="180"/>
      </w:pPr>
    </w:lvl>
    <w:lvl w:ilvl="6" w:tplc="0409000F" w:tentative="1">
      <w:start w:val="1"/>
      <w:numFmt w:val="decimal"/>
      <w:lvlText w:val="%7."/>
      <w:lvlJc w:val="left"/>
      <w:pPr>
        <w:ind w:left="5108" w:hanging="360"/>
      </w:pPr>
    </w:lvl>
    <w:lvl w:ilvl="7" w:tplc="04090019" w:tentative="1">
      <w:start w:val="1"/>
      <w:numFmt w:val="lowerLetter"/>
      <w:lvlText w:val="%8."/>
      <w:lvlJc w:val="left"/>
      <w:pPr>
        <w:ind w:left="5828" w:hanging="360"/>
      </w:pPr>
    </w:lvl>
    <w:lvl w:ilvl="8" w:tplc="0409001B" w:tentative="1">
      <w:start w:val="1"/>
      <w:numFmt w:val="lowerRoman"/>
      <w:lvlText w:val="%9."/>
      <w:lvlJc w:val="right"/>
      <w:pPr>
        <w:ind w:left="6548" w:hanging="180"/>
      </w:pPr>
    </w:lvl>
  </w:abstractNum>
  <w:abstractNum w:abstractNumId="4" w15:restartNumberingAfterBreak="0">
    <w:nsid w:val="12394B63"/>
    <w:multiLevelType w:val="hybridMultilevel"/>
    <w:tmpl w:val="91BA2E74"/>
    <w:lvl w:ilvl="0" w:tplc="04090017">
      <w:start w:val="1"/>
      <w:numFmt w:val="lowerLetter"/>
      <w:lvlText w:val="%1)"/>
      <w:lvlJc w:val="left"/>
      <w:pPr>
        <w:ind w:left="2214" w:hanging="360"/>
      </w:pPr>
    </w:lvl>
    <w:lvl w:ilvl="1" w:tplc="04090019" w:tentative="1">
      <w:start w:val="1"/>
      <w:numFmt w:val="lowerLetter"/>
      <w:lvlText w:val="%2."/>
      <w:lvlJc w:val="left"/>
      <w:pPr>
        <w:ind w:left="2934" w:hanging="360"/>
      </w:pPr>
    </w:lvl>
    <w:lvl w:ilvl="2" w:tplc="0409001B" w:tentative="1">
      <w:start w:val="1"/>
      <w:numFmt w:val="lowerRoman"/>
      <w:lvlText w:val="%3."/>
      <w:lvlJc w:val="right"/>
      <w:pPr>
        <w:ind w:left="3654" w:hanging="180"/>
      </w:pPr>
    </w:lvl>
    <w:lvl w:ilvl="3" w:tplc="0409000F" w:tentative="1">
      <w:start w:val="1"/>
      <w:numFmt w:val="decimal"/>
      <w:lvlText w:val="%4."/>
      <w:lvlJc w:val="left"/>
      <w:pPr>
        <w:ind w:left="4374" w:hanging="360"/>
      </w:pPr>
    </w:lvl>
    <w:lvl w:ilvl="4" w:tplc="04090019" w:tentative="1">
      <w:start w:val="1"/>
      <w:numFmt w:val="lowerLetter"/>
      <w:lvlText w:val="%5."/>
      <w:lvlJc w:val="left"/>
      <w:pPr>
        <w:ind w:left="5094" w:hanging="360"/>
      </w:pPr>
    </w:lvl>
    <w:lvl w:ilvl="5" w:tplc="0409001B" w:tentative="1">
      <w:start w:val="1"/>
      <w:numFmt w:val="lowerRoman"/>
      <w:lvlText w:val="%6."/>
      <w:lvlJc w:val="right"/>
      <w:pPr>
        <w:ind w:left="5814" w:hanging="180"/>
      </w:pPr>
    </w:lvl>
    <w:lvl w:ilvl="6" w:tplc="0409000F" w:tentative="1">
      <w:start w:val="1"/>
      <w:numFmt w:val="decimal"/>
      <w:lvlText w:val="%7."/>
      <w:lvlJc w:val="left"/>
      <w:pPr>
        <w:ind w:left="6534" w:hanging="360"/>
      </w:pPr>
    </w:lvl>
    <w:lvl w:ilvl="7" w:tplc="04090019" w:tentative="1">
      <w:start w:val="1"/>
      <w:numFmt w:val="lowerLetter"/>
      <w:lvlText w:val="%8."/>
      <w:lvlJc w:val="left"/>
      <w:pPr>
        <w:ind w:left="7254" w:hanging="360"/>
      </w:pPr>
    </w:lvl>
    <w:lvl w:ilvl="8" w:tplc="0409001B" w:tentative="1">
      <w:start w:val="1"/>
      <w:numFmt w:val="lowerRoman"/>
      <w:lvlText w:val="%9."/>
      <w:lvlJc w:val="right"/>
      <w:pPr>
        <w:ind w:left="7974" w:hanging="180"/>
      </w:pPr>
    </w:lvl>
  </w:abstractNum>
  <w:abstractNum w:abstractNumId="5" w15:restartNumberingAfterBreak="0">
    <w:nsid w:val="14C16E43"/>
    <w:multiLevelType w:val="hybridMultilevel"/>
    <w:tmpl w:val="AF4A3324"/>
    <w:lvl w:ilvl="0" w:tplc="04090017">
      <w:start w:val="1"/>
      <w:numFmt w:val="lowerLetter"/>
      <w:lvlText w:val="%1)"/>
      <w:lvlJc w:val="left"/>
      <w:pPr>
        <w:ind w:left="2563" w:hanging="360"/>
      </w:pPr>
    </w:lvl>
    <w:lvl w:ilvl="1" w:tplc="04090019" w:tentative="1">
      <w:start w:val="1"/>
      <w:numFmt w:val="lowerLetter"/>
      <w:lvlText w:val="%2."/>
      <w:lvlJc w:val="left"/>
      <w:pPr>
        <w:ind w:left="3283" w:hanging="360"/>
      </w:pPr>
    </w:lvl>
    <w:lvl w:ilvl="2" w:tplc="0409001B" w:tentative="1">
      <w:start w:val="1"/>
      <w:numFmt w:val="lowerRoman"/>
      <w:lvlText w:val="%3."/>
      <w:lvlJc w:val="right"/>
      <w:pPr>
        <w:ind w:left="4003" w:hanging="180"/>
      </w:pPr>
    </w:lvl>
    <w:lvl w:ilvl="3" w:tplc="0409000F" w:tentative="1">
      <w:start w:val="1"/>
      <w:numFmt w:val="decimal"/>
      <w:lvlText w:val="%4."/>
      <w:lvlJc w:val="left"/>
      <w:pPr>
        <w:ind w:left="4723" w:hanging="360"/>
      </w:pPr>
    </w:lvl>
    <w:lvl w:ilvl="4" w:tplc="04090019" w:tentative="1">
      <w:start w:val="1"/>
      <w:numFmt w:val="lowerLetter"/>
      <w:lvlText w:val="%5."/>
      <w:lvlJc w:val="left"/>
      <w:pPr>
        <w:ind w:left="5443" w:hanging="360"/>
      </w:pPr>
    </w:lvl>
    <w:lvl w:ilvl="5" w:tplc="0409001B" w:tentative="1">
      <w:start w:val="1"/>
      <w:numFmt w:val="lowerRoman"/>
      <w:lvlText w:val="%6."/>
      <w:lvlJc w:val="right"/>
      <w:pPr>
        <w:ind w:left="6163" w:hanging="180"/>
      </w:pPr>
    </w:lvl>
    <w:lvl w:ilvl="6" w:tplc="0409000F" w:tentative="1">
      <w:start w:val="1"/>
      <w:numFmt w:val="decimal"/>
      <w:lvlText w:val="%7."/>
      <w:lvlJc w:val="left"/>
      <w:pPr>
        <w:ind w:left="6883" w:hanging="360"/>
      </w:pPr>
    </w:lvl>
    <w:lvl w:ilvl="7" w:tplc="04090019" w:tentative="1">
      <w:start w:val="1"/>
      <w:numFmt w:val="lowerLetter"/>
      <w:lvlText w:val="%8."/>
      <w:lvlJc w:val="left"/>
      <w:pPr>
        <w:ind w:left="7603" w:hanging="360"/>
      </w:pPr>
    </w:lvl>
    <w:lvl w:ilvl="8" w:tplc="0409001B" w:tentative="1">
      <w:start w:val="1"/>
      <w:numFmt w:val="lowerRoman"/>
      <w:lvlText w:val="%9."/>
      <w:lvlJc w:val="right"/>
      <w:pPr>
        <w:ind w:left="8323" w:hanging="180"/>
      </w:pPr>
    </w:lvl>
  </w:abstractNum>
  <w:abstractNum w:abstractNumId="6" w15:restartNumberingAfterBreak="0">
    <w:nsid w:val="158429B4"/>
    <w:multiLevelType w:val="hybridMultilevel"/>
    <w:tmpl w:val="BD8AED30"/>
    <w:lvl w:ilvl="0" w:tplc="708C1012">
      <w:start w:val="1"/>
      <w:numFmt w:val="lowerLetter"/>
      <w:lvlText w:val="%1)"/>
      <w:lvlJc w:val="left"/>
      <w:pPr>
        <w:ind w:left="1854" w:hanging="360"/>
      </w:pPr>
      <w:rPr>
        <w:rFonts w:hint="default"/>
      </w:r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7" w15:restartNumberingAfterBreak="0">
    <w:nsid w:val="1BCC16A6"/>
    <w:multiLevelType w:val="hybridMultilevel"/>
    <w:tmpl w:val="73F88166"/>
    <w:lvl w:ilvl="0" w:tplc="0409000F">
      <w:start w:val="1"/>
      <w:numFmt w:val="decimal"/>
      <w:lvlText w:val="%1."/>
      <w:lvlJc w:val="left"/>
      <w:pPr>
        <w:ind w:left="823" w:hanging="360"/>
      </w:pPr>
    </w:lvl>
    <w:lvl w:ilvl="1" w:tplc="FFFFFFFF" w:tentative="1">
      <w:start w:val="1"/>
      <w:numFmt w:val="lowerLetter"/>
      <w:lvlText w:val="%2."/>
      <w:lvlJc w:val="left"/>
      <w:pPr>
        <w:ind w:left="1543" w:hanging="360"/>
      </w:pPr>
    </w:lvl>
    <w:lvl w:ilvl="2" w:tplc="FFFFFFFF" w:tentative="1">
      <w:start w:val="1"/>
      <w:numFmt w:val="lowerRoman"/>
      <w:lvlText w:val="%3."/>
      <w:lvlJc w:val="right"/>
      <w:pPr>
        <w:ind w:left="2263" w:hanging="180"/>
      </w:pPr>
    </w:lvl>
    <w:lvl w:ilvl="3" w:tplc="FFFFFFFF" w:tentative="1">
      <w:start w:val="1"/>
      <w:numFmt w:val="decimal"/>
      <w:lvlText w:val="%4."/>
      <w:lvlJc w:val="left"/>
      <w:pPr>
        <w:ind w:left="2983" w:hanging="360"/>
      </w:pPr>
    </w:lvl>
    <w:lvl w:ilvl="4" w:tplc="FFFFFFFF" w:tentative="1">
      <w:start w:val="1"/>
      <w:numFmt w:val="lowerLetter"/>
      <w:lvlText w:val="%5."/>
      <w:lvlJc w:val="left"/>
      <w:pPr>
        <w:ind w:left="3703" w:hanging="360"/>
      </w:pPr>
    </w:lvl>
    <w:lvl w:ilvl="5" w:tplc="FFFFFFFF" w:tentative="1">
      <w:start w:val="1"/>
      <w:numFmt w:val="lowerRoman"/>
      <w:lvlText w:val="%6."/>
      <w:lvlJc w:val="right"/>
      <w:pPr>
        <w:ind w:left="4423" w:hanging="180"/>
      </w:pPr>
    </w:lvl>
    <w:lvl w:ilvl="6" w:tplc="FFFFFFFF" w:tentative="1">
      <w:start w:val="1"/>
      <w:numFmt w:val="decimal"/>
      <w:lvlText w:val="%7."/>
      <w:lvlJc w:val="left"/>
      <w:pPr>
        <w:ind w:left="5143" w:hanging="360"/>
      </w:pPr>
    </w:lvl>
    <w:lvl w:ilvl="7" w:tplc="FFFFFFFF" w:tentative="1">
      <w:start w:val="1"/>
      <w:numFmt w:val="lowerLetter"/>
      <w:lvlText w:val="%8."/>
      <w:lvlJc w:val="left"/>
      <w:pPr>
        <w:ind w:left="5863" w:hanging="360"/>
      </w:pPr>
    </w:lvl>
    <w:lvl w:ilvl="8" w:tplc="FFFFFFFF" w:tentative="1">
      <w:start w:val="1"/>
      <w:numFmt w:val="lowerRoman"/>
      <w:lvlText w:val="%9."/>
      <w:lvlJc w:val="right"/>
      <w:pPr>
        <w:ind w:left="6583" w:hanging="180"/>
      </w:pPr>
    </w:lvl>
  </w:abstractNum>
  <w:abstractNum w:abstractNumId="8" w15:restartNumberingAfterBreak="0">
    <w:nsid w:val="1CF63C05"/>
    <w:multiLevelType w:val="hybridMultilevel"/>
    <w:tmpl w:val="48065C86"/>
    <w:lvl w:ilvl="0" w:tplc="FFFFFFFF">
      <w:start w:val="1"/>
      <w:numFmt w:val="decimal"/>
      <w:lvlText w:val="%1."/>
      <w:lvlJc w:val="left"/>
      <w:pPr>
        <w:ind w:left="1494" w:hanging="360"/>
      </w:pPr>
      <w:rPr>
        <w:b w:val="0"/>
        <w:bCs/>
        <w:sz w:val="20"/>
        <w:szCs w:val="20"/>
      </w:rPr>
    </w:lvl>
    <w:lvl w:ilvl="1" w:tplc="9A4CF40E">
      <w:start w:val="1"/>
      <w:numFmt w:val="lowerLetter"/>
      <w:lvlText w:val="(%2)"/>
      <w:lvlJc w:val="left"/>
      <w:pPr>
        <w:ind w:left="2687" w:hanging="360"/>
      </w:pPr>
      <w:rPr>
        <w:rFonts w:hint="default"/>
      </w:rPr>
    </w:lvl>
    <w:lvl w:ilvl="2" w:tplc="FFFFFFFF">
      <w:start w:val="1"/>
      <w:numFmt w:val="lowerRoman"/>
      <w:lvlText w:val="%3."/>
      <w:lvlJc w:val="right"/>
      <w:pPr>
        <w:ind w:left="3407" w:hanging="180"/>
      </w:pPr>
    </w:lvl>
    <w:lvl w:ilvl="3" w:tplc="FFFFFFFF" w:tentative="1">
      <w:start w:val="1"/>
      <w:numFmt w:val="decimal"/>
      <w:lvlText w:val="%4."/>
      <w:lvlJc w:val="left"/>
      <w:pPr>
        <w:ind w:left="4127" w:hanging="360"/>
      </w:pPr>
    </w:lvl>
    <w:lvl w:ilvl="4" w:tplc="FFFFFFFF" w:tentative="1">
      <w:start w:val="1"/>
      <w:numFmt w:val="lowerLetter"/>
      <w:lvlText w:val="%5."/>
      <w:lvlJc w:val="left"/>
      <w:pPr>
        <w:ind w:left="4847" w:hanging="360"/>
      </w:pPr>
    </w:lvl>
    <w:lvl w:ilvl="5" w:tplc="FFFFFFFF" w:tentative="1">
      <w:start w:val="1"/>
      <w:numFmt w:val="lowerRoman"/>
      <w:lvlText w:val="%6."/>
      <w:lvlJc w:val="right"/>
      <w:pPr>
        <w:ind w:left="5567" w:hanging="180"/>
      </w:pPr>
    </w:lvl>
    <w:lvl w:ilvl="6" w:tplc="FFFFFFFF" w:tentative="1">
      <w:start w:val="1"/>
      <w:numFmt w:val="decimal"/>
      <w:lvlText w:val="%7."/>
      <w:lvlJc w:val="left"/>
      <w:pPr>
        <w:ind w:left="6287" w:hanging="360"/>
      </w:pPr>
    </w:lvl>
    <w:lvl w:ilvl="7" w:tplc="FFFFFFFF" w:tentative="1">
      <w:start w:val="1"/>
      <w:numFmt w:val="lowerLetter"/>
      <w:lvlText w:val="%8."/>
      <w:lvlJc w:val="left"/>
      <w:pPr>
        <w:ind w:left="7007" w:hanging="360"/>
      </w:pPr>
    </w:lvl>
    <w:lvl w:ilvl="8" w:tplc="FFFFFFFF" w:tentative="1">
      <w:start w:val="1"/>
      <w:numFmt w:val="lowerRoman"/>
      <w:lvlText w:val="%9."/>
      <w:lvlJc w:val="right"/>
      <w:pPr>
        <w:ind w:left="7727" w:hanging="180"/>
      </w:pPr>
    </w:lvl>
  </w:abstractNum>
  <w:abstractNum w:abstractNumId="9" w15:restartNumberingAfterBreak="0">
    <w:nsid w:val="21561DB3"/>
    <w:multiLevelType w:val="hybridMultilevel"/>
    <w:tmpl w:val="52AC1FB0"/>
    <w:lvl w:ilvl="0" w:tplc="FFFFFFFF">
      <w:start w:val="1"/>
      <w:numFmt w:val="lowerLetter"/>
      <w:lvlText w:val="%1)"/>
      <w:lvlJc w:val="left"/>
      <w:pPr>
        <w:ind w:left="823" w:hanging="360"/>
      </w:pPr>
    </w:lvl>
    <w:lvl w:ilvl="1" w:tplc="FFFFFFFF" w:tentative="1">
      <w:start w:val="1"/>
      <w:numFmt w:val="lowerLetter"/>
      <w:lvlText w:val="%2."/>
      <w:lvlJc w:val="left"/>
      <w:pPr>
        <w:ind w:left="1543" w:hanging="360"/>
      </w:pPr>
    </w:lvl>
    <w:lvl w:ilvl="2" w:tplc="FFFFFFFF" w:tentative="1">
      <w:start w:val="1"/>
      <w:numFmt w:val="lowerRoman"/>
      <w:lvlText w:val="%3."/>
      <w:lvlJc w:val="right"/>
      <w:pPr>
        <w:ind w:left="2263" w:hanging="180"/>
      </w:pPr>
    </w:lvl>
    <w:lvl w:ilvl="3" w:tplc="FFFFFFFF" w:tentative="1">
      <w:start w:val="1"/>
      <w:numFmt w:val="decimal"/>
      <w:lvlText w:val="%4."/>
      <w:lvlJc w:val="left"/>
      <w:pPr>
        <w:ind w:left="2983" w:hanging="360"/>
      </w:pPr>
    </w:lvl>
    <w:lvl w:ilvl="4" w:tplc="FFFFFFFF" w:tentative="1">
      <w:start w:val="1"/>
      <w:numFmt w:val="lowerLetter"/>
      <w:lvlText w:val="%5."/>
      <w:lvlJc w:val="left"/>
      <w:pPr>
        <w:ind w:left="3703" w:hanging="360"/>
      </w:pPr>
    </w:lvl>
    <w:lvl w:ilvl="5" w:tplc="FFFFFFFF" w:tentative="1">
      <w:start w:val="1"/>
      <w:numFmt w:val="lowerRoman"/>
      <w:lvlText w:val="%6."/>
      <w:lvlJc w:val="right"/>
      <w:pPr>
        <w:ind w:left="4423" w:hanging="180"/>
      </w:pPr>
    </w:lvl>
    <w:lvl w:ilvl="6" w:tplc="FFFFFFFF" w:tentative="1">
      <w:start w:val="1"/>
      <w:numFmt w:val="decimal"/>
      <w:lvlText w:val="%7."/>
      <w:lvlJc w:val="left"/>
      <w:pPr>
        <w:ind w:left="5143" w:hanging="360"/>
      </w:pPr>
    </w:lvl>
    <w:lvl w:ilvl="7" w:tplc="FFFFFFFF" w:tentative="1">
      <w:start w:val="1"/>
      <w:numFmt w:val="lowerLetter"/>
      <w:lvlText w:val="%8."/>
      <w:lvlJc w:val="left"/>
      <w:pPr>
        <w:ind w:left="5863" w:hanging="360"/>
      </w:pPr>
    </w:lvl>
    <w:lvl w:ilvl="8" w:tplc="FFFFFFFF" w:tentative="1">
      <w:start w:val="1"/>
      <w:numFmt w:val="lowerRoman"/>
      <w:lvlText w:val="%9."/>
      <w:lvlJc w:val="right"/>
      <w:pPr>
        <w:ind w:left="6583" w:hanging="180"/>
      </w:pPr>
    </w:lvl>
  </w:abstractNum>
  <w:abstractNum w:abstractNumId="10" w15:restartNumberingAfterBreak="0">
    <w:nsid w:val="2C7F4F7A"/>
    <w:multiLevelType w:val="hybridMultilevel"/>
    <w:tmpl w:val="47026EF0"/>
    <w:lvl w:ilvl="0" w:tplc="FFFFFFFF">
      <w:start w:val="1"/>
      <w:numFmt w:val="decimal"/>
      <w:lvlText w:val="%1."/>
      <w:lvlJc w:val="left"/>
      <w:pPr>
        <w:ind w:left="1494" w:hanging="360"/>
      </w:pPr>
      <w:rPr>
        <w:b w:val="0"/>
        <w:bCs/>
        <w:sz w:val="20"/>
        <w:szCs w:val="20"/>
      </w:rPr>
    </w:lvl>
    <w:lvl w:ilvl="1" w:tplc="0409001B">
      <w:start w:val="1"/>
      <w:numFmt w:val="lowerRoman"/>
      <w:lvlText w:val="%2."/>
      <w:lvlJc w:val="right"/>
      <w:pPr>
        <w:ind w:left="2687" w:hanging="360"/>
      </w:pPr>
    </w:lvl>
    <w:lvl w:ilvl="2" w:tplc="FFFFFFFF" w:tentative="1">
      <w:start w:val="1"/>
      <w:numFmt w:val="lowerRoman"/>
      <w:lvlText w:val="%3."/>
      <w:lvlJc w:val="right"/>
      <w:pPr>
        <w:ind w:left="3407" w:hanging="180"/>
      </w:pPr>
    </w:lvl>
    <w:lvl w:ilvl="3" w:tplc="FFFFFFFF" w:tentative="1">
      <w:start w:val="1"/>
      <w:numFmt w:val="decimal"/>
      <w:lvlText w:val="%4."/>
      <w:lvlJc w:val="left"/>
      <w:pPr>
        <w:ind w:left="4127" w:hanging="360"/>
      </w:pPr>
    </w:lvl>
    <w:lvl w:ilvl="4" w:tplc="FFFFFFFF" w:tentative="1">
      <w:start w:val="1"/>
      <w:numFmt w:val="lowerLetter"/>
      <w:lvlText w:val="%5."/>
      <w:lvlJc w:val="left"/>
      <w:pPr>
        <w:ind w:left="4847" w:hanging="360"/>
      </w:pPr>
    </w:lvl>
    <w:lvl w:ilvl="5" w:tplc="FFFFFFFF" w:tentative="1">
      <w:start w:val="1"/>
      <w:numFmt w:val="lowerRoman"/>
      <w:lvlText w:val="%6."/>
      <w:lvlJc w:val="right"/>
      <w:pPr>
        <w:ind w:left="5567" w:hanging="180"/>
      </w:pPr>
    </w:lvl>
    <w:lvl w:ilvl="6" w:tplc="FFFFFFFF" w:tentative="1">
      <w:start w:val="1"/>
      <w:numFmt w:val="decimal"/>
      <w:lvlText w:val="%7."/>
      <w:lvlJc w:val="left"/>
      <w:pPr>
        <w:ind w:left="6287" w:hanging="360"/>
      </w:pPr>
    </w:lvl>
    <w:lvl w:ilvl="7" w:tplc="FFFFFFFF" w:tentative="1">
      <w:start w:val="1"/>
      <w:numFmt w:val="lowerLetter"/>
      <w:lvlText w:val="%8."/>
      <w:lvlJc w:val="left"/>
      <w:pPr>
        <w:ind w:left="7007" w:hanging="360"/>
      </w:pPr>
    </w:lvl>
    <w:lvl w:ilvl="8" w:tplc="FFFFFFFF" w:tentative="1">
      <w:start w:val="1"/>
      <w:numFmt w:val="lowerRoman"/>
      <w:lvlText w:val="%9."/>
      <w:lvlJc w:val="right"/>
      <w:pPr>
        <w:ind w:left="7727" w:hanging="180"/>
      </w:pPr>
    </w:lvl>
  </w:abstractNum>
  <w:abstractNum w:abstractNumId="11" w15:restartNumberingAfterBreak="0">
    <w:nsid w:val="2EAE1804"/>
    <w:multiLevelType w:val="hybridMultilevel"/>
    <w:tmpl w:val="FDBA8112"/>
    <w:lvl w:ilvl="0" w:tplc="04090017">
      <w:start w:val="1"/>
      <w:numFmt w:val="lowerLetter"/>
      <w:lvlText w:val="%1)"/>
      <w:lvlJc w:val="left"/>
      <w:pPr>
        <w:ind w:left="1958" w:hanging="360"/>
      </w:pPr>
    </w:lvl>
    <w:lvl w:ilvl="1" w:tplc="04090019" w:tentative="1">
      <w:start w:val="1"/>
      <w:numFmt w:val="lowerLetter"/>
      <w:lvlText w:val="%2."/>
      <w:lvlJc w:val="left"/>
      <w:pPr>
        <w:ind w:left="2678" w:hanging="360"/>
      </w:pPr>
    </w:lvl>
    <w:lvl w:ilvl="2" w:tplc="0409001B" w:tentative="1">
      <w:start w:val="1"/>
      <w:numFmt w:val="lowerRoman"/>
      <w:lvlText w:val="%3."/>
      <w:lvlJc w:val="right"/>
      <w:pPr>
        <w:ind w:left="3398" w:hanging="180"/>
      </w:pPr>
    </w:lvl>
    <w:lvl w:ilvl="3" w:tplc="0409000F" w:tentative="1">
      <w:start w:val="1"/>
      <w:numFmt w:val="decimal"/>
      <w:lvlText w:val="%4."/>
      <w:lvlJc w:val="left"/>
      <w:pPr>
        <w:ind w:left="4118" w:hanging="360"/>
      </w:pPr>
    </w:lvl>
    <w:lvl w:ilvl="4" w:tplc="04090019" w:tentative="1">
      <w:start w:val="1"/>
      <w:numFmt w:val="lowerLetter"/>
      <w:lvlText w:val="%5."/>
      <w:lvlJc w:val="left"/>
      <w:pPr>
        <w:ind w:left="4838" w:hanging="360"/>
      </w:pPr>
    </w:lvl>
    <w:lvl w:ilvl="5" w:tplc="0409001B" w:tentative="1">
      <w:start w:val="1"/>
      <w:numFmt w:val="lowerRoman"/>
      <w:lvlText w:val="%6."/>
      <w:lvlJc w:val="right"/>
      <w:pPr>
        <w:ind w:left="5558" w:hanging="180"/>
      </w:pPr>
    </w:lvl>
    <w:lvl w:ilvl="6" w:tplc="0409000F" w:tentative="1">
      <w:start w:val="1"/>
      <w:numFmt w:val="decimal"/>
      <w:lvlText w:val="%7."/>
      <w:lvlJc w:val="left"/>
      <w:pPr>
        <w:ind w:left="6278" w:hanging="360"/>
      </w:pPr>
    </w:lvl>
    <w:lvl w:ilvl="7" w:tplc="04090019" w:tentative="1">
      <w:start w:val="1"/>
      <w:numFmt w:val="lowerLetter"/>
      <w:lvlText w:val="%8."/>
      <w:lvlJc w:val="left"/>
      <w:pPr>
        <w:ind w:left="6998" w:hanging="360"/>
      </w:pPr>
    </w:lvl>
    <w:lvl w:ilvl="8" w:tplc="0409001B" w:tentative="1">
      <w:start w:val="1"/>
      <w:numFmt w:val="lowerRoman"/>
      <w:lvlText w:val="%9."/>
      <w:lvlJc w:val="right"/>
      <w:pPr>
        <w:ind w:left="7718" w:hanging="180"/>
      </w:pPr>
    </w:lvl>
  </w:abstractNum>
  <w:abstractNum w:abstractNumId="12" w15:restartNumberingAfterBreak="0">
    <w:nsid w:val="347F2D46"/>
    <w:multiLevelType w:val="hybridMultilevel"/>
    <w:tmpl w:val="37C86352"/>
    <w:lvl w:ilvl="0" w:tplc="9A4CF40E">
      <w:start w:val="1"/>
      <w:numFmt w:val="lowerLetter"/>
      <w:lvlText w:val="(%1)"/>
      <w:lvlJc w:val="left"/>
      <w:pPr>
        <w:ind w:left="2687" w:hanging="360"/>
      </w:pPr>
      <w:rPr>
        <w:rFonts w:hint="default"/>
      </w:rPr>
    </w:lvl>
    <w:lvl w:ilvl="1" w:tplc="08090019" w:tentative="1">
      <w:start w:val="1"/>
      <w:numFmt w:val="lowerLetter"/>
      <w:lvlText w:val="%2."/>
      <w:lvlJc w:val="left"/>
      <w:pPr>
        <w:ind w:left="3407" w:hanging="360"/>
      </w:pPr>
    </w:lvl>
    <w:lvl w:ilvl="2" w:tplc="0809001B" w:tentative="1">
      <w:start w:val="1"/>
      <w:numFmt w:val="lowerRoman"/>
      <w:lvlText w:val="%3."/>
      <w:lvlJc w:val="right"/>
      <w:pPr>
        <w:ind w:left="4127" w:hanging="180"/>
      </w:pPr>
    </w:lvl>
    <w:lvl w:ilvl="3" w:tplc="0809000F" w:tentative="1">
      <w:start w:val="1"/>
      <w:numFmt w:val="decimal"/>
      <w:lvlText w:val="%4."/>
      <w:lvlJc w:val="left"/>
      <w:pPr>
        <w:ind w:left="4847" w:hanging="360"/>
      </w:pPr>
    </w:lvl>
    <w:lvl w:ilvl="4" w:tplc="08090019" w:tentative="1">
      <w:start w:val="1"/>
      <w:numFmt w:val="lowerLetter"/>
      <w:lvlText w:val="%5."/>
      <w:lvlJc w:val="left"/>
      <w:pPr>
        <w:ind w:left="5567" w:hanging="360"/>
      </w:pPr>
    </w:lvl>
    <w:lvl w:ilvl="5" w:tplc="0809001B" w:tentative="1">
      <w:start w:val="1"/>
      <w:numFmt w:val="lowerRoman"/>
      <w:lvlText w:val="%6."/>
      <w:lvlJc w:val="right"/>
      <w:pPr>
        <w:ind w:left="6287" w:hanging="180"/>
      </w:pPr>
    </w:lvl>
    <w:lvl w:ilvl="6" w:tplc="0809000F" w:tentative="1">
      <w:start w:val="1"/>
      <w:numFmt w:val="decimal"/>
      <w:lvlText w:val="%7."/>
      <w:lvlJc w:val="left"/>
      <w:pPr>
        <w:ind w:left="7007" w:hanging="360"/>
      </w:pPr>
    </w:lvl>
    <w:lvl w:ilvl="7" w:tplc="08090019" w:tentative="1">
      <w:start w:val="1"/>
      <w:numFmt w:val="lowerLetter"/>
      <w:lvlText w:val="%8."/>
      <w:lvlJc w:val="left"/>
      <w:pPr>
        <w:ind w:left="7727" w:hanging="360"/>
      </w:pPr>
    </w:lvl>
    <w:lvl w:ilvl="8" w:tplc="0809001B" w:tentative="1">
      <w:start w:val="1"/>
      <w:numFmt w:val="lowerRoman"/>
      <w:lvlText w:val="%9."/>
      <w:lvlJc w:val="right"/>
      <w:pPr>
        <w:ind w:left="8447" w:hanging="180"/>
      </w:pPr>
    </w:lvl>
  </w:abstractNum>
  <w:abstractNum w:abstractNumId="13" w15:restartNumberingAfterBreak="0">
    <w:nsid w:val="35AB2792"/>
    <w:multiLevelType w:val="hybridMultilevel"/>
    <w:tmpl w:val="C246915C"/>
    <w:lvl w:ilvl="0" w:tplc="5F40A050">
      <w:start w:val="1"/>
      <w:numFmt w:val="decimal"/>
      <w:lvlText w:val="%1."/>
      <w:lvlJc w:val="left"/>
      <w:pPr>
        <w:ind w:left="1958" w:hanging="360"/>
      </w:pPr>
      <w:rPr>
        <w:rFonts w:hint="default"/>
      </w:rPr>
    </w:lvl>
    <w:lvl w:ilvl="1" w:tplc="04090019" w:tentative="1">
      <w:start w:val="1"/>
      <w:numFmt w:val="lowerLetter"/>
      <w:lvlText w:val="%2."/>
      <w:lvlJc w:val="left"/>
      <w:pPr>
        <w:ind w:left="2678" w:hanging="360"/>
      </w:pPr>
    </w:lvl>
    <w:lvl w:ilvl="2" w:tplc="0409001B" w:tentative="1">
      <w:start w:val="1"/>
      <w:numFmt w:val="lowerRoman"/>
      <w:lvlText w:val="%3."/>
      <w:lvlJc w:val="right"/>
      <w:pPr>
        <w:ind w:left="3398" w:hanging="180"/>
      </w:pPr>
    </w:lvl>
    <w:lvl w:ilvl="3" w:tplc="0409000F" w:tentative="1">
      <w:start w:val="1"/>
      <w:numFmt w:val="decimal"/>
      <w:lvlText w:val="%4."/>
      <w:lvlJc w:val="left"/>
      <w:pPr>
        <w:ind w:left="4118" w:hanging="360"/>
      </w:pPr>
    </w:lvl>
    <w:lvl w:ilvl="4" w:tplc="04090019" w:tentative="1">
      <w:start w:val="1"/>
      <w:numFmt w:val="lowerLetter"/>
      <w:lvlText w:val="%5."/>
      <w:lvlJc w:val="left"/>
      <w:pPr>
        <w:ind w:left="4838" w:hanging="360"/>
      </w:pPr>
    </w:lvl>
    <w:lvl w:ilvl="5" w:tplc="0409001B" w:tentative="1">
      <w:start w:val="1"/>
      <w:numFmt w:val="lowerRoman"/>
      <w:lvlText w:val="%6."/>
      <w:lvlJc w:val="right"/>
      <w:pPr>
        <w:ind w:left="5558" w:hanging="180"/>
      </w:pPr>
    </w:lvl>
    <w:lvl w:ilvl="6" w:tplc="0409000F" w:tentative="1">
      <w:start w:val="1"/>
      <w:numFmt w:val="decimal"/>
      <w:lvlText w:val="%7."/>
      <w:lvlJc w:val="left"/>
      <w:pPr>
        <w:ind w:left="6278" w:hanging="360"/>
      </w:pPr>
    </w:lvl>
    <w:lvl w:ilvl="7" w:tplc="04090019" w:tentative="1">
      <w:start w:val="1"/>
      <w:numFmt w:val="lowerLetter"/>
      <w:lvlText w:val="%8."/>
      <w:lvlJc w:val="left"/>
      <w:pPr>
        <w:ind w:left="6998" w:hanging="360"/>
      </w:pPr>
    </w:lvl>
    <w:lvl w:ilvl="8" w:tplc="0409001B" w:tentative="1">
      <w:start w:val="1"/>
      <w:numFmt w:val="lowerRoman"/>
      <w:lvlText w:val="%9."/>
      <w:lvlJc w:val="right"/>
      <w:pPr>
        <w:ind w:left="7718" w:hanging="180"/>
      </w:pPr>
    </w:lvl>
  </w:abstractNum>
  <w:abstractNum w:abstractNumId="14" w15:restartNumberingAfterBreak="0">
    <w:nsid w:val="37835038"/>
    <w:multiLevelType w:val="hybridMultilevel"/>
    <w:tmpl w:val="6E3EAE1A"/>
    <w:lvl w:ilvl="0" w:tplc="04090017">
      <w:start w:val="1"/>
      <w:numFmt w:val="lowerLetter"/>
      <w:lvlText w:val="%1)"/>
      <w:lvlJc w:val="left"/>
      <w:pPr>
        <w:ind w:left="823" w:hanging="360"/>
      </w:pPr>
    </w:lvl>
    <w:lvl w:ilvl="1" w:tplc="FFFFFFFF" w:tentative="1">
      <w:start w:val="1"/>
      <w:numFmt w:val="lowerLetter"/>
      <w:lvlText w:val="%2."/>
      <w:lvlJc w:val="left"/>
      <w:pPr>
        <w:ind w:left="1543" w:hanging="360"/>
      </w:pPr>
    </w:lvl>
    <w:lvl w:ilvl="2" w:tplc="FFFFFFFF" w:tentative="1">
      <w:start w:val="1"/>
      <w:numFmt w:val="lowerRoman"/>
      <w:lvlText w:val="%3."/>
      <w:lvlJc w:val="right"/>
      <w:pPr>
        <w:ind w:left="2263" w:hanging="180"/>
      </w:pPr>
    </w:lvl>
    <w:lvl w:ilvl="3" w:tplc="FFFFFFFF" w:tentative="1">
      <w:start w:val="1"/>
      <w:numFmt w:val="decimal"/>
      <w:lvlText w:val="%4."/>
      <w:lvlJc w:val="left"/>
      <w:pPr>
        <w:ind w:left="2983" w:hanging="360"/>
      </w:pPr>
    </w:lvl>
    <w:lvl w:ilvl="4" w:tplc="FFFFFFFF" w:tentative="1">
      <w:start w:val="1"/>
      <w:numFmt w:val="lowerLetter"/>
      <w:lvlText w:val="%5."/>
      <w:lvlJc w:val="left"/>
      <w:pPr>
        <w:ind w:left="3703" w:hanging="360"/>
      </w:pPr>
    </w:lvl>
    <w:lvl w:ilvl="5" w:tplc="FFFFFFFF" w:tentative="1">
      <w:start w:val="1"/>
      <w:numFmt w:val="lowerRoman"/>
      <w:lvlText w:val="%6."/>
      <w:lvlJc w:val="right"/>
      <w:pPr>
        <w:ind w:left="4423" w:hanging="180"/>
      </w:pPr>
    </w:lvl>
    <w:lvl w:ilvl="6" w:tplc="FFFFFFFF" w:tentative="1">
      <w:start w:val="1"/>
      <w:numFmt w:val="decimal"/>
      <w:lvlText w:val="%7."/>
      <w:lvlJc w:val="left"/>
      <w:pPr>
        <w:ind w:left="5143" w:hanging="360"/>
      </w:pPr>
    </w:lvl>
    <w:lvl w:ilvl="7" w:tplc="FFFFFFFF" w:tentative="1">
      <w:start w:val="1"/>
      <w:numFmt w:val="lowerLetter"/>
      <w:lvlText w:val="%8."/>
      <w:lvlJc w:val="left"/>
      <w:pPr>
        <w:ind w:left="5863" w:hanging="360"/>
      </w:pPr>
    </w:lvl>
    <w:lvl w:ilvl="8" w:tplc="FFFFFFFF" w:tentative="1">
      <w:start w:val="1"/>
      <w:numFmt w:val="lowerRoman"/>
      <w:lvlText w:val="%9."/>
      <w:lvlJc w:val="right"/>
      <w:pPr>
        <w:ind w:left="6583" w:hanging="180"/>
      </w:pPr>
    </w:lvl>
  </w:abstractNum>
  <w:abstractNum w:abstractNumId="15" w15:restartNumberingAfterBreak="0">
    <w:nsid w:val="48214B06"/>
    <w:multiLevelType w:val="hybridMultilevel"/>
    <w:tmpl w:val="1B68E2F8"/>
    <w:lvl w:ilvl="0" w:tplc="76A4EF70">
      <w:start w:val="1"/>
      <w:numFmt w:val="lowerLetter"/>
      <w:lvlText w:val="%1)"/>
      <w:lvlJc w:val="left"/>
      <w:pPr>
        <w:ind w:left="2483" w:hanging="640"/>
      </w:pPr>
      <w:rPr>
        <w:rFonts w:hint="default"/>
      </w:rPr>
    </w:lvl>
    <w:lvl w:ilvl="1" w:tplc="04090019" w:tentative="1">
      <w:start w:val="1"/>
      <w:numFmt w:val="lowerLetter"/>
      <w:lvlText w:val="%2."/>
      <w:lvlJc w:val="left"/>
      <w:pPr>
        <w:ind w:left="2923" w:hanging="360"/>
      </w:pPr>
    </w:lvl>
    <w:lvl w:ilvl="2" w:tplc="0409001B" w:tentative="1">
      <w:start w:val="1"/>
      <w:numFmt w:val="lowerRoman"/>
      <w:lvlText w:val="%3."/>
      <w:lvlJc w:val="right"/>
      <w:pPr>
        <w:ind w:left="3643" w:hanging="180"/>
      </w:pPr>
    </w:lvl>
    <w:lvl w:ilvl="3" w:tplc="0409000F" w:tentative="1">
      <w:start w:val="1"/>
      <w:numFmt w:val="decimal"/>
      <w:lvlText w:val="%4."/>
      <w:lvlJc w:val="left"/>
      <w:pPr>
        <w:ind w:left="4363" w:hanging="360"/>
      </w:pPr>
    </w:lvl>
    <w:lvl w:ilvl="4" w:tplc="04090019" w:tentative="1">
      <w:start w:val="1"/>
      <w:numFmt w:val="lowerLetter"/>
      <w:lvlText w:val="%5."/>
      <w:lvlJc w:val="left"/>
      <w:pPr>
        <w:ind w:left="5083" w:hanging="360"/>
      </w:pPr>
    </w:lvl>
    <w:lvl w:ilvl="5" w:tplc="0409001B" w:tentative="1">
      <w:start w:val="1"/>
      <w:numFmt w:val="lowerRoman"/>
      <w:lvlText w:val="%6."/>
      <w:lvlJc w:val="right"/>
      <w:pPr>
        <w:ind w:left="5803" w:hanging="180"/>
      </w:pPr>
    </w:lvl>
    <w:lvl w:ilvl="6" w:tplc="0409000F" w:tentative="1">
      <w:start w:val="1"/>
      <w:numFmt w:val="decimal"/>
      <w:lvlText w:val="%7."/>
      <w:lvlJc w:val="left"/>
      <w:pPr>
        <w:ind w:left="6523" w:hanging="360"/>
      </w:pPr>
    </w:lvl>
    <w:lvl w:ilvl="7" w:tplc="04090019" w:tentative="1">
      <w:start w:val="1"/>
      <w:numFmt w:val="lowerLetter"/>
      <w:lvlText w:val="%8."/>
      <w:lvlJc w:val="left"/>
      <w:pPr>
        <w:ind w:left="7243" w:hanging="360"/>
      </w:pPr>
    </w:lvl>
    <w:lvl w:ilvl="8" w:tplc="0409001B" w:tentative="1">
      <w:start w:val="1"/>
      <w:numFmt w:val="lowerRoman"/>
      <w:lvlText w:val="%9."/>
      <w:lvlJc w:val="right"/>
      <w:pPr>
        <w:ind w:left="7963" w:hanging="180"/>
      </w:pPr>
    </w:lvl>
  </w:abstractNum>
  <w:abstractNum w:abstractNumId="16" w15:restartNumberingAfterBreak="0">
    <w:nsid w:val="48C563AB"/>
    <w:multiLevelType w:val="hybridMultilevel"/>
    <w:tmpl w:val="BB8C8C68"/>
    <w:lvl w:ilvl="0" w:tplc="FFFFFFFF">
      <w:start w:val="1"/>
      <w:numFmt w:val="decimal"/>
      <w:lvlText w:val="%1."/>
      <w:lvlJc w:val="left"/>
      <w:pPr>
        <w:ind w:left="1494" w:hanging="360"/>
      </w:pPr>
      <w:rPr>
        <w:b w:val="0"/>
        <w:bCs/>
        <w:sz w:val="20"/>
        <w:szCs w:val="20"/>
      </w:rPr>
    </w:lvl>
    <w:lvl w:ilvl="1" w:tplc="9A4CF40E">
      <w:start w:val="1"/>
      <w:numFmt w:val="lowerLetter"/>
      <w:lvlText w:val="(%2)"/>
      <w:lvlJc w:val="left"/>
      <w:pPr>
        <w:ind w:left="2687" w:hanging="360"/>
      </w:pPr>
      <w:rPr>
        <w:rFonts w:hint="default"/>
      </w:rPr>
    </w:lvl>
    <w:lvl w:ilvl="2" w:tplc="FFFFFFFF" w:tentative="1">
      <w:start w:val="1"/>
      <w:numFmt w:val="lowerRoman"/>
      <w:lvlText w:val="%3."/>
      <w:lvlJc w:val="right"/>
      <w:pPr>
        <w:ind w:left="3407" w:hanging="180"/>
      </w:pPr>
    </w:lvl>
    <w:lvl w:ilvl="3" w:tplc="FFFFFFFF" w:tentative="1">
      <w:start w:val="1"/>
      <w:numFmt w:val="decimal"/>
      <w:lvlText w:val="%4."/>
      <w:lvlJc w:val="left"/>
      <w:pPr>
        <w:ind w:left="4127" w:hanging="360"/>
      </w:pPr>
    </w:lvl>
    <w:lvl w:ilvl="4" w:tplc="FFFFFFFF" w:tentative="1">
      <w:start w:val="1"/>
      <w:numFmt w:val="lowerLetter"/>
      <w:lvlText w:val="%5."/>
      <w:lvlJc w:val="left"/>
      <w:pPr>
        <w:ind w:left="4847" w:hanging="360"/>
      </w:pPr>
    </w:lvl>
    <w:lvl w:ilvl="5" w:tplc="FFFFFFFF" w:tentative="1">
      <w:start w:val="1"/>
      <w:numFmt w:val="lowerRoman"/>
      <w:lvlText w:val="%6."/>
      <w:lvlJc w:val="right"/>
      <w:pPr>
        <w:ind w:left="5567" w:hanging="180"/>
      </w:pPr>
    </w:lvl>
    <w:lvl w:ilvl="6" w:tplc="FFFFFFFF" w:tentative="1">
      <w:start w:val="1"/>
      <w:numFmt w:val="decimal"/>
      <w:lvlText w:val="%7."/>
      <w:lvlJc w:val="left"/>
      <w:pPr>
        <w:ind w:left="6287" w:hanging="360"/>
      </w:pPr>
    </w:lvl>
    <w:lvl w:ilvl="7" w:tplc="FFFFFFFF" w:tentative="1">
      <w:start w:val="1"/>
      <w:numFmt w:val="lowerLetter"/>
      <w:lvlText w:val="%8."/>
      <w:lvlJc w:val="left"/>
      <w:pPr>
        <w:ind w:left="7007" w:hanging="360"/>
      </w:pPr>
    </w:lvl>
    <w:lvl w:ilvl="8" w:tplc="FFFFFFFF" w:tentative="1">
      <w:start w:val="1"/>
      <w:numFmt w:val="lowerRoman"/>
      <w:lvlText w:val="%9."/>
      <w:lvlJc w:val="right"/>
      <w:pPr>
        <w:ind w:left="7727" w:hanging="180"/>
      </w:pPr>
    </w:lvl>
  </w:abstractNum>
  <w:abstractNum w:abstractNumId="17" w15:restartNumberingAfterBreak="0">
    <w:nsid w:val="51B84CA7"/>
    <w:multiLevelType w:val="hybridMultilevel"/>
    <w:tmpl w:val="7FFED284"/>
    <w:lvl w:ilvl="0" w:tplc="0A12B64E">
      <w:start w:val="1"/>
      <w:numFmt w:val="upperRoman"/>
      <w:lvlText w:val="%1."/>
      <w:lvlJc w:val="left"/>
      <w:pPr>
        <w:ind w:left="1699" w:hanging="720"/>
      </w:pPr>
      <w:rPr>
        <w:rFonts w:hint="default"/>
        <w:sz w:val="28"/>
      </w:rPr>
    </w:lvl>
    <w:lvl w:ilvl="1" w:tplc="08090019" w:tentative="1">
      <w:start w:val="1"/>
      <w:numFmt w:val="lowerLetter"/>
      <w:lvlText w:val="%2."/>
      <w:lvlJc w:val="left"/>
      <w:pPr>
        <w:ind w:left="2059" w:hanging="360"/>
      </w:pPr>
    </w:lvl>
    <w:lvl w:ilvl="2" w:tplc="0809001B" w:tentative="1">
      <w:start w:val="1"/>
      <w:numFmt w:val="lowerRoman"/>
      <w:lvlText w:val="%3."/>
      <w:lvlJc w:val="right"/>
      <w:pPr>
        <w:ind w:left="2779" w:hanging="180"/>
      </w:pPr>
    </w:lvl>
    <w:lvl w:ilvl="3" w:tplc="0809000F" w:tentative="1">
      <w:start w:val="1"/>
      <w:numFmt w:val="decimal"/>
      <w:lvlText w:val="%4."/>
      <w:lvlJc w:val="left"/>
      <w:pPr>
        <w:ind w:left="3499" w:hanging="360"/>
      </w:pPr>
    </w:lvl>
    <w:lvl w:ilvl="4" w:tplc="08090019" w:tentative="1">
      <w:start w:val="1"/>
      <w:numFmt w:val="lowerLetter"/>
      <w:lvlText w:val="%5."/>
      <w:lvlJc w:val="left"/>
      <w:pPr>
        <w:ind w:left="4219" w:hanging="360"/>
      </w:pPr>
    </w:lvl>
    <w:lvl w:ilvl="5" w:tplc="0809001B" w:tentative="1">
      <w:start w:val="1"/>
      <w:numFmt w:val="lowerRoman"/>
      <w:lvlText w:val="%6."/>
      <w:lvlJc w:val="right"/>
      <w:pPr>
        <w:ind w:left="4939" w:hanging="180"/>
      </w:pPr>
    </w:lvl>
    <w:lvl w:ilvl="6" w:tplc="0809000F" w:tentative="1">
      <w:start w:val="1"/>
      <w:numFmt w:val="decimal"/>
      <w:lvlText w:val="%7."/>
      <w:lvlJc w:val="left"/>
      <w:pPr>
        <w:ind w:left="5659" w:hanging="360"/>
      </w:pPr>
    </w:lvl>
    <w:lvl w:ilvl="7" w:tplc="08090019" w:tentative="1">
      <w:start w:val="1"/>
      <w:numFmt w:val="lowerLetter"/>
      <w:lvlText w:val="%8."/>
      <w:lvlJc w:val="left"/>
      <w:pPr>
        <w:ind w:left="6379" w:hanging="360"/>
      </w:pPr>
    </w:lvl>
    <w:lvl w:ilvl="8" w:tplc="0809001B" w:tentative="1">
      <w:start w:val="1"/>
      <w:numFmt w:val="lowerRoman"/>
      <w:lvlText w:val="%9."/>
      <w:lvlJc w:val="right"/>
      <w:pPr>
        <w:ind w:left="7099" w:hanging="180"/>
      </w:pPr>
    </w:lvl>
  </w:abstractNum>
  <w:abstractNum w:abstractNumId="18" w15:restartNumberingAfterBreak="0">
    <w:nsid w:val="520136B5"/>
    <w:multiLevelType w:val="hybridMultilevel"/>
    <w:tmpl w:val="08DAEB5E"/>
    <w:lvl w:ilvl="0" w:tplc="04090017">
      <w:start w:val="1"/>
      <w:numFmt w:val="lowerLetter"/>
      <w:lvlText w:val="%1)"/>
      <w:lvlJc w:val="left"/>
      <w:pPr>
        <w:ind w:left="2214" w:hanging="360"/>
      </w:pPr>
    </w:lvl>
    <w:lvl w:ilvl="1" w:tplc="04090019" w:tentative="1">
      <w:start w:val="1"/>
      <w:numFmt w:val="lowerLetter"/>
      <w:lvlText w:val="%2."/>
      <w:lvlJc w:val="left"/>
      <w:pPr>
        <w:ind w:left="2934" w:hanging="360"/>
      </w:pPr>
    </w:lvl>
    <w:lvl w:ilvl="2" w:tplc="0409001B" w:tentative="1">
      <w:start w:val="1"/>
      <w:numFmt w:val="lowerRoman"/>
      <w:lvlText w:val="%3."/>
      <w:lvlJc w:val="right"/>
      <w:pPr>
        <w:ind w:left="3654" w:hanging="180"/>
      </w:pPr>
    </w:lvl>
    <w:lvl w:ilvl="3" w:tplc="0409000F" w:tentative="1">
      <w:start w:val="1"/>
      <w:numFmt w:val="decimal"/>
      <w:lvlText w:val="%4."/>
      <w:lvlJc w:val="left"/>
      <w:pPr>
        <w:ind w:left="4374" w:hanging="360"/>
      </w:pPr>
    </w:lvl>
    <w:lvl w:ilvl="4" w:tplc="04090019" w:tentative="1">
      <w:start w:val="1"/>
      <w:numFmt w:val="lowerLetter"/>
      <w:lvlText w:val="%5."/>
      <w:lvlJc w:val="left"/>
      <w:pPr>
        <w:ind w:left="5094" w:hanging="360"/>
      </w:pPr>
    </w:lvl>
    <w:lvl w:ilvl="5" w:tplc="0409001B" w:tentative="1">
      <w:start w:val="1"/>
      <w:numFmt w:val="lowerRoman"/>
      <w:lvlText w:val="%6."/>
      <w:lvlJc w:val="right"/>
      <w:pPr>
        <w:ind w:left="5814" w:hanging="180"/>
      </w:pPr>
    </w:lvl>
    <w:lvl w:ilvl="6" w:tplc="0409000F" w:tentative="1">
      <w:start w:val="1"/>
      <w:numFmt w:val="decimal"/>
      <w:lvlText w:val="%7."/>
      <w:lvlJc w:val="left"/>
      <w:pPr>
        <w:ind w:left="6534" w:hanging="360"/>
      </w:pPr>
    </w:lvl>
    <w:lvl w:ilvl="7" w:tplc="04090019" w:tentative="1">
      <w:start w:val="1"/>
      <w:numFmt w:val="lowerLetter"/>
      <w:lvlText w:val="%8."/>
      <w:lvlJc w:val="left"/>
      <w:pPr>
        <w:ind w:left="7254" w:hanging="360"/>
      </w:pPr>
    </w:lvl>
    <w:lvl w:ilvl="8" w:tplc="0409001B" w:tentative="1">
      <w:start w:val="1"/>
      <w:numFmt w:val="lowerRoman"/>
      <w:lvlText w:val="%9."/>
      <w:lvlJc w:val="right"/>
      <w:pPr>
        <w:ind w:left="7974" w:hanging="180"/>
      </w:pPr>
    </w:lvl>
  </w:abstractNum>
  <w:abstractNum w:abstractNumId="19" w15:restartNumberingAfterBreak="0">
    <w:nsid w:val="52A66A9D"/>
    <w:multiLevelType w:val="multilevel"/>
    <w:tmpl w:val="C0FC3350"/>
    <w:styleLink w:val="Normallist"/>
    <w:lvl w:ilvl="0">
      <w:start w:val="1"/>
      <w:numFmt w:val="decimal"/>
      <w:lvlText w:val="%1."/>
      <w:lvlJc w:val="left"/>
      <w:pPr>
        <w:tabs>
          <w:tab w:val="num" w:pos="567"/>
        </w:tabs>
        <w:ind w:left="1247" w:firstLine="0"/>
      </w:pPr>
      <w:rPr>
        <w:rFonts w:hint="default"/>
      </w:rPr>
    </w:lvl>
    <w:lvl w:ilvl="1">
      <w:start w:val="1"/>
      <w:numFmt w:val="lowerLetter"/>
      <w:lvlText w:val="(%2)"/>
      <w:lvlJc w:val="left"/>
      <w:pPr>
        <w:tabs>
          <w:tab w:val="num" w:pos="567"/>
        </w:tabs>
        <w:ind w:left="1247" w:firstLine="567"/>
      </w:pPr>
      <w:rPr>
        <w:rFonts w:hint="default"/>
      </w:rPr>
    </w:lvl>
    <w:lvl w:ilvl="2">
      <w:start w:val="1"/>
      <w:numFmt w:val="lowerRoman"/>
      <w:lvlText w:val="(%3)"/>
      <w:lvlJc w:val="left"/>
      <w:pPr>
        <w:tabs>
          <w:tab w:val="num" w:pos="567"/>
        </w:tabs>
        <w:ind w:left="2948" w:hanging="567"/>
      </w:pPr>
      <w:rPr>
        <w:rFonts w:hint="default"/>
      </w:rPr>
    </w:lvl>
    <w:lvl w:ilvl="3">
      <w:start w:val="1"/>
      <w:numFmt w:val="lowerLetter"/>
      <w:lvlText w:val="%4."/>
      <w:lvlJc w:val="left"/>
      <w:pPr>
        <w:tabs>
          <w:tab w:val="num" w:pos="567"/>
        </w:tabs>
        <w:ind w:left="3515" w:hanging="567"/>
      </w:pPr>
      <w:rPr>
        <w:rFonts w:hint="default"/>
      </w:rPr>
    </w:lvl>
    <w:lvl w:ilvl="4">
      <w:start w:val="1"/>
      <w:numFmt w:val="lowerRoman"/>
      <w:lvlText w:val="%5."/>
      <w:lvlJc w:val="left"/>
      <w:pPr>
        <w:tabs>
          <w:tab w:val="num" w:pos="567"/>
        </w:tabs>
        <w:ind w:left="4082" w:hanging="567"/>
      </w:pPr>
      <w:rPr>
        <w:rFonts w:hint="default"/>
      </w:rPr>
    </w:lvl>
    <w:lvl w:ilvl="5">
      <w:start w:val="1"/>
      <w:numFmt w:val="lowerRoman"/>
      <w:lvlText w:val="%6."/>
      <w:lvlJc w:val="right"/>
      <w:pPr>
        <w:tabs>
          <w:tab w:val="num" w:pos="7835"/>
        </w:tabs>
        <w:ind w:left="7835" w:hanging="180"/>
      </w:pPr>
      <w:rPr>
        <w:rFonts w:hint="default"/>
      </w:rPr>
    </w:lvl>
    <w:lvl w:ilvl="6">
      <w:start w:val="1"/>
      <w:numFmt w:val="decimal"/>
      <w:lvlText w:val="%7."/>
      <w:lvlJc w:val="left"/>
      <w:pPr>
        <w:tabs>
          <w:tab w:val="num" w:pos="8555"/>
        </w:tabs>
        <w:ind w:left="8555" w:hanging="360"/>
      </w:pPr>
      <w:rPr>
        <w:rFonts w:hint="default"/>
      </w:rPr>
    </w:lvl>
    <w:lvl w:ilvl="7">
      <w:start w:val="1"/>
      <w:numFmt w:val="lowerLetter"/>
      <w:lvlText w:val="%8."/>
      <w:lvlJc w:val="left"/>
      <w:pPr>
        <w:tabs>
          <w:tab w:val="num" w:pos="9275"/>
        </w:tabs>
        <w:ind w:left="9275" w:hanging="360"/>
      </w:pPr>
      <w:rPr>
        <w:rFonts w:hint="default"/>
      </w:rPr>
    </w:lvl>
    <w:lvl w:ilvl="8">
      <w:start w:val="1"/>
      <w:numFmt w:val="lowerRoman"/>
      <w:lvlText w:val="%9."/>
      <w:lvlJc w:val="right"/>
      <w:pPr>
        <w:tabs>
          <w:tab w:val="num" w:pos="9995"/>
        </w:tabs>
        <w:ind w:left="9995" w:hanging="180"/>
      </w:pPr>
      <w:rPr>
        <w:rFonts w:hint="default"/>
      </w:rPr>
    </w:lvl>
  </w:abstractNum>
  <w:abstractNum w:abstractNumId="20" w15:restartNumberingAfterBreak="0">
    <w:nsid w:val="5370302A"/>
    <w:multiLevelType w:val="hybridMultilevel"/>
    <w:tmpl w:val="D7B267D4"/>
    <w:lvl w:ilvl="0" w:tplc="04090017">
      <w:start w:val="1"/>
      <w:numFmt w:val="lowerLetter"/>
      <w:lvlText w:val="%1)"/>
      <w:lvlJc w:val="left"/>
      <w:pPr>
        <w:ind w:left="2889" w:hanging="360"/>
      </w:pPr>
    </w:lvl>
    <w:lvl w:ilvl="1" w:tplc="04090019">
      <w:start w:val="1"/>
      <w:numFmt w:val="lowerLetter"/>
      <w:lvlText w:val="%2."/>
      <w:lvlJc w:val="left"/>
      <w:pPr>
        <w:ind w:left="3609" w:hanging="360"/>
      </w:pPr>
    </w:lvl>
    <w:lvl w:ilvl="2" w:tplc="0409001B" w:tentative="1">
      <w:start w:val="1"/>
      <w:numFmt w:val="lowerRoman"/>
      <w:lvlText w:val="%3."/>
      <w:lvlJc w:val="right"/>
      <w:pPr>
        <w:ind w:left="4329" w:hanging="180"/>
      </w:pPr>
    </w:lvl>
    <w:lvl w:ilvl="3" w:tplc="0409000F" w:tentative="1">
      <w:start w:val="1"/>
      <w:numFmt w:val="decimal"/>
      <w:lvlText w:val="%4."/>
      <w:lvlJc w:val="left"/>
      <w:pPr>
        <w:ind w:left="5049" w:hanging="360"/>
      </w:pPr>
    </w:lvl>
    <w:lvl w:ilvl="4" w:tplc="04090019" w:tentative="1">
      <w:start w:val="1"/>
      <w:numFmt w:val="lowerLetter"/>
      <w:lvlText w:val="%5."/>
      <w:lvlJc w:val="left"/>
      <w:pPr>
        <w:ind w:left="5769" w:hanging="360"/>
      </w:pPr>
    </w:lvl>
    <w:lvl w:ilvl="5" w:tplc="0409001B" w:tentative="1">
      <w:start w:val="1"/>
      <w:numFmt w:val="lowerRoman"/>
      <w:lvlText w:val="%6."/>
      <w:lvlJc w:val="right"/>
      <w:pPr>
        <w:ind w:left="6489" w:hanging="180"/>
      </w:pPr>
    </w:lvl>
    <w:lvl w:ilvl="6" w:tplc="0409000F" w:tentative="1">
      <w:start w:val="1"/>
      <w:numFmt w:val="decimal"/>
      <w:lvlText w:val="%7."/>
      <w:lvlJc w:val="left"/>
      <w:pPr>
        <w:ind w:left="7209" w:hanging="360"/>
      </w:pPr>
    </w:lvl>
    <w:lvl w:ilvl="7" w:tplc="04090019" w:tentative="1">
      <w:start w:val="1"/>
      <w:numFmt w:val="lowerLetter"/>
      <w:lvlText w:val="%8."/>
      <w:lvlJc w:val="left"/>
      <w:pPr>
        <w:ind w:left="7929" w:hanging="360"/>
      </w:pPr>
    </w:lvl>
    <w:lvl w:ilvl="8" w:tplc="0409001B" w:tentative="1">
      <w:start w:val="1"/>
      <w:numFmt w:val="lowerRoman"/>
      <w:lvlText w:val="%9."/>
      <w:lvlJc w:val="right"/>
      <w:pPr>
        <w:ind w:left="8649" w:hanging="180"/>
      </w:pPr>
    </w:lvl>
  </w:abstractNum>
  <w:abstractNum w:abstractNumId="21" w15:restartNumberingAfterBreak="0">
    <w:nsid w:val="54255D2A"/>
    <w:multiLevelType w:val="hybridMultilevel"/>
    <w:tmpl w:val="6E3EAE1A"/>
    <w:lvl w:ilvl="0" w:tplc="FFFFFFFF">
      <w:start w:val="1"/>
      <w:numFmt w:val="lowerLetter"/>
      <w:lvlText w:val="%1)"/>
      <w:lvlJc w:val="left"/>
      <w:pPr>
        <w:ind w:left="823" w:hanging="360"/>
      </w:pPr>
    </w:lvl>
    <w:lvl w:ilvl="1" w:tplc="FFFFFFFF" w:tentative="1">
      <w:start w:val="1"/>
      <w:numFmt w:val="lowerLetter"/>
      <w:lvlText w:val="%2."/>
      <w:lvlJc w:val="left"/>
      <w:pPr>
        <w:ind w:left="1543" w:hanging="360"/>
      </w:pPr>
    </w:lvl>
    <w:lvl w:ilvl="2" w:tplc="FFFFFFFF" w:tentative="1">
      <w:start w:val="1"/>
      <w:numFmt w:val="lowerRoman"/>
      <w:lvlText w:val="%3."/>
      <w:lvlJc w:val="right"/>
      <w:pPr>
        <w:ind w:left="2263" w:hanging="180"/>
      </w:pPr>
    </w:lvl>
    <w:lvl w:ilvl="3" w:tplc="FFFFFFFF" w:tentative="1">
      <w:start w:val="1"/>
      <w:numFmt w:val="decimal"/>
      <w:lvlText w:val="%4."/>
      <w:lvlJc w:val="left"/>
      <w:pPr>
        <w:ind w:left="2983" w:hanging="360"/>
      </w:pPr>
    </w:lvl>
    <w:lvl w:ilvl="4" w:tplc="FFFFFFFF" w:tentative="1">
      <w:start w:val="1"/>
      <w:numFmt w:val="lowerLetter"/>
      <w:lvlText w:val="%5."/>
      <w:lvlJc w:val="left"/>
      <w:pPr>
        <w:ind w:left="3703" w:hanging="360"/>
      </w:pPr>
    </w:lvl>
    <w:lvl w:ilvl="5" w:tplc="FFFFFFFF" w:tentative="1">
      <w:start w:val="1"/>
      <w:numFmt w:val="lowerRoman"/>
      <w:lvlText w:val="%6."/>
      <w:lvlJc w:val="right"/>
      <w:pPr>
        <w:ind w:left="4423" w:hanging="180"/>
      </w:pPr>
    </w:lvl>
    <w:lvl w:ilvl="6" w:tplc="FFFFFFFF" w:tentative="1">
      <w:start w:val="1"/>
      <w:numFmt w:val="decimal"/>
      <w:lvlText w:val="%7."/>
      <w:lvlJc w:val="left"/>
      <w:pPr>
        <w:ind w:left="5143" w:hanging="360"/>
      </w:pPr>
    </w:lvl>
    <w:lvl w:ilvl="7" w:tplc="FFFFFFFF" w:tentative="1">
      <w:start w:val="1"/>
      <w:numFmt w:val="lowerLetter"/>
      <w:lvlText w:val="%8."/>
      <w:lvlJc w:val="left"/>
      <w:pPr>
        <w:ind w:left="5863" w:hanging="360"/>
      </w:pPr>
    </w:lvl>
    <w:lvl w:ilvl="8" w:tplc="FFFFFFFF" w:tentative="1">
      <w:start w:val="1"/>
      <w:numFmt w:val="lowerRoman"/>
      <w:lvlText w:val="%9."/>
      <w:lvlJc w:val="right"/>
      <w:pPr>
        <w:ind w:left="6583" w:hanging="180"/>
      </w:pPr>
    </w:lvl>
  </w:abstractNum>
  <w:abstractNum w:abstractNumId="22" w15:restartNumberingAfterBreak="0">
    <w:nsid w:val="58254CCB"/>
    <w:multiLevelType w:val="hybridMultilevel"/>
    <w:tmpl w:val="B35AF6E0"/>
    <w:lvl w:ilvl="0" w:tplc="0409000F">
      <w:start w:val="1"/>
      <w:numFmt w:val="decimal"/>
      <w:lvlText w:val="%1."/>
      <w:lvlJc w:val="left"/>
      <w:pPr>
        <w:ind w:left="1494" w:hanging="360"/>
      </w:p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23" w15:restartNumberingAfterBreak="0">
    <w:nsid w:val="5A5774EB"/>
    <w:multiLevelType w:val="hybridMultilevel"/>
    <w:tmpl w:val="52AC1FB0"/>
    <w:lvl w:ilvl="0" w:tplc="04090017">
      <w:start w:val="1"/>
      <w:numFmt w:val="lowerLetter"/>
      <w:lvlText w:val="%1)"/>
      <w:lvlJc w:val="left"/>
      <w:pPr>
        <w:ind w:left="823" w:hanging="360"/>
      </w:pPr>
    </w:lvl>
    <w:lvl w:ilvl="1" w:tplc="04090019" w:tentative="1">
      <w:start w:val="1"/>
      <w:numFmt w:val="lowerLetter"/>
      <w:lvlText w:val="%2."/>
      <w:lvlJc w:val="left"/>
      <w:pPr>
        <w:ind w:left="1543" w:hanging="360"/>
      </w:pPr>
    </w:lvl>
    <w:lvl w:ilvl="2" w:tplc="0409001B" w:tentative="1">
      <w:start w:val="1"/>
      <w:numFmt w:val="lowerRoman"/>
      <w:lvlText w:val="%3."/>
      <w:lvlJc w:val="right"/>
      <w:pPr>
        <w:ind w:left="2263" w:hanging="180"/>
      </w:pPr>
    </w:lvl>
    <w:lvl w:ilvl="3" w:tplc="0409000F" w:tentative="1">
      <w:start w:val="1"/>
      <w:numFmt w:val="decimal"/>
      <w:lvlText w:val="%4."/>
      <w:lvlJc w:val="left"/>
      <w:pPr>
        <w:ind w:left="2983" w:hanging="360"/>
      </w:pPr>
    </w:lvl>
    <w:lvl w:ilvl="4" w:tplc="04090019" w:tentative="1">
      <w:start w:val="1"/>
      <w:numFmt w:val="lowerLetter"/>
      <w:lvlText w:val="%5."/>
      <w:lvlJc w:val="left"/>
      <w:pPr>
        <w:ind w:left="3703" w:hanging="360"/>
      </w:pPr>
    </w:lvl>
    <w:lvl w:ilvl="5" w:tplc="0409001B" w:tentative="1">
      <w:start w:val="1"/>
      <w:numFmt w:val="lowerRoman"/>
      <w:lvlText w:val="%6."/>
      <w:lvlJc w:val="right"/>
      <w:pPr>
        <w:ind w:left="4423" w:hanging="180"/>
      </w:pPr>
    </w:lvl>
    <w:lvl w:ilvl="6" w:tplc="0409000F" w:tentative="1">
      <w:start w:val="1"/>
      <w:numFmt w:val="decimal"/>
      <w:lvlText w:val="%7."/>
      <w:lvlJc w:val="left"/>
      <w:pPr>
        <w:ind w:left="5143" w:hanging="360"/>
      </w:pPr>
    </w:lvl>
    <w:lvl w:ilvl="7" w:tplc="04090019" w:tentative="1">
      <w:start w:val="1"/>
      <w:numFmt w:val="lowerLetter"/>
      <w:lvlText w:val="%8."/>
      <w:lvlJc w:val="left"/>
      <w:pPr>
        <w:ind w:left="5863" w:hanging="360"/>
      </w:pPr>
    </w:lvl>
    <w:lvl w:ilvl="8" w:tplc="0409001B" w:tentative="1">
      <w:start w:val="1"/>
      <w:numFmt w:val="lowerRoman"/>
      <w:lvlText w:val="%9."/>
      <w:lvlJc w:val="right"/>
      <w:pPr>
        <w:ind w:left="6583" w:hanging="180"/>
      </w:pPr>
    </w:lvl>
  </w:abstractNum>
  <w:abstractNum w:abstractNumId="24" w15:restartNumberingAfterBreak="0">
    <w:nsid w:val="5E703ACA"/>
    <w:multiLevelType w:val="hybridMultilevel"/>
    <w:tmpl w:val="2954F5AC"/>
    <w:lvl w:ilvl="0" w:tplc="0409000F">
      <w:start w:val="1"/>
      <w:numFmt w:val="decimal"/>
      <w:lvlText w:val="%1."/>
      <w:lvlJc w:val="left"/>
      <w:pPr>
        <w:ind w:left="1598" w:hanging="360"/>
      </w:pPr>
    </w:lvl>
    <w:lvl w:ilvl="1" w:tplc="04090019" w:tentative="1">
      <w:start w:val="1"/>
      <w:numFmt w:val="lowerLetter"/>
      <w:lvlText w:val="%2."/>
      <w:lvlJc w:val="left"/>
      <w:pPr>
        <w:ind w:left="2318" w:hanging="360"/>
      </w:pPr>
    </w:lvl>
    <w:lvl w:ilvl="2" w:tplc="0409001B" w:tentative="1">
      <w:start w:val="1"/>
      <w:numFmt w:val="lowerRoman"/>
      <w:lvlText w:val="%3."/>
      <w:lvlJc w:val="right"/>
      <w:pPr>
        <w:ind w:left="3038" w:hanging="180"/>
      </w:pPr>
    </w:lvl>
    <w:lvl w:ilvl="3" w:tplc="0409000F" w:tentative="1">
      <w:start w:val="1"/>
      <w:numFmt w:val="decimal"/>
      <w:lvlText w:val="%4."/>
      <w:lvlJc w:val="left"/>
      <w:pPr>
        <w:ind w:left="3758" w:hanging="360"/>
      </w:pPr>
    </w:lvl>
    <w:lvl w:ilvl="4" w:tplc="04090019" w:tentative="1">
      <w:start w:val="1"/>
      <w:numFmt w:val="lowerLetter"/>
      <w:lvlText w:val="%5."/>
      <w:lvlJc w:val="left"/>
      <w:pPr>
        <w:ind w:left="4478" w:hanging="360"/>
      </w:pPr>
    </w:lvl>
    <w:lvl w:ilvl="5" w:tplc="0409001B" w:tentative="1">
      <w:start w:val="1"/>
      <w:numFmt w:val="lowerRoman"/>
      <w:lvlText w:val="%6."/>
      <w:lvlJc w:val="right"/>
      <w:pPr>
        <w:ind w:left="5198" w:hanging="180"/>
      </w:pPr>
    </w:lvl>
    <w:lvl w:ilvl="6" w:tplc="0409000F" w:tentative="1">
      <w:start w:val="1"/>
      <w:numFmt w:val="decimal"/>
      <w:lvlText w:val="%7."/>
      <w:lvlJc w:val="left"/>
      <w:pPr>
        <w:ind w:left="5918" w:hanging="360"/>
      </w:pPr>
    </w:lvl>
    <w:lvl w:ilvl="7" w:tplc="04090019" w:tentative="1">
      <w:start w:val="1"/>
      <w:numFmt w:val="lowerLetter"/>
      <w:lvlText w:val="%8."/>
      <w:lvlJc w:val="left"/>
      <w:pPr>
        <w:ind w:left="6638" w:hanging="360"/>
      </w:pPr>
    </w:lvl>
    <w:lvl w:ilvl="8" w:tplc="0409001B" w:tentative="1">
      <w:start w:val="1"/>
      <w:numFmt w:val="lowerRoman"/>
      <w:lvlText w:val="%9."/>
      <w:lvlJc w:val="right"/>
      <w:pPr>
        <w:ind w:left="7358" w:hanging="180"/>
      </w:pPr>
    </w:lvl>
  </w:abstractNum>
  <w:abstractNum w:abstractNumId="25" w15:restartNumberingAfterBreak="0">
    <w:nsid w:val="6AC314D8"/>
    <w:multiLevelType w:val="hybridMultilevel"/>
    <w:tmpl w:val="32DEE55E"/>
    <w:lvl w:ilvl="0" w:tplc="0409000F">
      <w:start w:val="1"/>
      <w:numFmt w:val="decimal"/>
      <w:lvlText w:val="%1."/>
      <w:lvlJc w:val="left"/>
      <w:pPr>
        <w:ind w:left="1854" w:hanging="360"/>
      </w:pPr>
      <w:rPr>
        <w:rFonts w:hint="default"/>
        <w:b w:val="0"/>
        <w:bCs/>
        <w:sz w:val="20"/>
        <w:szCs w:val="20"/>
      </w:rPr>
    </w:lvl>
    <w:lvl w:ilvl="1" w:tplc="FFFFFFFF">
      <w:start w:val="1"/>
      <w:numFmt w:val="lowerLetter"/>
      <w:lvlText w:val="%2."/>
      <w:lvlJc w:val="left"/>
      <w:pPr>
        <w:ind w:left="3047" w:hanging="360"/>
      </w:pPr>
    </w:lvl>
    <w:lvl w:ilvl="2" w:tplc="FFFFFFFF" w:tentative="1">
      <w:start w:val="1"/>
      <w:numFmt w:val="lowerRoman"/>
      <w:lvlText w:val="%3."/>
      <w:lvlJc w:val="right"/>
      <w:pPr>
        <w:ind w:left="3767" w:hanging="180"/>
      </w:pPr>
    </w:lvl>
    <w:lvl w:ilvl="3" w:tplc="FFFFFFFF" w:tentative="1">
      <w:start w:val="1"/>
      <w:numFmt w:val="decimal"/>
      <w:lvlText w:val="%4."/>
      <w:lvlJc w:val="left"/>
      <w:pPr>
        <w:ind w:left="4487" w:hanging="360"/>
      </w:pPr>
    </w:lvl>
    <w:lvl w:ilvl="4" w:tplc="FFFFFFFF" w:tentative="1">
      <w:start w:val="1"/>
      <w:numFmt w:val="lowerLetter"/>
      <w:lvlText w:val="%5."/>
      <w:lvlJc w:val="left"/>
      <w:pPr>
        <w:ind w:left="5207" w:hanging="360"/>
      </w:pPr>
    </w:lvl>
    <w:lvl w:ilvl="5" w:tplc="FFFFFFFF" w:tentative="1">
      <w:start w:val="1"/>
      <w:numFmt w:val="lowerRoman"/>
      <w:lvlText w:val="%6."/>
      <w:lvlJc w:val="right"/>
      <w:pPr>
        <w:ind w:left="5927" w:hanging="180"/>
      </w:pPr>
    </w:lvl>
    <w:lvl w:ilvl="6" w:tplc="FFFFFFFF" w:tentative="1">
      <w:start w:val="1"/>
      <w:numFmt w:val="decimal"/>
      <w:lvlText w:val="%7."/>
      <w:lvlJc w:val="left"/>
      <w:pPr>
        <w:ind w:left="6647" w:hanging="360"/>
      </w:pPr>
    </w:lvl>
    <w:lvl w:ilvl="7" w:tplc="FFFFFFFF" w:tentative="1">
      <w:start w:val="1"/>
      <w:numFmt w:val="lowerLetter"/>
      <w:lvlText w:val="%8."/>
      <w:lvlJc w:val="left"/>
      <w:pPr>
        <w:ind w:left="7367" w:hanging="360"/>
      </w:pPr>
    </w:lvl>
    <w:lvl w:ilvl="8" w:tplc="FFFFFFFF" w:tentative="1">
      <w:start w:val="1"/>
      <w:numFmt w:val="lowerRoman"/>
      <w:lvlText w:val="%9."/>
      <w:lvlJc w:val="right"/>
      <w:pPr>
        <w:ind w:left="8087" w:hanging="180"/>
      </w:pPr>
    </w:lvl>
  </w:abstractNum>
  <w:abstractNum w:abstractNumId="26" w15:restartNumberingAfterBreak="0">
    <w:nsid w:val="79AA4B51"/>
    <w:multiLevelType w:val="hybridMultilevel"/>
    <w:tmpl w:val="C9FC4C88"/>
    <w:lvl w:ilvl="0" w:tplc="04090017">
      <w:start w:val="1"/>
      <w:numFmt w:val="lowerLetter"/>
      <w:lvlText w:val="%1)"/>
      <w:lvlJc w:val="left"/>
      <w:pPr>
        <w:ind w:left="2687" w:hanging="360"/>
      </w:pPr>
    </w:lvl>
    <w:lvl w:ilvl="1" w:tplc="FFFFFFFF" w:tentative="1">
      <w:start w:val="1"/>
      <w:numFmt w:val="lowerLetter"/>
      <w:lvlText w:val="%2."/>
      <w:lvlJc w:val="left"/>
      <w:pPr>
        <w:ind w:left="1543" w:hanging="360"/>
      </w:pPr>
    </w:lvl>
    <w:lvl w:ilvl="2" w:tplc="FFFFFFFF" w:tentative="1">
      <w:start w:val="1"/>
      <w:numFmt w:val="lowerRoman"/>
      <w:lvlText w:val="%3."/>
      <w:lvlJc w:val="right"/>
      <w:pPr>
        <w:ind w:left="2263" w:hanging="180"/>
      </w:pPr>
    </w:lvl>
    <w:lvl w:ilvl="3" w:tplc="FFFFFFFF" w:tentative="1">
      <w:start w:val="1"/>
      <w:numFmt w:val="decimal"/>
      <w:lvlText w:val="%4."/>
      <w:lvlJc w:val="left"/>
      <w:pPr>
        <w:ind w:left="2983" w:hanging="360"/>
      </w:pPr>
    </w:lvl>
    <w:lvl w:ilvl="4" w:tplc="FFFFFFFF" w:tentative="1">
      <w:start w:val="1"/>
      <w:numFmt w:val="lowerLetter"/>
      <w:lvlText w:val="%5."/>
      <w:lvlJc w:val="left"/>
      <w:pPr>
        <w:ind w:left="3703" w:hanging="360"/>
      </w:pPr>
    </w:lvl>
    <w:lvl w:ilvl="5" w:tplc="FFFFFFFF" w:tentative="1">
      <w:start w:val="1"/>
      <w:numFmt w:val="lowerRoman"/>
      <w:lvlText w:val="%6."/>
      <w:lvlJc w:val="right"/>
      <w:pPr>
        <w:ind w:left="4423" w:hanging="180"/>
      </w:pPr>
    </w:lvl>
    <w:lvl w:ilvl="6" w:tplc="FFFFFFFF" w:tentative="1">
      <w:start w:val="1"/>
      <w:numFmt w:val="decimal"/>
      <w:lvlText w:val="%7."/>
      <w:lvlJc w:val="left"/>
      <w:pPr>
        <w:ind w:left="5143" w:hanging="360"/>
      </w:pPr>
    </w:lvl>
    <w:lvl w:ilvl="7" w:tplc="FFFFFFFF" w:tentative="1">
      <w:start w:val="1"/>
      <w:numFmt w:val="lowerLetter"/>
      <w:lvlText w:val="%8."/>
      <w:lvlJc w:val="left"/>
      <w:pPr>
        <w:ind w:left="5863" w:hanging="360"/>
      </w:pPr>
    </w:lvl>
    <w:lvl w:ilvl="8" w:tplc="FFFFFFFF" w:tentative="1">
      <w:start w:val="1"/>
      <w:numFmt w:val="lowerRoman"/>
      <w:lvlText w:val="%9."/>
      <w:lvlJc w:val="right"/>
      <w:pPr>
        <w:ind w:left="6583" w:hanging="180"/>
      </w:pPr>
    </w:lvl>
  </w:abstractNum>
  <w:abstractNum w:abstractNumId="27" w15:restartNumberingAfterBreak="0">
    <w:nsid w:val="79D947C5"/>
    <w:multiLevelType w:val="hybridMultilevel"/>
    <w:tmpl w:val="71F4035C"/>
    <w:lvl w:ilvl="0" w:tplc="F78E96EC">
      <w:start w:val="1"/>
      <w:numFmt w:val="upperRoman"/>
      <w:lvlText w:val="%1."/>
      <w:lvlJc w:val="left"/>
      <w:pPr>
        <w:ind w:left="1970" w:hanging="720"/>
      </w:pPr>
      <w:rPr>
        <w:rFonts w:hint="default"/>
        <w:sz w:val="28"/>
      </w:rPr>
    </w:lvl>
    <w:lvl w:ilvl="1" w:tplc="08090019" w:tentative="1">
      <w:start w:val="1"/>
      <w:numFmt w:val="lowerLetter"/>
      <w:lvlText w:val="%2."/>
      <w:lvlJc w:val="left"/>
      <w:pPr>
        <w:ind w:left="2330" w:hanging="360"/>
      </w:pPr>
    </w:lvl>
    <w:lvl w:ilvl="2" w:tplc="0809001B" w:tentative="1">
      <w:start w:val="1"/>
      <w:numFmt w:val="lowerRoman"/>
      <w:lvlText w:val="%3."/>
      <w:lvlJc w:val="right"/>
      <w:pPr>
        <w:ind w:left="3050" w:hanging="180"/>
      </w:pPr>
    </w:lvl>
    <w:lvl w:ilvl="3" w:tplc="0809000F" w:tentative="1">
      <w:start w:val="1"/>
      <w:numFmt w:val="decimal"/>
      <w:lvlText w:val="%4."/>
      <w:lvlJc w:val="left"/>
      <w:pPr>
        <w:ind w:left="3770" w:hanging="360"/>
      </w:pPr>
    </w:lvl>
    <w:lvl w:ilvl="4" w:tplc="08090019" w:tentative="1">
      <w:start w:val="1"/>
      <w:numFmt w:val="lowerLetter"/>
      <w:lvlText w:val="%5."/>
      <w:lvlJc w:val="left"/>
      <w:pPr>
        <w:ind w:left="4490" w:hanging="360"/>
      </w:pPr>
    </w:lvl>
    <w:lvl w:ilvl="5" w:tplc="0809001B" w:tentative="1">
      <w:start w:val="1"/>
      <w:numFmt w:val="lowerRoman"/>
      <w:lvlText w:val="%6."/>
      <w:lvlJc w:val="right"/>
      <w:pPr>
        <w:ind w:left="5210" w:hanging="180"/>
      </w:pPr>
    </w:lvl>
    <w:lvl w:ilvl="6" w:tplc="0809000F" w:tentative="1">
      <w:start w:val="1"/>
      <w:numFmt w:val="decimal"/>
      <w:lvlText w:val="%7."/>
      <w:lvlJc w:val="left"/>
      <w:pPr>
        <w:ind w:left="5930" w:hanging="360"/>
      </w:pPr>
    </w:lvl>
    <w:lvl w:ilvl="7" w:tplc="08090019" w:tentative="1">
      <w:start w:val="1"/>
      <w:numFmt w:val="lowerLetter"/>
      <w:lvlText w:val="%8."/>
      <w:lvlJc w:val="left"/>
      <w:pPr>
        <w:ind w:left="6650" w:hanging="360"/>
      </w:pPr>
    </w:lvl>
    <w:lvl w:ilvl="8" w:tplc="0809001B" w:tentative="1">
      <w:start w:val="1"/>
      <w:numFmt w:val="lowerRoman"/>
      <w:lvlText w:val="%9."/>
      <w:lvlJc w:val="right"/>
      <w:pPr>
        <w:ind w:left="7370" w:hanging="180"/>
      </w:pPr>
    </w:lvl>
  </w:abstractNum>
  <w:abstractNum w:abstractNumId="28" w15:restartNumberingAfterBreak="0">
    <w:nsid w:val="7B9722B5"/>
    <w:multiLevelType w:val="hybridMultilevel"/>
    <w:tmpl w:val="4A96CE4A"/>
    <w:lvl w:ilvl="0" w:tplc="04090017">
      <w:start w:val="1"/>
      <w:numFmt w:val="lowerLetter"/>
      <w:lvlText w:val="%1)"/>
      <w:lvlJc w:val="left"/>
      <w:pPr>
        <w:ind w:left="2214" w:hanging="360"/>
      </w:pPr>
    </w:lvl>
    <w:lvl w:ilvl="1" w:tplc="04090019" w:tentative="1">
      <w:start w:val="1"/>
      <w:numFmt w:val="lowerLetter"/>
      <w:lvlText w:val="%2."/>
      <w:lvlJc w:val="left"/>
      <w:pPr>
        <w:ind w:left="2934" w:hanging="360"/>
      </w:pPr>
    </w:lvl>
    <w:lvl w:ilvl="2" w:tplc="0409001B" w:tentative="1">
      <w:start w:val="1"/>
      <w:numFmt w:val="lowerRoman"/>
      <w:lvlText w:val="%3."/>
      <w:lvlJc w:val="right"/>
      <w:pPr>
        <w:ind w:left="3654" w:hanging="180"/>
      </w:pPr>
    </w:lvl>
    <w:lvl w:ilvl="3" w:tplc="0409000F" w:tentative="1">
      <w:start w:val="1"/>
      <w:numFmt w:val="decimal"/>
      <w:lvlText w:val="%4."/>
      <w:lvlJc w:val="left"/>
      <w:pPr>
        <w:ind w:left="4374" w:hanging="360"/>
      </w:pPr>
    </w:lvl>
    <w:lvl w:ilvl="4" w:tplc="04090019" w:tentative="1">
      <w:start w:val="1"/>
      <w:numFmt w:val="lowerLetter"/>
      <w:lvlText w:val="%5."/>
      <w:lvlJc w:val="left"/>
      <w:pPr>
        <w:ind w:left="5094" w:hanging="360"/>
      </w:pPr>
    </w:lvl>
    <w:lvl w:ilvl="5" w:tplc="0409001B" w:tentative="1">
      <w:start w:val="1"/>
      <w:numFmt w:val="lowerRoman"/>
      <w:lvlText w:val="%6."/>
      <w:lvlJc w:val="right"/>
      <w:pPr>
        <w:ind w:left="5814" w:hanging="180"/>
      </w:pPr>
    </w:lvl>
    <w:lvl w:ilvl="6" w:tplc="0409000F" w:tentative="1">
      <w:start w:val="1"/>
      <w:numFmt w:val="decimal"/>
      <w:lvlText w:val="%7."/>
      <w:lvlJc w:val="left"/>
      <w:pPr>
        <w:ind w:left="6534" w:hanging="360"/>
      </w:pPr>
    </w:lvl>
    <w:lvl w:ilvl="7" w:tplc="04090019" w:tentative="1">
      <w:start w:val="1"/>
      <w:numFmt w:val="lowerLetter"/>
      <w:lvlText w:val="%8."/>
      <w:lvlJc w:val="left"/>
      <w:pPr>
        <w:ind w:left="7254" w:hanging="360"/>
      </w:pPr>
    </w:lvl>
    <w:lvl w:ilvl="8" w:tplc="0409001B" w:tentative="1">
      <w:start w:val="1"/>
      <w:numFmt w:val="lowerRoman"/>
      <w:lvlText w:val="%9."/>
      <w:lvlJc w:val="right"/>
      <w:pPr>
        <w:ind w:left="7974" w:hanging="180"/>
      </w:pPr>
    </w:lvl>
  </w:abstractNum>
  <w:abstractNum w:abstractNumId="29" w15:restartNumberingAfterBreak="0">
    <w:nsid w:val="7C55166A"/>
    <w:multiLevelType w:val="hybridMultilevel"/>
    <w:tmpl w:val="AAD2E61C"/>
    <w:lvl w:ilvl="0" w:tplc="FFFFFFFF">
      <w:start w:val="1"/>
      <w:numFmt w:val="decimal"/>
      <w:lvlText w:val="%1."/>
      <w:lvlJc w:val="left"/>
      <w:pPr>
        <w:ind w:left="1494" w:hanging="360"/>
      </w:pPr>
      <w:rPr>
        <w:b w:val="0"/>
        <w:bCs/>
        <w:sz w:val="20"/>
        <w:szCs w:val="20"/>
      </w:rPr>
    </w:lvl>
    <w:lvl w:ilvl="1" w:tplc="04090019">
      <w:start w:val="1"/>
      <w:numFmt w:val="lowerLetter"/>
      <w:lvlText w:val="%2."/>
      <w:lvlJc w:val="left"/>
      <w:pPr>
        <w:ind w:left="2687" w:hanging="360"/>
      </w:pPr>
    </w:lvl>
    <w:lvl w:ilvl="2" w:tplc="D708F600">
      <w:start w:val="1"/>
      <w:numFmt w:val="lowerLetter"/>
      <w:lvlText w:val="%3)"/>
      <w:lvlJc w:val="left"/>
      <w:pPr>
        <w:ind w:left="3587" w:hanging="360"/>
      </w:pPr>
      <w:rPr>
        <w:rFonts w:hint="default"/>
      </w:rPr>
    </w:lvl>
    <w:lvl w:ilvl="3" w:tplc="0409000F" w:tentative="1">
      <w:start w:val="1"/>
      <w:numFmt w:val="decimal"/>
      <w:lvlText w:val="%4."/>
      <w:lvlJc w:val="left"/>
      <w:pPr>
        <w:ind w:left="4127" w:hanging="360"/>
      </w:pPr>
    </w:lvl>
    <w:lvl w:ilvl="4" w:tplc="04090019" w:tentative="1">
      <w:start w:val="1"/>
      <w:numFmt w:val="lowerLetter"/>
      <w:lvlText w:val="%5."/>
      <w:lvlJc w:val="left"/>
      <w:pPr>
        <w:ind w:left="4847" w:hanging="360"/>
      </w:pPr>
    </w:lvl>
    <w:lvl w:ilvl="5" w:tplc="0409001B" w:tentative="1">
      <w:start w:val="1"/>
      <w:numFmt w:val="lowerRoman"/>
      <w:lvlText w:val="%6."/>
      <w:lvlJc w:val="right"/>
      <w:pPr>
        <w:ind w:left="5567" w:hanging="180"/>
      </w:pPr>
    </w:lvl>
    <w:lvl w:ilvl="6" w:tplc="0409000F" w:tentative="1">
      <w:start w:val="1"/>
      <w:numFmt w:val="decimal"/>
      <w:lvlText w:val="%7."/>
      <w:lvlJc w:val="left"/>
      <w:pPr>
        <w:ind w:left="6287" w:hanging="360"/>
      </w:pPr>
    </w:lvl>
    <w:lvl w:ilvl="7" w:tplc="04090019" w:tentative="1">
      <w:start w:val="1"/>
      <w:numFmt w:val="lowerLetter"/>
      <w:lvlText w:val="%8."/>
      <w:lvlJc w:val="left"/>
      <w:pPr>
        <w:ind w:left="7007" w:hanging="360"/>
      </w:pPr>
    </w:lvl>
    <w:lvl w:ilvl="8" w:tplc="0409001B" w:tentative="1">
      <w:start w:val="1"/>
      <w:numFmt w:val="lowerRoman"/>
      <w:lvlText w:val="%9."/>
      <w:lvlJc w:val="right"/>
      <w:pPr>
        <w:ind w:left="7727" w:hanging="180"/>
      </w:pPr>
    </w:lvl>
  </w:abstractNum>
  <w:num w:numId="1" w16cid:durableId="1494448980">
    <w:abstractNumId w:val="19"/>
  </w:num>
  <w:num w:numId="2" w16cid:durableId="1764568846">
    <w:abstractNumId w:val="0"/>
  </w:num>
  <w:num w:numId="3" w16cid:durableId="968558470">
    <w:abstractNumId w:val="29"/>
  </w:num>
  <w:num w:numId="4" w16cid:durableId="1138261524">
    <w:abstractNumId w:val="10"/>
  </w:num>
  <w:num w:numId="5" w16cid:durableId="1666857143">
    <w:abstractNumId w:val="2"/>
  </w:num>
  <w:num w:numId="6" w16cid:durableId="1909875766">
    <w:abstractNumId w:val="16"/>
  </w:num>
  <w:num w:numId="7" w16cid:durableId="1215048482">
    <w:abstractNumId w:val="25"/>
  </w:num>
  <w:num w:numId="8" w16cid:durableId="1250580355">
    <w:abstractNumId w:val="1"/>
  </w:num>
  <w:num w:numId="9" w16cid:durableId="600844658">
    <w:abstractNumId w:val="13"/>
  </w:num>
  <w:num w:numId="10" w16cid:durableId="1292639297">
    <w:abstractNumId w:val="11"/>
  </w:num>
  <w:num w:numId="11" w16cid:durableId="387805254">
    <w:abstractNumId w:val="28"/>
  </w:num>
  <w:num w:numId="12" w16cid:durableId="1747216863">
    <w:abstractNumId w:val="24"/>
  </w:num>
  <w:num w:numId="13" w16cid:durableId="1602227599">
    <w:abstractNumId w:val="18"/>
  </w:num>
  <w:num w:numId="14" w16cid:durableId="141776041">
    <w:abstractNumId w:val="4"/>
  </w:num>
  <w:num w:numId="15" w16cid:durableId="643395622">
    <w:abstractNumId w:val="6"/>
  </w:num>
  <w:num w:numId="16" w16cid:durableId="631523417">
    <w:abstractNumId w:val="20"/>
  </w:num>
  <w:num w:numId="17" w16cid:durableId="1804350859">
    <w:abstractNumId w:val="23"/>
  </w:num>
  <w:num w:numId="18" w16cid:durableId="476069078">
    <w:abstractNumId w:val="9"/>
  </w:num>
  <w:num w:numId="19" w16cid:durableId="17826056">
    <w:abstractNumId w:val="7"/>
  </w:num>
  <w:num w:numId="20" w16cid:durableId="2080328271">
    <w:abstractNumId w:val="3"/>
  </w:num>
  <w:num w:numId="21" w16cid:durableId="855583785">
    <w:abstractNumId w:val="26"/>
  </w:num>
  <w:num w:numId="22" w16cid:durableId="1124814777">
    <w:abstractNumId w:val="14"/>
  </w:num>
  <w:num w:numId="23" w16cid:durableId="1673214525">
    <w:abstractNumId w:val="21"/>
  </w:num>
  <w:num w:numId="24" w16cid:durableId="1632245611">
    <w:abstractNumId w:val="5"/>
  </w:num>
  <w:num w:numId="25" w16cid:durableId="461002035">
    <w:abstractNumId w:val="15"/>
  </w:num>
  <w:num w:numId="26" w16cid:durableId="1247157216">
    <w:abstractNumId w:val="8"/>
  </w:num>
  <w:num w:numId="27" w16cid:durableId="2093162803">
    <w:abstractNumId w:val="22"/>
  </w:num>
  <w:num w:numId="28" w16cid:durableId="682315667">
    <w:abstractNumId w:val="27"/>
  </w:num>
  <w:num w:numId="29" w16cid:durableId="1754008773">
    <w:abstractNumId w:val="17"/>
  </w:num>
  <w:num w:numId="30" w16cid:durableId="804549086">
    <w:abstractNumId w:val="1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removePersonalInformation/>
  <w:removeDateAndTime/>
  <w:activeWritingStyle w:appName="MSWord" w:lang="en-GB" w:vendorID="64" w:dllVersion="0" w:nlCheck="1" w:checkStyle="0"/>
  <w:activeWritingStyle w:appName="MSWord" w:lang="en-US" w:vendorID="64" w:dllVersion="0" w:nlCheck="1" w:checkStyle="0"/>
  <w:activeWritingStyle w:appName="MSWord" w:lang="fr-CA" w:vendorID="64" w:dllVersion="0" w:nlCheck="1" w:checkStyle="0"/>
  <w:proofState w:spelling="clean" w:grammar="clean"/>
  <w:attachedTemplate r:id="rId1"/>
  <w:stylePaneFormatFilter w:val="0002" w:allStyles="0" w:customStyles="1"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619"/>
  <w:hyphenationZone w:val="425"/>
  <w:evenAndOddHeaders/>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155C"/>
    <w:rsid w:val="00004413"/>
    <w:rsid w:val="00004B1D"/>
    <w:rsid w:val="00005DBF"/>
    <w:rsid w:val="000149E6"/>
    <w:rsid w:val="0001785D"/>
    <w:rsid w:val="00017998"/>
    <w:rsid w:val="00017EAE"/>
    <w:rsid w:val="000204A5"/>
    <w:rsid w:val="000247B0"/>
    <w:rsid w:val="0002522B"/>
    <w:rsid w:val="00025247"/>
    <w:rsid w:val="00025CE2"/>
    <w:rsid w:val="00026997"/>
    <w:rsid w:val="00032D3D"/>
    <w:rsid w:val="000336E4"/>
    <w:rsid w:val="00033E0B"/>
    <w:rsid w:val="0003400F"/>
    <w:rsid w:val="000340B8"/>
    <w:rsid w:val="00034739"/>
    <w:rsid w:val="0003513B"/>
    <w:rsid w:val="00035EDE"/>
    <w:rsid w:val="000407D7"/>
    <w:rsid w:val="00040ABE"/>
    <w:rsid w:val="00044070"/>
    <w:rsid w:val="00044340"/>
    <w:rsid w:val="00045509"/>
    <w:rsid w:val="0004665E"/>
    <w:rsid w:val="000509B4"/>
    <w:rsid w:val="00051EB6"/>
    <w:rsid w:val="000540A2"/>
    <w:rsid w:val="000562DA"/>
    <w:rsid w:val="00057576"/>
    <w:rsid w:val="0006035B"/>
    <w:rsid w:val="0006093F"/>
    <w:rsid w:val="000612D3"/>
    <w:rsid w:val="0006224F"/>
    <w:rsid w:val="000642CD"/>
    <w:rsid w:val="00070291"/>
    <w:rsid w:val="0007090C"/>
    <w:rsid w:val="00071350"/>
    <w:rsid w:val="00071886"/>
    <w:rsid w:val="000720CE"/>
    <w:rsid w:val="000722A5"/>
    <w:rsid w:val="000729F2"/>
    <w:rsid w:val="00072CFF"/>
    <w:rsid w:val="000742BC"/>
    <w:rsid w:val="00074D9E"/>
    <w:rsid w:val="00075A6E"/>
    <w:rsid w:val="00077DD5"/>
    <w:rsid w:val="0008054D"/>
    <w:rsid w:val="00081423"/>
    <w:rsid w:val="00081B0B"/>
    <w:rsid w:val="00082A0C"/>
    <w:rsid w:val="00083504"/>
    <w:rsid w:val="00083B54"/>
    <w:rsid w:val="0008481A"/>
    <w:rsid w:val="00084C8B"/>
    <w:rsid w:val="00086A40"/>
    <w:rsid w:val="00086BD7"/>
    <w:rsid w:val="00087D50"/>
    <w:rsid w:val="00087DB4"/>
    <w:rsid w:val="0009048C"/>
    <w:rsid w:val="000929D9"/>
    <w:rsid w:val="00092BDB"/>
    <w:rsid w:val="00093A4D"/>
    <w:rsid w:val="000941E5"/>
    <w:rsid w:val="0009640C"/>
    <w:rsid w:val="00096C7D"/>
    <w:rsid w:val="000A07F4"/>
    <w:rsid w:val="000A102E"/>
    <w:rsid w:val="000A254D"/>
    <w:rsid w:val="000A53F3"/>
    <w:rsid w:val="000A6494"/>
    <w:rsid w:val="000B22A2"/>
    <w:rsid w:val="000B257B"/>
    <w:rsid w:val="000B2E21"/>
    <w:rsid w:val="000B2F15"/>
    <w:rsid w:val="000B515A"/>
    <w:rsid w:val="000B51C0"/>
    <w:rsid w:val="000B5BC8"/>
    <w:rsid w:val="000B5C79"/>
    <w:rsid w:val="000B6131"/>
    <w:rsid w:val="000B6BD3"/>
    <w:rsid w:val="000B762B"/>
    <w:rsid w:val="000C0CF7"/>
    <w:rsid w:val="000C0F46"/>
    <w:rsid w:val="000C2A52"/>
    <w:rsid w:val="000C2BAA"/>
    <w:rsid w:val="000C30E2"/>
    <w:rsid w:val="000C43F1"/>
    <w:rsid w:val="000C4DF4"/>
    <w:rsid w:val="000C794E"/>
    <w:rsid w:val="000D0733"/>
    <w:rsid w:val="000D129E"/>
    <w:rsid w:val="000D265B"/>
    <w:rsid w:val="000D33C0"/>
    <w:rsid w:val="000D4F2B"/>
    <w:rsid w:val="000D6941"/>
    <w:rsid w:val="000E603C"/>
    <w:rsid w:val="000E609E"/>
    <w:rsid w:val="000F073C"/>
    <w:rsid w:val="000F3126"/>
    <w:rsid w:val="000F3DE1"/>
    <w:rsid w:val="000F7108"/>
    <w:rsid w:val="000F71D9"/>
    <w:rsid w:val="00100158"/>
    <w:rsid w:val="0010132D"/>
    <w:rsid w:val="001033E7"/>
    <w:rsid w:val="00103655"/>
    <w:rsid w:val="00111279"/>
    <w:rsid w:val="00114B49"/>
    <w:rsid w:val="001152E5"/>
    <w:rsid w:val="00117EA5"/>
    <w:rsid w:val="001202E3"/>
    <w:rsid w:val="00120A2B"/>
    <w:rsid w:val="00121592"/>
    <w:rsid w:val="00123699"/>
    <w:rsid w:val="00123A1E"/>
    <w:rsid w:val="0012644F"/>
    <w:rsid w:val="00126F56"/>
    <w:rsid w:val="00127AC5"/>
    <w:rsid w:val="0013059D"/>
    <w:rsid w:val="00130CAE"/>
    <w:rsid w:val="00135762"/>
    <w:rsid w:val="00135E33"/>
    <w:rsid w:val="00136A43"/>
    <w:rsid w:val="00137FB9"/>
    <w:rsid w:val="0014144D"/>
    <w:rsid w:val="0014162C"/>
    <w:rsid w:val="00141A55"/>
    <w:rsid w:val="00141E78"/>
    <w:rsid w:val="00142B61"/>
    <w:rsid w:val="001431DC"/>
    <w:rsid w:val="001446A3"/>
    <w:rsid w:val="001447E5"/>
    <w:rsid w:val="00145960"/>
    <w:rsid w:val="00145D29"/>
    <w:rsid w:val="0014723E"/>
    <w:rsid w:val="00153C4B"/>
    <w:rsid w:val="0015442E"/>
    <w:rsid w:val="00155395"/>
    <w:rsid w:val="00156058"/>
    <w:rsid w:val="00160D74"/>
    <w:rsid w:val="001618E7"/>
    <w:rsid w:val="00161F4C"/>
    <w:rsid w:val="0016241B"/>
    <w:rsid w:val="00163165"/>
    <w:rsid w:val="0016377C"/>
    <w:rsid w:val="00165C29"/>
    <w:rsid w:val="00166B42"/>
    <w:rsid w:val="00166F12"/>
    <w:rsid w:val="00167D02"/>
    <w:rsid w:val="00170D1C"/>
    <w:rsid w:val="00174D03"/>
    <w:rsid w:val="00175C80"/>
    <w:rsid w:val="00177281"/>
    <w:rsid w:val="00181B73"/>
    <w:rsid w:val="00181EC8"/>
    <w:rsid w:val="00184349"/>
    <w:rsid w:val="001864D8"/>
    <w:rsid w:val="00187650"/>
    <w:rsid w:val="00187B21"/>
    <w:rsid w:val="001913B1"/>
    <w:rsid w:val="0019198E"/>
    <w:rsid w:val="00193DC9"/>
    <w:rsid w:val="00195E9F"/>
    <w:rsid w:val="00195F33"/>
    <w:rsid w:val="001966F6"/>
    <w:rsid w:val="00197618"/>
    <w:rsid w:val="0019789A"/>
    <w:rsid w:val="001A0AAA"/>
    <w:rsid w:val="001A47BC"/>
    <w:rsid w:val="001A5EB3"/>
    <w:rsid w:val="001B1617"/>
    <w:rsid w:val="001B41CE"/>
    <w:rsid w:val="001B504B"/>
    <w:rsid w:val="001B6A15"/>
    <w:rsid w:val="001B6C1D"/>
    <w:rsid w:val="001B6C2A"/>
    <w:rsid w:val="001B7853"/>
    <w:rsid w:val="001B7D42"/>
    <w:rsid w:val="001B7DD2"/>
    <w:rsid w:val="001C3FA1"/>
    <w:rsid w:val="001C511D"/>
    <w:rsid w:val="001C539C"/>
    <w:rsid w:val="001C5537"/>
    <w:rsid w:val="001C5550"/>
    <w:rsid w:val="001C5F06"/>
    <w:rsid w:val="001C7C4B"/>
    <w:rsid w:val="001D0282"/>
    <w:rsid w:val="001D0EFF"/>
    <w:rsid w:val="001D1BC6"/>
    <w:rsid w:val="001D2086"/>
    <w:rsid w:val="001D3874"/>
    <w:rsid w:val="001D3F23"/>
    <w:rsid w:val="001D4678"/>
    <w:rsid w:val="001D616F"/>
    <w:rsid w:val="001D7E75"/>
    <w:rsid w:val="001E1045"/>
    <w:rsid w:val="001E56D2"/>
    <w:rsid w:val="001E6AE2"/>
    <w:rsid w:val="001E78D5"/>
    <w:rsid w:val="001E7D56"/>
    <w:rsid w:val="001F22C8"/>
    <w:rsid w:val="001F4CB9"/>
    <w:rsid w:val="001F75DE"/>
    <w:rsid w:val="00200D58"/>
    <w:rsid w:val="002013BE"/>
    <w:rsid w:val="00202E28"/>
    <w:rsid w:val="00203501"/>
    <w:rsid w:val="002037DE"/>
    <w:rsid w:val="00203983"/>
    <w:rsid w:val="002063A4"/>
    <w:rsid w:val="0020704B"/>
    <w:rsid w:val="0021145B"/>
    <w:rsid w:val="00215878"/>
    <w:rsid w:val="00215BA5"/>
    <w:rsid w:val="002169BD"/>
    <w:rsid w:val="0022028B"/>
    <w:rsid w:val="00220559"/>
    <w:rsid w:val="002215A8"/>
    <w:rsid w:val="0022449B"/>
    <w:rsid w:val="00224AEC"/>
    <w:rsid w:val="00225308"/>
    <w:rsid w:val="00225A6F"/>
    <w:rsid w:val="00230148"/>
    <w:rsid w:val="0023042D"/>
    <w:rsid w:val="00231954"/>
    <w:rsid w:val="00234B59"/>
    <w:rsid w:val="00235407"/>
    <w:rsid w:val="002367B9"/>
    <w:rsid w:val="00241FB4"/>
    <w:rsid w:val="002422BA"/>
    <w:rsid w:val="00243D36"/>
    <w:rsid w:val="00243FF1"/>
    <w:rsid w:val="0024422C"/>
    <w:rsid w:val="002453BE"/>
    <w:rsid w:val="002455E1"/>
    <w:rsid w:val="00245EAF"/>
    <w:rsid w:val="00247707"/>
    <w:rsid w:val="00250B6D"/>
    <w:rsid w:val="002525C0"/>
    <w:rsid w:val="002534BF"/>
    <w:rsid w:val="00257763"/>
    <w:rsid w:val="0026018E"/>
    <w:rsid w:val="00260799"/>
    <w:rsid w:val="002610AA"/>
    <w:rsid w:val="0026181F"/>
    <w:rsid w:val="00263773"/>
    <w:rsid w:val="00266893"/>
    <w:rsid w:val="00266D66"/>
    <w:rsid w:val="00267D00"/>
    <w:rsid w:val="002720B6"/>
    <w:rsid w:val="00273238"/>
    <w:rsid w:val="00275583"/>
    <w:rsid w:val="00275DA1"/>
    <w:rsid w:val="002768BA"/>
    <w:rsid w:val="00276DE6"/>
    <w:rsid w:val="002774E5"/>
    <w:rsid w:val="002803D4"/>
    <w:rsid w:val="00283362"/>
    <w:rsid w:val="00284DBC"/>
    <w:rsid w:val="00286740"/>
    <w:rsid w:val="002929D8"/>
    <w:rsid w:val="00293D74"/>
    <w:rsid w:val="002A1C1C"/>
    <w:rsid w:val="002A20A6"/>
    <w:rsid w:val="002A237D"/>
    <w:rsid w:val="002A2CC1"/>
    <w:rsid w:val="002A3F93"/>
    <w:rsid w:val="002A4C53"/>
    <w:rsid w:val="002A6250"/>
    <w:rsid w:val="002A64E3"/>
    <w:rsid w:val="002A6792"/>
    <w:rsid w:val="002A6B81"/>
    <w:rsid w:val="002B0672"/>
    <w:rsid w:val="002B089F"/>
    <w:rsid w:val="002B247F"/>
    <w:rsid w:val="002B2576"/>
    <w:rsid w:val="002B5A85"/>
    <w:rsid w:val="002B6AA4"/>
    <w:rsid w:val="002B7100"/>
    <w:rsid w:val="002B73B2"/>
    <w:rsid w:val="002B7AA5"/>
    <w:rsid w:val="002B7F28"/>
    <w:rsid w:val="002C0843"/>
    <w:rsid w:val="002C0D4E"/>
    <w:rsid w:val="002C145D"/>
    <w:rsid w:val="002C150F"/>
    <w:rsid w:val="002C1C39"/>
    <w:rsid w:val="002C1DAE"/>
    <w:rsid w:val="002C1F3F"/>
    <w:rsid w:val="002C2C3E"/>
    <w:rsid w:val="002C2C42"/>
    <w:rsid w:val="002C5114"/>
    <w:rsid w:val="002C533E"/>
    <w:rsid w:val="002C55C8"/>
    <w:rsid w:val="002C78DB"/>
    <w:rsid w:val="002C79E4"/>
    <w:rsid w:val="002C7A45"/>
    <w:rsid w:val="002D027F"/>
    <w:rsid w:val="002D03F3"/>
    <w:rsid w:val="002D1B48"/>
    <w:rsid w:val="002D32B7"/>
    <w:rsid w:val="002D4DE0"/>
    <w:rsid w:val="002D6154"/>
    <w:rsid w:val="002D685C"/>
    <w:rsid w:val="002D7A85"/>
    <w:rsid w:val="002D7B60"/>
    <w:rsid w:val="002E3E98"/>
    <w:rsid w:val="002E6DD4"/>
    <w:rsid w:val="002F2B31"/>
    <w:rsid w:val="002F4761"/>
    <w:rsid w:val="002F51EA"/>
    <w:rsid w:val="002F5C79"/>
    <w:rsid w:val="003019E2"/>
    <w:rsid w:val="0030223F"/>
    <w:rsid w:val="00306D06"/>
    <w:rsid w:val="0030730B"/>
    <w:rsid w:val="003140A7"/>
    <w:rsid w:val="0031413F"/>
    <w:rsid w:val="0031415B"/>
    <w:rsid w:val="003148BB"/>
    <w:rsid w:val="00317532"/>
    <w:rsid w:val="00317976"/>
    <w:rsid w:val="00324B1A"/>
    <w:rsid w:val="003251DF"/>
    <w:rsid w:val="00325A36"/>
    <w:rsid w:val="0032678A"/>
    <w:rsid w:val="00326838"/>
    <w:rsid w:val="00332700"/>
    <w:rsid w:val="003327C2"/>
    <w:rsid w:val="003336ED"/>
    <w:rsid w:val="00333BD9"/>
    <w:rsid w:val="00335194"/>
    <w:rsid w:val="00336448"/>
    <w:rsid w:val="0033664E"/>
    <w:rsid w:val="003379B0"/>
    <w:rsid w:val="0034098E"/>
    <w:rsid w:val="003425FD"/>
    <w:rsid w:val="00342E76"/>
    <w:rsid w:val="00346EA8"/>
    <w:rsid w:val="003472E8"/>
    <w:rsid w:val="00347E76"/>
    <w:rsid w:val="00350A87"/>
    <w:rsid w:val="0035213D"/>
    <w:rsid w:val="0035214C"/>
    <w:rsid w:val="003539AC"/>
    <w:rsid w:val="00354B36"/>
    <w:rsid w:val="00354C47"/>
    <w:rsid w:val="00355EA9"/>
    <w:rsid w:val="003578DE"/>
    <w:rsid w:val="00357CCF"/>
    <w:rsid w:val="00362047"/>
    <w:rsid w:val="00362877"/>
    <w:rsid w:val="00362A9A"/>
    <w:rsid w:val="0036669D"/>
    <w:rsid w:val="0036731C"/>
    <w:rsid w:val="00367EFD"/>
    <w:rsid w:val="00372781"/>
    <w:rsid w:val="00373CED"/>
    <w:rsid w:val="00375A07"/>
    <w:rsid w:val="003805B9"/>
    <w:rsid w:val="003827C0"/>
    <w:rsid w:val="00386AB0"/>
    <w:rsid w:val="003901A7"/>
    <w:rsid w:val="003901FC"/>
    <w:rsid w:val="0039169B"/>
    <w:rsid w:val="003919FE"/>
    <w:rsid w:val="00392F9C"/>
    <w:rsid w:val="003934D8"/>
    <w:rsid w:val="0039471F"/>
    <w:rsid w:val="00396257"/>
    <w:rsid w:val="003963DF"/>
    <w:rsid w:val="00397684"/>
    <w:rsid w:val="00397A73"/>
    <w:rsid w:val="00397EB8"/>
    <w:rsid w:val="003A17E3"/>
    <w:rsid w:val="003A1C5B"/>
    <w:rsid w:val="003A350B"/>
    <w:rsid w:val="003A4CE4"/>
    <w:rsid w:val="003A4FD0"/>
    <w:rsid w:val="003A69D1"/>
    <w:rsid w:val="003A71A7"/>
    <w:rsid w:val="003A75FD"/>
    <w:rsid w:val="003A7705"/>
    <w:rsid w:val="003A77F1"/>
    <w:rsid w:val="003A7B51"/>
    <w:rsid w:val="003B1545"/>
    <w:rsid w:val="003B1A37"/>
    <w:rsid w:val="003B21D2"/>
    <w:rsid w:val="003B3A47"/>
    <w:rsid w:val="003B4439"/>
    <w:rsid w:val="003B5FFF"/>
    <w:rsid w:val="003C02D7"/>
    <w:rsid w:val="003C0B3D"/>
    <w:rsid w:val="003C1642"/>
    <w:rsid w:val="003C1ED8"/>
    <w:rsid w:val="003C409D"/>
    <w:rsid w:val="003C4A97"/>
    <w:rsid w:val="003C511A"/>
    <w:rsid w:val="003C530C"/>
    <w:rsid w:val="003C58B6"/>
    <w:rsid w:val="003C5BA6"/>
    <w:rsid w:val="003C62A9"/>
    <w:rsid w:val="003C6C95"/>
    <w:rsid w:val="003D104A"/>
    <w:rsid w:val="003D286B"/>
    <w:rsid w:val="003D3065"/>
    <w:rsid w:val="003D4BF9"/>
    <w:rsid w:val="003D742D"/>
    <w:rsid w:val="003D7994"/>
    <w:rsid w:val="003E1098"/>
    <w:rsid w:val="003E1678"/>
    <w:rsid w:val="003E4887"/>
    <w:rsid w:val="003E5C70"/>
    <w:rsid w:val="003E6F41"/>
    <w:rsid w:val="003E7DE3"/>
    <w:rsid w:val="003F06BB"/>
    <w:rsid w:val="003F0E85"/>
    <w:rsid w:val="003F1585"/>
    <w:rsid w:val="003F657F"/>
    <w:rsid w:val="004011FA"/>
    <w:rsid w:val="0040205D"/>
    <w:rsid w:val="00404F62"/>
    <w:rsid w:val="00406F8E"/>
    <w:rsid w:val="00410C55"/>
    <w:rsid w:val="00411683"/>
    <w:rsid w:val="00416854"/>
    <w:rsid w:val="00417725"/>
    <w:rsid w:val="0042057F"/>
    <w:rsid w:val="00424DB6"/>
    <w:rsid w:val="00430AFF"/>
    <w:rsid w:val="00431903"/>
    <w:rsid w:val="00434C73"/>
    <w:rsid w:val="0043582F"/>
    <w:rsid w:val="00435FD9"/>
    <w:rsid w:val="004371B9"/>
    <w:rsid w:val="00437F26"/>
    <w:rsid w:val="00437F47"/>
    <w:rsid w:val="00442E1F"/>
    <w:rsid w:val="00443428"/>
    <w:rsid w:val="00444097"/>
    <w:rsid w:val="00445487"/>
    <w:rsid w:val="0044636D"/>
    <w:rsid w:val="00446E85"/>
    <w:rsid w:val="00447BD4"/>
    <w:rsid w:val="004514E0"/>
    <w:rsid w:val="00452E6D"/>
    <w:rsid w:val="00453541"/>
    <w:rsid w:val="00453FB6"/>
    <w:rsid w:val="00454270"/>
    <w:rsid w:val="00454769"/>
    <w:rsid w:val="004553FE"/>
    <w:rsid w:val="0045574F"/>
    <w:rsid w:val="00455C78"/>
    <w:rsid w:val="004573AF"/>
    <w:rsid w:val="00462266"/>
    <w:rsid w:val="00464252"/>
    <w:rsid w:val="0046428B"/>
    <w:rsid w:val="00465186"/>
    <w:rsid w:val="00466991"/>
    <w:rsid w:val="0047064C"/>
    <w:rsid w:val="00471248"/>
    <w:rsid w:val="004713E7"/>
    <w:rsid w:val="00471C0C"/>
    <w:rsid w:val="00474DB5"/>
    <w:rsid w:val="00476B5D"/>
    <w:rsid w:val="00481192"/>
    <w:rsid w:val="0048181D"/>
    <w:rsid w:val="004827A3"/>
    <w:rsid w:val="00483C5F"/>
    <w:rsid w:val="00484941"/>
    <w:rsid w:val="00485835"/>
    <w:rsid w:val="004900A7"/>
    <w:rsid w:val="00493908"/>
    <w:rsid w:val="00494164"/>
    <w:rsid w:val="00494184"/>
    <w:rsid w:val="0049755E"/>
    <w:rsid w:val="00497653"/>
    <w:rsid w:val="004A08A0"/>
    <w:rsid w:val="004A0DA1"/>
    <w:rsid w:val="004A2076"/>
    <w:rsid w:val="004A2A7A"/>
    <w:rsid w:val="004A42E1"/>
    <w:rsid w:val="004A532D"/>
    <w:rsid w:val="004A5BE2"/>
    <w:rsid w:val="004A7A63"/>
    <w:rsid w:val="004B08F3"/>
    <w:rsid w:val="004B1489"/>
    <w:rsid w:val="004B162C"/>
    <w:rsid w:val="004B2184"/>
    <w:rsid w:val="004B3741"/>
    <w:rsid w:val="004B4435"/>
    <w:rsid w:val="004B4B36"/>
    <w:rsid w:val="004B5111"/>
    <w:rsid w:val="004B614E"/>
    <w:rsid w:val="004C03A8"/>
    <w:rsid w:val="004C1101"/>
    <w:rsid w:val="004C2833"/>
    <w:rsid w:val="004C3DBE"/>
    <w:rsid w:val="004C5C96"/>
    <w:rsid w:val="004C66EF"/>
    <w:rsid w:val="004C6BF1"/>
    <w:rsid w:val="004C76CE"/>
    <w:rsid w:val="004D06A4"/>
    <w:rsid w:val="004D6377"/>
    <w:rsid w:val="004D7070"/>
    <w:rsid w:val="004D7E15"/>
    <w:rsid w:val="004E08A1"/>
    <w:rsid w:val="004E1057"/>
    <w:rsid w:val="004E2B6A"/>
    <w:rsid w:val="004E723A"/>
    <w:rsid w:val="004E7EF8"/>
    <w:rsid w:val="004E7F43"/>
    <w:rsid w:val="004F0B58"/>
    <w:rsid w:val="004F196F"/>
    <w:rsid w:val="004F1A81"/>
    <w:rsid w:val="004F24AD"/>
    <w:rsid w:val="004F2C47"/>
    <w:rsid w:val="004F3BEE"/>
    <w:rsid w:val="004F60B4"/>
    <w:rsid w:val="00500037"/>
    <w:rsid w:val="0050052E"/>
    <w:rsid w:val="00503055"/>
    <w:rsid w:val="00503C87"/>
    <w:rsid w:val="00504467"/>
    <w:rsid w:val="0051010E"/>
    <w:rsid w:val="005123F6"/>
    <w:rsid w:val="005149A8"/>
    <w:rsid w:val="005164F3"/>
    <w:rsid w:val="005166B7"/>
    <w:rsid w:val="0052131F"/>
    <w:rsid w:val="005218D9"/>
    <w:rsid w:val="00522F76"/>
    <w:rsid w:val="0052424C"/>
    <w:rsid w:val="005271C1"/>
    <w:rsid w:val="00527902"/>
    <w:rsid w:val="005302A9"/>
    <w:rsid w:val="00534B0F"/>
    <w:rsid w:val="00535C60"/>
    <w:rsid w:val="00535D1B"/>
    <w:rsid w:val="00536186"/>
    <w:rsid w:val="005361E1"/>
    <w:rsid w:val="005363B5"/>
    <w:rsid w:val="005369CB"/>
    <w:rsid w:val="00536B24"/>
    <w:rsid w:val="00537579"/>
    <w:rsid w:val="00541245"/>
    <w:rsid w:val="00542C54"/>
    <w:rsid w:val="00543F5B"/>
    <w:rsid w:val="00544C9A"/>
    <w:rsid w:val="00544CBB"/>
    <w:rsid w:val="00545860"/>
    <w:rsid w:val="005458D1"/>
    <w:rsid w:val="00545DDB"/>
    <w:rsid w:val="0054607E"/>
    <w:rsid w:val="00546FC2"/>
    <w:rsid w:val="00550C42"/>
    <w:rsid w:val="00551104"/>
    <w:rsid w:val="00552158"/>
    <w:rsid w:val="00553BCB"/>
    <w:rsid w:val="00555A48"/>
    <w:rsid w:val="0055741F"/>
    <w:rsid w:val="00560F02"/>
    <w:rsid w:val="00561676"/>
    <w:rsid w:val="00562048"/>
    <w:rsid w:val="00562867"/>
    <w:rsid w:val="00562C5C"/>
    <w:rsid w:val="00564A9D"/>
    <w:rsid w:val="00565C4A"/>
    <w:rsid w:val="00566453"/>
    <w:rsid w:val="00566B59"/>
    <w:rsid w:val="00567A4E"/>
    <w:rsid w:val="00570873"/>
    <w:rsid w:val="005725AA"/>
    <w:rsid w:val="0057315F"/>
    <w:rsid w:val="00576104"/>
    <w:rsid w:val="005775E9"/>
    <w:rsid w:val="005778B5"/>
    <w:rsid w:val="00577D95"/>
    <w:rsid w:val="005816B4"/>
    <w:rsid w:val="00581A8E"/>
    <w:rsid w:val="0058703C"/>
    <w:rsid w:val="005879C7"/>
    <w:rsid w:val="00587F77"/>
    <w:rsid w:val="00591364"/>
    <w:rsid w:val="005933BC"/>
    <w:rsid w:val="005958DC"/>
    <w:rsid w:val="005A034D"/>
    <w:rsid w:val="005A67A7"/>
    <w:rsid w:val="005B0298"/>
    <w:rsid w:val="005B08AD"/>
    <w:rsid w:val="005B1A92"/>
    <w:rsid w:val="005B25E6"/>
    <w:rsid w:val="005B42A6"/>
    <w:rsid w:val="005B4412"/>
    <w:rsid w:val="005B45C3"/>
    <w:rsid w:val="005B4CAE"/>
    <w:rsid w:val="005B5675"/>
    <w:rsid w:val="005C11AE"/>
    <w:rsid w:val="005C16DD"/>
    <w:rsid w:val="005C2FBE"/>
    <w:rsid w:val="005C67C8"/>
    <w:rsid w:val="005C699D"/>
    <w:rsid w:val="005C7817"/>
    <w:rsid w:val="005D0249"/>
    <w:rsid w:val="005D0C52"/>
    <w:rsid w:val="005D1DA1"/>
    <w:rsid w:val="005D20AF"/>
    <w:rsid w:val="005D4F74"/>
    <w:rsid w:val="005D5DDD"/>
    <w:rsid w:val="005D6E8C"/>
    <w:rsid w:val="005E0A6D"/>
    <w:rsid w:val="005E312E"/>
    <w:rsid w:val="005E47EF"/>
    <w:rsid w:val="005F100C"/>
    <w:rsid w:val="005F3C59"/>
    <w:rsid w:val="005F4EA3"/>
    <w:rsid w:val="005F5980"/>
    <w:rsid w:val="005F68DA"/>
    <w:rsid w:val="0060256E"/>
    <w:rsid w:val="00603288"/>
    <w:rsid w:val="0060773B"/>
    <w:rsid w:val="006102AC"/>
    <w:rsid w:val="006149E1"/>
    <w:rsid w:val="006157B5"/>
    <w:rsid w:val="00615D49"/>
    <w:rsid w:val="00615F31"/>
    <w:rsid w:val="00617F43"/>
    <w:rsid w:val="0062201A"/>
    <w:rsid w:val="00622D02"/>
    <w:rsid w:val="00625873"/>
    <w:rsid w:val="00626FC6"/>
    <w:rsid w:val="006303B4"/>
    <w:rsid w:val="00633D3D"/>
    <w:rsid w:val="006402C3"/>
    <w:rsid w:val="00641703"/>
    <w:rsid w:val="006431A6"/>
    <w:rsid w:val="006459F6"/>
    <w:rsid w:val="006467E1"/>
    <w:rsid w:val="00646C6E"/>
    <w:rsid w:val="00647F29"/>
    <w:rsid w:val="006501AD"/>
    <w:rsid w:val="00650CAE"/>
    <w:rsid w:val="00650D93"/>
    <w:rsid w:val="00650E65"/>
    <w:rsid w:val="00651BFA"/>
    <w:rsid w:val="00651DE3"/>
    <w:rsid w:val="006520E8"/>
    <w:rsid w:val="00654475"/>
    <w:rsid w:val="00654580"/>
    <w:rsid w:val="006562BF"/>
    <w:rsid w:val="0066145A"/>
    <w:rsid w:val="006614FD"/>
    <w:rsid w:val="006615EF"/>
    <w:rsid w:val="0066166B"/>
    <w:rsid w:val="0066539E"/>
    <w:rsid w:val="00665A4B"/>
    <w:rsid w:val="00665BCC"/>
    <w:rsid w:val="00667F82"/>
    <w:rsid w:val="00670C0A"/>
    <w:rsid w:val="006717E6"/>
    <w:rsid w:val="00673665"/>
    <w:rsid w:val="00673905"/>
    <w:rsid w:val="00674657"/>
    <w:rsid w:val="00680611"/>
    <w:rsid w:val="00680FB6"/>
    <w:rsid w:val="0068409F"/>
    <w:rsid w:val="006919E3"/>
    <w:rsid w:val="006920AD"/>
    <w:rsid w:val="00692E2A"/>
    <w:rsid w:val="006939F1"/>
    <w:rsid w:val="00694BA5"/>
    <w:rsid w:val="006A0321"/>
    <w:rsid w:val="006A1EA2"/>
    <w:rsid w:val="006A4A30"/>
    <w:rsid w:val="006A6075"/>
    <w:rsid w:val="006A6B3E"/>
    <w:rsid w:val="006A76F2"/>
    <w:rsid w:val="006B14D4"/>
    <w:rsid w:val="006B1BA0"/>
    <w:rsid w:val="006C2242"/>
    <w:rsid w:val="006C3F50"/>
    <w:rsid w:val="006C5B13"/>
    <w:rsid w:val="006C6811"/>
    <w:rsid w:val="006C7AA5"/>
    <w:rsid w:val="006D0D27"/>
    <w:rsid w:val="006D0EBC"/>
    <w:rsid w:val="006D1881"/>
    <w:rsid w:val="006D1C7C"/>
    <w:rsid w:val="006D2A29"/>
    <w:rsid w:val="006D3BF0"/>
    <w:rsid w:val="006D4F04"/>
    <w:rsid w:val="006D5BC5"/>
    <w:rsid w:val="006D5C5E"/>
    <w:rsid w:val="006D63D2"/>
    <w:rsid w:val="006D7EFB"/>
    <w:rsid w:val="006E06BC"/>
    <w:rsid w:val="006E6672"/>
    <w:rsid w:val="006E6722"/>
    <w:rsid w:val="006F49D5"/>
    <w:rsid w:val="006F4E1D"/>
    <w:rsid w:val="006F5276"/>
    <w:rsid w:val="006F55D4"/>
    <w:rsid w:val="00701759"/>
    <w:rsid w:val="007020F1"/>
    <w:rsid w:val="007027B9"/>
    <w:rsid w:val="00705C71"/>
    <w:rsid w:val="00705F2A"/>
    <w:rsid w:val="00706E51"/>
    <w:rsid w:val="0071437D"/>
    <w:rsid w:val="00714A11"/>
    <w:rsid w:val="00715C1E"/>
    <w:rsid w:val="00715E88"/>
    <w:rsid w:val="00716CCA"/>
    <w:rsid w:val="00721687"/>
    <w:rsid w:val="00721A93"/>
    <w:rsid w:val="00722A69"/>
    <w:rsid w:val="0072353B"/>
    <w:rsid w:val="00724D37"/>
    <w:rsid w:val="0072541E"/>
    <w:rsid w:val="00726C24"/>
    <w:rsid w:val="0073016D"/>
    <w:rsid w:val="00730810"/>
    <w:rsid w:val="007336B2"/>
    <w:rsid w:val="00734CAA"/>
    <w:rsid w:val="00735CEF"/>
    <w:rsid w:val="007375BE"/>
    <w:rsid w:val="00740758"/>
    <w:rsid w:val="00740A9F"/>
    <w:rsid w:val="00741B20"/>
    <w:rsid w:val="00741BC6"/>
    <w:rsid w:val="0074263E"/>
    <w:rsid w:val="00742AB9"/>
    <w:rsid w:val="00746671"/>
    <w:rsid w:val="007476E1"/>
    <w:rsid w:val="00751150"/>
    <w:rsid w:val="0075533C"/>
    <w:rsid w:val="00757581"/>
    <w:rsid w:val="0076100C"/>
    <w:rsid w:val="007611A0"/>
    <w:rsid w:val="0076147A"/>
    <w:rsid w:val="00761C3F"/>
    <w:rsid w:val="0076723B"/>
    <w:rsid w:val="0076797C"/>
    <w:rsid w:val="007701A9"/>
    <w:rsid w:val="00771054"/>
    <w:rsid w:val="007711F6"/>
    <w:rsid w:val="007713D7"/>
    <w:rsid w:val="00774F64"/>
    <w:rsid w:val="007819BF"/>
    <w:rsid w:val="007828A5"/>
    <w:rsid w:val="007841F5"/>
    <w:rsid w:val="0079019B"/>
    <w:rsid w:val="00790CF9"/>
    <w:rsid w:val="007920A1"/>
    <w:rsid w:val="00792107"/>
    <w:rsid w:val="00794782"/>
    <w:rsid w:val="00795FED"/>
    <w:rsid w:val="00796D3F"/>
    <w:rsid w:val="007A1683"/>
    <w:rsid w:val="007A1DD4"/>
    <w:rsid w:val="007A5C12"/>
    <w:rsid w:val="007A7CB0"/>
    <w:rsid w:val="007B24F8"/>
    <w:rsid w:val="007B2BC4"/>
    <w:rsid w:val="007B2E10"/>
    <w:rsid w:val="007B3B65"/>
    <w:rsid w:val="007B68A3"/>
    <w:rsid w:val="007C0B65"/>
    <w:rsid w:val="007C2541"/>
    <w:rsid w:val="007C2B05"/>
    <w:rsid w:val="007C521D"/>
    <w:rsid w:val="007D0ACE"/>
    <w:rsid w:val="007D138F"/>
    <w:rsid w:val="007D4120"/>
    <w:rsid w:val="007D4334"/>
    <w:rsid w:val="007D656F"/>
    <w:rsid w:val="007D66A8"/>
    <w:rsid w:val="007E003F"/>
    <w:rsid w:val="007E25C3"/>
    <w:rsid w:val="007E26FE"/>
    <w:rsid w:val="007F46CB"/>
    <w:rsid w:val="007F47D7"/>
    <w:rsid w:val="007F54DE"/>
    <w:rsid w:val="007F6A39"/>
    <w:rsid w:val="007F71F8"/>
    <w:rsid w:val="007F7D80"/>
    <w:rsid w:val="00801259"/>
    <w:rsid w:val="00802DF5"/>
    <w:rsid w:val="00802ED2"/>
    <w:rsid w:val="008043CA"/>
    <w:rsid w:val="00804EA8"/>
    <w:rsid w:val="00806907"/>
    <w:rsid w:val="00810ED4"/>
    <w:rsid w:val="008131B7"/>
    <w:rsid w:val="00814DAE"/>
    <w:rsid w:val="008164F2"/>
    <w:rsid w:val="00816664"/>
    <w:rsid w:val="008201A2"/>
    <w:rsid w:val="008207EC"/>
    <w:rsid w:val="00821395"/>
    <w:rsid w:val="008233BB"/>
    <w:rsid w:val="00824009"/>
    <w:rsid w:val="00824FC7"/>
    <w:rsid w:val="00826791"/>
    <w:rsid w:val="008303B2"/>
    <w:rsid w:val="00830E26"/>
    <w:rsid w:val="00832825"/>
    <w:rsid w:val="008344EA"/>
    <w:rsid w:val="00840CC5"/>
    <w:rsid w:val="0084113F"/>
    <w:rsid w:val="008434AD"/>
    <w:rsid w:val="00843576"/>
    <w:rsid w:val="00843B64"/>
    <w:rsid w:val="008451E6"/>
    <w:rsid w:val="00845A9B"/>
    <w:rsid w:val="0084637D"/>
    <w:rsid w:val="008478FC"/>
    <w:rsid w:val="008479B7"/>
    <w:rsid w:val="0085081A"/>
    <w:rsid w:val="008529D1"/>
    <w:rsid w:val="008535A3"/>
    <w:rsid w:val="00853719"/>
    <w:rsid w:val="008620B4"/>
    <w:rsid w:val="00864C6A"/>
    <w:rsid w:val="0086518B"/>
    <w:rsid w:val="0086677C"/>
    <w:rsid w:val="00867BFF"/>
    <w:rsid w:val="00871F08"/>
    <w:rsid w:val="00873A6D"/>
    <w:rsid w:val="008744DD"/>
    <w:rsid w:val="00875174"/>
    <w:rsid w:val="00875B8E"/>
    <w:rsid w:val="008769C5"/>
    <w:rsid w:val="00876F76"/>
    <w:rsid w:val="0087759F"/>
    <w:rsid w:val="00877852"/>
    <w:rsid w:val="00880CCB"/>
    <w:rsid w:val="00880D62"/>
    <w:rsid w:val="00880E5E"/>
    <w:rsid w:val="0088480A"/>
    <w:rsid w:val="00886055"/>
    <w:rsid w:val="0088757A"/>
    <w:rsid w:val="008875DF"/>
    <w:rsid w:val="00891370"/>
    <w:rsid w:val="00892CCE"/>
    <w:rsid w:val="008957DD"/>
    <w:rsid w:val="00895FB1"/>
    <w:rsid w:val="008971D7"/>
    <w:rsid w:val="00897D98"/>
    <w:rsid w:val="00897E11"/>
    <w:rsid w:val="008A0AD7"/>
    <w:rsid w:val="008A24BD"/>
    <w:rsid w:val="008A2C23"/>
    <w:rsid w:val="008A3441"/>
    <w:rsid w:val="008A3FCA"/>
    <w:rsid w:val="008A64C9"/>
    <w:rsid w:val="008A6DF2"/>
    <w:rsid w:val="008A7620"/>
    <w:rsid w:val="008A7807"/>
    <w:rsid w:val="008B4456"/>
    <w:rsid w:val="008B4CC9"/>
    <w:rsid w:val="008B6948"/>
    <w:rsid w:val="008B7D79"/>
    <w:rsid w:val="008B7E38"/>
    <w:rsid w:val="008C0644"/>
    <w:rsid w:val="008C500D"/>
    <w:rsid w:val="008D1178"/>
    <w:rsid w:val="008D1E45"/>
    <w:rsid w:val="008D28E8"/>
    <w:rsid w:val="008D37A6"/>
    <w:rsid w:val="008D41CE"/>
    <w:rsid w:val="008D7C59"/>
    <w:rsid w:val="008D7C99"/>
    <w:rsid w:val="008E0FCB"/>
    <w:rsid w:val="008E1D50"/>
    <w:rsid w:val="008E2F96"/>
    <w:rsid w:val="008E3850"/>
    <w:rsid w:val="008E7A27"/>
    <w:rsid w:val="008F201B"/>
    <w:rsid w:val="008F2680"/>
    <w:rsid w:val="008F491C"/>
    <w:rsid w:val="008F49E4"/>
    <w:rsid w:val="008F5C26"/>
    <w:rsid w:val="008F5D00"/>
    <w:rsid w:val="008F66D6"/>
    <w:rsid w:val="00900576"/>
    <w:rsid w:val="00900CEE"/>
    <w:rsid w:val="009014C5"/>
    <w:rsid w:val="009022E2"/>
    <w:rsid w:val="00902D52"/>
    <w:rsid w:val="00906978"/>
    <w:rsid w:val="00907E2B"/>
    <w:rsid w:val="009119DA"/>
    <w:rsid w:val="00912D59"/>
    <w:rsid w:val="0091672D"/>
    <w:rsid w:val="0091706F"/>
    <w:rsid w:val="00917085"/>
    <w:rsid w:val="00920C5F"/>
    <w:rsid w:val="00920F63"/>
    <w:rsid w:val="0092178C"/>
    <w:rsid w:val="0092184C"/>
    <w:rsid w:val="00930440"/>
    <w:rsid w:val="00930B88"/>
    <w:rsid w:val="00930E68"/>
    <w:rsid w:val="00931C0A"/>
    <w:rsid w:val="009332BE"/>
    <w:rsid w:val="00933AC9"/>
    <w:rsid w:val="0094095A"/>
    <w:rsid w:val="00940DCC"/>
    <w:rsid w:val="00940E9F"/>
    <w:rsid w:val="0094179A"/>
    <w:rsid w:val="0094459E"/>
    <w:rsid w:val="00944DBC"/>
    <w:rsid w:val="0094501D"/>
    <w:rsid w:val="00945430"/>
    <w:rsid w:val="00946806"/>
    <w:rsid w:val="00946B26"/>
    <w:rsid w:val="009473C6"/>
    <w:rsid w:val="00950977"/>
    <w:rsid w:val="00951A7B"/>
    <w:rsid w:val="00952F38"/>
    <w:rsid w:val="00955BC4"/>
    <w:rsid w:val="00955D22"/>
    <w:rsid w:val="0095628B"/>
    <w:rsid w:val="009564A6"/>
    <w:rsid w:val="0096235C"/>
    <w:rsid w:val="00962471"/>
    <w:rsid w:val="00964028"/>
    <w:rsid w:val="00966ED8"/>
    <w:rsid w:val="00967621"/>
    <w:rsid w:val="00967E6A"/>
    <w:rsid w:val="009706FA"/>
    <w:rsid w:val="0097295C"/>
    <w:rsid w:val="00974B03"/>
    <w:rsid w:val="00975708"/>
    <w:rsid w:val="00977032"/>
    <w:rsid w:val="00977173"/>
    <w:rsid w:val="009805DE"/>
    <w:rsid w:val="00980D71"/>
    <w:rsid w:val="00982287"/>
    <w:rsid w:val="0098288B"/>
    <w:rsid w:val="009833A8"/>
    <w:rsid w:val="00984069"/>
    <w:rsid w:val="009861CA"/>
    <w:rsid w:val="009868F8"/>
    <w:rsid w:val="00986FFB"/>
    <w:rsid w:val="009877E4"/>
    <w:rsid w:val="00992DE3"/>
    <w:rsid w:val="00993D1B"/>
    <w:rsid w:val="00994111"/>
    <w:rsid w:val="00994695"/>
    <w:rsid w:val="009A0996"/>
    <w:rsid w:val="009A4FFD"/>
    <w:rsid w:val="009A5058"/>
    <w:rsid w:val="009A60FA"/>
    <w:rsid w:val="009A7891"/>
    <w:rsid w:val="009B0F3D"/>
    <w:rsid w:val="009B1FAA"/>
    <w:rsid w:val="009B22E2"/>
    <w:rsid w:val="009B40A0"/>
    <w:rsid w:val="009B4A0F"/>
    <w:rsid w:val="009B70AE"/>
    <w:rsid w:val="009B77F2"/>
    <w:rsid w:val="009C08BA"/>
    <w:rsid w:val="009C11D2"/>
    <w:rsid w:val="009C28C0"/>
    <w:rsid w:val="009C5023"/>
    <w:rsid w:val="009C6932"/>
    <w:rsid w:val="009C6C70"/>
    <w:rsid w:val="009D0B63"/>
    <w:rsid w:val="009D1234"/>
    <w:rsid w:val="009D2861"/>
    <w:rsid w:val="009D366C"/>
    <w:rsid w:val="009D5984"/>
    <w:rsid w:val="009D6CCE"/>
    <w:rsid w:val="009D7B82"/>
    <w:rsid w:val="009E24BE"/>
    <w:rsid w:val="009E2F3F"/>
    <w:rsid w:val="009E307E"/>
    <w:rsid w:val="009E3D49"/>
    <w:rsid w:val="009E4454"/>
    <w:rsid w:val="009F2119"/>
    <w:rsid w:val="009F518B"/>
    <w:rsid w:val="009F6F2B"/>
    <w:rsid w:val="00A001C6"/>
    <w:rsid w:val="00A02FC4"/>
    <w:rsid w:val="00A03A70"/>
    <w:rsid w:val="00A03B6E"/>
    <w:rsid w:val="00A04167"/>
    <w:rsid w:val="00A047B0"/>
    <w:rsid w:val="00A056D7"/>
    <w:rsid w:val="00A07870"/>
    <w:rsid w:val="00A07F19"/>
    <w:rsid w:val="00A10B45"/>
    <w:rsid w:val="00A116C3"/>
    <w:rsid w:val="00A11812"/>
    <w:rsid w:val="00A11B9F"/>
    <w:rsid w:val="00A1348D"/>
    <w:rsid w:val="00A138EB"/>
    <w:rsid w:val="00A141B4"/>
    <w:rsid w:val="00A142E9"/>
    <w:rsid w:val="00A15BA3"/>
    <w:rsid w:val="00A16A94"/>
    <w:rsid w:val="00A201C4"/>
    <w:rsid w:val="00A208FA"/>
    <w:rsid w:val="00A209AD"/>
    <w:rsid w:val="00A227CA"/>
    <w:rsid w:val="00A230DC"/>
    <w:rsid w:val="00A232EE"/>
    <w:rsid w:val="00A2411A"/>
    <w:rsid w:val="00A2675E"/>
    <w:rsid w:val="00A316A6"/>
    <w:rsid w:val="00A3254A"/>
    <w:rsid w:val="00A32F74"/>
    <w:rsid w:val="00A33C01"/>
    <w:rsid w:val="00A34316"/>
    <w:rsid w:val="00A3546E"/>
    <w:rsid w:val="00A355DC"/>
    <w:rsid w:val="00A35EA7"/>
    <w:rsid w:val="00A3606F"/>
    <w:rsid w:val="00A366D0"/>
    <w:rsid w:val="00A36B05"/>
    <w:rsid w:val="00A41223"/>
    <w:rsid w:val="00A4175F"/>
    <w:rsid w:val="00A41A50"/>
    <w:rsid w:val="00A42368"/>
    <w:rsid w:val="00A428E1"/>
    <w:rsid w:val="00A431F6"/>
    <w:rsid w:val="00A4388A"/>
    <w:rsid w:val="00A44411"/>
    <w:rsid w:val="00A444D3"/>
    <w:rsid w:val="00A469FA"/>
    <w:rsid w:val="00A52D10"/>
    <w:rsid w:val="00A55B01"/>
    <w:rsid w:val="00A55E19"/>
    <w:rsid w:val="00A56B5B"/>
    <w:rsid w:val="00A603FF"/>
    <w:rsid w:val="00A60AFF"/>
    <w:rsid w:val="00A6295C"/>
    <w:rsid w:val="00A62A0E"/>
    <w:rsid w:val="00A657DD"/>
    <w:rsid w:val="00A666A6"/>
    <w:rsid w:val="00A66E18"/>
    <w:rsid w:val="00A675FD"/>
    <w:rsid w:val="00A706CF"/>
    <w:rsid w:val="00A7090B"/>
    <w:rsid w:val="00A71949"/>
    <w:rsid w:val="00A71EFB"/>
    <w:rsid w:val="00A72437"/>
    <w:rsid w:val="00A80611"/>
    <w:rsid w:val="00A80935"/>
    <w:rsid w:val="00A81A50"/>
    <w:rsid w:val="00A8218B"/>
    <w:rsid w:val="00A829B8"/>
    <w:rsid w:val="00A85DBF"/>
    <w:rsid w:val="00A9021E"/>
    <w:rsid w:val="00A94604"/>
    <w:rsid w:val="00A96449"/>
    <w:rsid w:val="00A965C3"/>
    <w:rsid w:val="00A970FA"/>
    <w:rsid w:val="00A97A8B"/>
    <w:rsid w:val="00AA1487"/>
    <w:rsid w:val="00AA1D24"/>
    <w:rsid w:val="00AA207F"/>
    <w:rsid w:val="00AA23B0"/>
    <w:rsid w:val="00AA3B17"/>
    <w:rsid w:val="00AA3CFE"/>
    <w:rsid w:val="00AA5AC0"/>
    <w:rsid w:val="00AB07C0"/>
    <w:rsid w:val="00AB0BD8"/>
    <w:rsid w:val="00AB17C2"/>
    <w:rsid w:val="00AB33B3"/>
    <w:rsid w:val="00AB44C1"/>
    <w:rsid w:val="00AB4576"/>
    <w:rsid w:val="00AB5340"/>
    <w:rsid w:val="00AB5417"/>
    <w:rsid w:val="00AB6215"/>
    <w:rsid w:val="00AB7301"/>
    <w:rsid w:val="00AC0A89"/>
    <w:rsid w:val="00AC132D"/>
    <w:rsid w:val="00AC4FDD"/>
    <w:rsid w:val="00AC5CBF"/>
    <w:rsid w:val="00AC7590"/>
    <w:rsid w:val="00AC7C96"/>
    <w:rsid w:val="00AC7FD3"/>
    <w:rsid w:val="00AD23D2"/>
    <w:rsid w:val="00AD25AC"/>
    <w:rsid w:val="00AD3785"/>
    <w:rsid w:val="00AD6BE7"/>
    <w:rsid w:val="00AE237D"/>
    <w:rsid w:val="00AE23E9"/>
    <w:rsid w:val="00AE2EFF"/>
    <w:rsid w:val="00AE3B79"/>
    <w:rsid w:val="00AE4001"/>
    <w:rsid w:val="00AE502A"/>
    <w:rsid w:val="00AE6646"/>
    <w:rsid w:val="00AE6AB6"/>
    <w:rsid w:val="00AF5A5D"/>
    <w:rsid w:val="00AF72F8"/>
    <w:rsid w:val="00AF7C07"/>
    <w:rsid w:val="00B001C8"/>
    <w:rsid w:val="00B00FED"/>
    <w:rsid w:val="00B01049"/>
    <w:rsid w:val="00B01096"/>
    <w:rsid w:val="00B01CD3"/>
    <w:rsid w:val="00B026FE"/>
    <w:rsid w:val="00B03FE4"/>
    <w:rsid w:val="00B06393"/>
    <w:rsid w:val="00B0729E"/>
    <w:rsid w:val="00B07CDB"/>
    <w:rsid w:val="00B11663"/>
    <w:rsid w:val="00B12B35"/>
    <w:rsid w:val="00B134F3"/>
    <w:rsid w:val="00B13DB7"/>
    <w:rsid w:val="00B148A4"/>
    <w:rsid w:val="00B14A5A"/>
    <w:rsid w:val="00B15A22"/>
    <w:rsid w:val="00B15ACE"/>
    <w:rsid w:val="00B16434"/>
    <w:rsid w:val="00B202E7"/>
    <w:rsid w:val="00B20F1C"/>
    <w:rsid w:val="00B216A2"/>
    <w:rsid w:val="00B22AFF"/>
    <w:rsid w:val="00B22C93"/>
    <w:rsid w:val="00B2493B"/>
    <w:rsid w:val="00B26CA3"/>
    <w:rsid w:val="00B26D7F"/>
    <w:rsid w:val="00B27589"/>
    <w:rsid w:val="00B30FB0"/>
    <w:rsid w:val="00B32DB8"/>
    <w:rsid w:val="00B3648C"/>
    <w:rsid w:val="00B36505"/>
    <w:rsid w:val="00B37698"/>
    <w:rsid w:val="00B405B7"/>
    <w:rsid w:val="00B40CD8"/>
    <w:rsid w:val="00B4162D"/>
    <w:rsid w:val="00B41BAE"/>
    <w:rsid w:val="00B41F12"/>
    <w:rsid w:val="00B429B7"/>
    <w:rsid w:val="00B456D1"/>
    <w:rsid w:val="00B51121"/>
    <w:rsid w:val="00B51E4F"/>
    <w:rsid w:val="00B51EA4"/>
    <w:rsid w:val="00B52222"/>
    <w:rsid w:val="00B52657"/>
    <w:rsid w:val="00B53249"/>
    <w:rsid w:val="00B53B4F"/>
    <w:rsid w:val="00B54219"/>
    <w:rsid w:val="00B5428A"/>
    <w:rsid w:val="00B54847"/>
    <w:rsid w:val="00B54C50"/>
    <w:rsid w:val="00B54FE7"/>
    <w:rsid w:val="00B57D0B"/>
    <w:rsid w:val="00B6041B"/>
    <w:rsid w:val="00B60B57"/>
    <w:rsid w:val="00B61A78"/>
    <w:rsid w:val="00B66901"/>
    <w:rsid w:val="00B66EB2"/>
    <w:rsid w:val="00B70893"/>
    <w:rsid w:val="00B7102E"/>
    <w:rsid w:val="00B71E6D"/>
    <w:rsid w:val="00B71EEA"/>
    <w:rsid w:val="00B72070"/>
    <w:rsid w:val="00B722D5"/>
    <w:rsid w:val="00B72458"/>
    <w:rsid w:val="00B737E9"/>
    <w:rsid w:val="00B75927"/>
    <w:rsid w:val="00B75E15"/>
    <w:rsid w:val="00B76B8A"/>
    <w:rsid w:val="00B779E1"/>
    <w:rsid w:val="00B8207B"/>
    <w:rsid w:val="00B83B3F"/>
    <w:rsid w:val="00B83EF0"/>
    <w:rsid w:val="00B8442C"/>
    <w:rsid w:val="00B849E3"/>
    <w:rsid w:val="00B84D51"/>
    <w:rsid w:val="00B853D8"/>
    <w:rsid w:val="00B91077"/>
    <w:rsid w:val="00B910C1"/>
    <w:rsid w:val="00B91EE1"/>
    <w:rsid w:val="00B925AB"/>
    <w:rsid w:val="00B96708"/>
    <w:rsid w:val="00BA0090"/>
    <w:rsid w:val="00BA0B5A"/>
    <w:rsid w:val="00BA1650"/>
    <w:rsid w:val="00BA1A67"/>
    <w:rsid w:val="00BA5370"/>
    <w:rsid w:val="00BA5BD9"/>
    <w:rsid w:val="00BA7128"/>
    <w:rsid w:val="00BB1399"/>
    <w:rsid w:val="00BB1683"/>
    <w:rsid w:val="00BB1A44"/>
    <w:rsid w:val="00BB5DAC"/>
    <w:rsid w:val="00BC1801"/>
    <w:rsid w:val="00BC4A6B"/>
    <w:rsid w:val="00BC4CFC"/>
    <w:rsid w:val="00BC6B52"/>
    <w:rsid w:val="00BD00BD"/>
    <w:rsid w:val="00BD065F"/>
    <w:rsid w:val="00BD5B72"/>
    <w:rsid w:val="00BD7E0E"/>
    <w:rsid w:val="00BD7F3B"/>
    <w:rsid w:val="00BE05CE"/>
    <w:rsid w:val="00BE19DC"/>
    <w:rsid w:val="00BE4D65"/>
    <w:rsid w:val="00BE5485"/>
    <w:rsid w:val="00BE5B5F"/>
    <w:rsid w:val="00BE5D13"/>
    <w:rsid w:val="00BE7092"/>
    <w:rsid w:val="00BF17E5"/>
    <w:rsid w:val="00BF273B"/>
    <w:rsid w:val="00BF3CAF"/>
    <w:rsid w:val="00BF3F31"/>
    <w:rsid w:val="00BF5F2E"/>
    <w:rsid w:val="00C01CA0"/>
    <w:rsid w:val="00C03C2F"/>
    <w:rsid w:val="00C04A0B"/>
    <w:rsid w:val="00C059F0"/>
    <w:rsid w:val="00C06108"/>
    <w:rsid w:val="00C0725D"/>
    <w:rsid w:val="00C07E48"/>
    <w:rsid w:val="00C10D0B"/>
    <w:rsid w:val="00C1187E"/>
    <w:rsid w:val="00C12CF4"/>
    <w:rsid w:val="00C14B00"/>
    <w:rsid w:val="00C228DB"/>
    <w:rsid w:val="00C22D56"/>
    <w:rsid w:val="00C26CBF"/>
    <w:rsid w:val="00C26F55"/>
    <w:rsid w:val="00C3052A"/>
    <w:rsid w:val="00C30C63"/>
    <w:rsid w:val="00C30D0E"/>
    <w:rsid w:val="00C36B8B"/>
    <w:rsid w:val="00C415C1"/>
    <w:rsid w:val="00C4358A"/>
    <w:rsid w:val="00C44AB5"/>
    <w:rsid w:val="00C47DBF"/>
    <w:rsid w:val="00C51B7B"/>
    <w:rsid w:val="00C521FA"/>
    <w:rsid w:val="00C52AC2"/>
    <w:rsid w:val="00C5487F"/>
    <w:rsid w:val="00C552FF"/>
    <w:rsid w:val="00C558DA"/>
    <w:rsid w:val="00C55AF3"/>
    <w:rsid w:val="00C5721B"/>
    <w:rsid w:val="00C577D6"/>
    <w:rsid w:val="00C57C56"/>
    <w:rsid w:val="00C60EBD"/>
    <w:rsid w:val="00C62500"/>
    <w:rsid w:val="00C6301B"/>
    <w:rsid w:val="00C63272"/>
    <w:rsid w:val="00C65955"/>
    <w:rsid w:val="00C66BA8"/>
    <w:rsid w:val="00C7073C"/>
    <w:rsid w:val="00C719B3"/>
    <w:rsid w:val="00C72C42"/>
    <w:rsid w:val="00C7458A"/>
    <w:rsid w:val="00C75B84"/>
    <w:rsid w:val="00C75F77"/>
    <w:rsid w:val="00C77F8E"/>
    <w:rsid w:val="00C817BE"/>
    <w:rsid w:val="00C82328"/>
    <w:rsid w:val="00C84759"/>
    <w:rsid w:val="00C86D73"/>
    <w:rsid w:val="00C875B5"/>
    <w:rsid w:val="00C92098"/>
    <w:rsid w:val="00C93264"/>
    <w:rsid w:val="00C946DF"/>
    <w:rsid w:val="00CA6C7F"/>
    <w:rsid w:val="00CA7BE8"/>
    <w:rsid w:val="00CB10A3"/>
    <w:rsid w:val="00CB51A9"/>
    <w:rsid w:val="00CB69AE"/>
    <w:rsid w:val="00CC10A6"/>
    <w:rsid w:val="00CC226D"/>
    <w:rsid w:val="00CC2FDC"/>
    <w:rsid w:val="00CC5276"/>
    <w:rsid w:val="00CC6F40"/>
    <w:rsid w:val="00CC7F63"/>
    <w:rsid w:val="00CD0E64"/>
    <w:rsid w:val="00CD3B23"/>
    <w:rsid w:val="00CD48DB"/>
    <w:rsid w:val="00CD5EB8"/>
    <w:rsid w:val="00CD7044"/>
    <w:rsid w:val="00CE08B9"/>
    <w:rsid w:val="00CE2801"/>
    <w:rsid w:val="00CE2E3B"/>
    <w:rsid w:val="00CE3103"/>
    <w:rsid w:val="00CE4824"/>
    <w:rsid w:val="00CE4E7C"/>
    <w:rsid w:val="00CE51FC"/>
    <w:rsid w:val="00CE524C"/>
    <w:rsid w:val="00CF0AF7"/>
    <w:rsid w:val="00CF0C7A"/>
    <w:rsid w:val="00CF141F"/>
    <w:rsid w:val="00CF39EE"/>
    <w:rsid w:val="00CF3C2D"/>
    <w:rsid w:val="00CF4777"/>
    <w:rsid w:val="00CF5117"/>
    <w:rsid w:val="00CF5562"/>
    <w:rsid w:val="00CF61C0"/>
    <w:rsid w:val="00D02353"/>
    <w:rsid w:val="00D05476"/>
    <w:rsid w:val="00D059AA"/>
    <w:rsid w:val="00D05AB7"/>
    <w:rsid w:val="00D05C97"/>
    <w:rsid w:val="00D0631A"/>
    <w:rsid w:val="00D067BB"/>
    <w:rsid w:val="00D07E6E"/>
    <w:rsid w:val="00D07EDB"/>
    <w:rsid w:val="00D10794"/>
    <w:rsid w:val="00D1352A"/>
    <w:rsid w:val="00D13873"/>
    <w:rsid w:val="00D14056"/>
    <w:rsid w:val="00D14D57"/>
    <w:rsid w:val="00D1549E"/>
    <w:rsid w:val="00D168E2"/>
    <w:rsid w:val="00D169AF"/>
    <w:rsid w:val="00D20831"/>
    <w:rsid w:val="00D2262B"/>
    <w:rsid w:val="00D23025"/>
    <w:rsid w:val="00D24429"/>
    <w:rsid w:val="00D25249"/>
    <w:rsid w:val="00D25D66"/>
    <w:rsid w:val="00D25ED8"/>
    <w:rsid w:val="00D27917"/>
    <w:rsid w:val="00D3014B"/>
    <w:rsid w:val="00D33365"/>
    <w:rsid w:val="00D34DE9"/>
    <w:rsid w:val="00D34FE0"/>
    <w:rsid w:val="00D35BA9"/>
    <w:rsid w:val="00D35F94"/>
    <w:rsid w:val="00D40939"/>
    <w:rsid w:val="00D41379"/>
    <w:rsid w:val="00D432D3"/>
    <w:rsid w:val="00D44172"/>
    <w:rsid w:val="00D4488E"/>
    <w:rsid w:val="00D5007A"/>
    <w:rsid w:val="00D505CC"/>
    <w:rsid w:val="00D5148E"/>
    <w:rsid w:val="00D51BB5"/>
    <w:rsid w:val="00D55B76"/>
    <w:rsid w:val="00D562D8"/>
    <w:rsid w:val="00D567C3"/>
    <w:rsid w:val="00D61FBB"/>
    <w:rsid w:val="00D63B8C"/>
    <w:rsid w:val="00D63D88"/>
    <w:rsid w:val="00D65163"/>
    <w:rsid w:val="00D654CA"/>
    <w:rsid w:val="00D71251"/>
    <w:rsid w:val="00D739CC"/>
    <w:rsid w:val="00D76E06"/>
    <w:rsid w:val="00D77613"/>
    <w:rsid w:val="00D803BD"/>
    <w:rsid w:val="00D804D8"/>
    <w:rsid w:val="00D8093D"/>
    <w:rsid w:val="00D8108C"/>
    <w:rsid w:val="00D83A9D"/>
    <w:rsid w:val="00D842AE"/>
    <w:rsid w:val="00D84DFB"/>
    <w:rsid w:val="00D85F39"/>
    <w:rsid w:val="00D9211C"/>
    <w:rsid w:val="00D922FD"/>
    <w:rsid w:val="00D92DE0"/>
    <w:rsid w:val="00D92FEF"/>
    <w:rsid w:val="00D93A0F"/>
    <w:rsid w:val="00D93C27"/>
    <w:rsid w:val="00D94286"/>
    <w:rsid w:val="00D96299"/>
    <w:rsid w:val="00DA0077"/>
    <w:rsid w:val="00DA0DBC"/>
    <w:rsid w:val="00DA1BCA"/>
    <w:rsid w:val="00DA211E"/>
    <w:rsid w:val="00DA42D2"/>
    <w:rsid w:val="00DA44CC"/>
    <w:rsid w:val="00DA59DF"/>
    <w:rsid w:val="00DA5F9F"/>
    <w:rsid w:val="00DA606E"/>
    <w:rsid w:val="00DA66E2"/>
    <w:rsid w:val="00DB3B74"/>
    <w:rsid w:val="00DC0B60"/>
    <w:rsid w:val="00DC1553"/>
    <w:rsid w:val="00DC2040"/>
    <w:rsid w:val="00DC42EF"/>
    <w:rsid w:val="00DC46FF"/>
    <w:rsid w:val="00DC5254"/>
    <w:rsid w:val="00DD1A4F"/>
    <w:rsid w:val="00DD3107"/>
    <w:rsid w:val="00DD371E"/>
    <w:rsid w:val="00DD52D1"/>
    <w:rsid w:val="00DD7C2C"/>
    <w:rsid w:val="00DE1851"/>
    <w:rsid w:val="00DE1D55"/>
    <w:rsid w:val="00DE260E"/>
    <w:rsid w:val="00DE6BBF"/>
    <w:rsid w:val="00DF03EF"/>
    <w:rsid w:val="00DF2A76"/>
    <w:rsid w:val="00DF2BBB"/>
    <w:rsid w:val="00DF3ECE"/>
    <w:rsid w:val="00DF70BF"/>
    <w:rsid w:val="00E00784"/>
    <w:rsid w:val="00E0272C"/>
    <w:rsid w:val="00E04FF0"/>
    <w:rsid w:val="00E054D3"/>
    <w:rsid w:val="00E06797"/>
    <w:rsid w:val="00E06BF4"/>
    <w:rsid w:val="00E072CC"/>
    <w:rsid w:val="00E119E0"/>
    <w:rsid w:val="00E1265B"/>
    <w:rsid w:val="00E13B48"/>
    <w:rsid w:val="00E1404F"/>
    <w:rsid w:val="00E153B8"/>
    <w:rsid w:val="00E15542"/>
    <w:rsid w:val="00E17367"/>
    <w:rsid w:val="00E21C83"/>
    <w:rsid w:val="00E24063"/>
    <w:rsid w:val="00E24ADA"/>
    <w:rsid w:val="00E27175"/>
    <w:rsid w:val="00E276A4"/>
    <w:rsid w:val="00E32F59"/>
    <w:rsid w:val="00E3329D"/>
    <w:rsid w:val="00E33BEA"/>
    <w:rsid w:val="00E3591B"/>
    <w:rsid w:val="00E37866"/>
    <w:rsid w:val="00E40FF0"/>
    <w:rsid w:val="00E42066"/>
    <w:rsid w:val="00E46D9A"/>
    <w:rsid w:val="00E46F69"/>
    <w:rsid w:val="00E511D5"/>
    <w:rsid w:val="00E54665"/>
    <w:rsid w:val="00E565FF"/>
    <w:rsid w:val="00E5719A"/>
    <w:rsid w:val="00E61EB3"/>
    <w:rsid w:val="00E637B5"/>
    <w:rsid w:val="00E638E6"/>
    <w:rsid w:val="00E64F01"/>
    <w:rsid w:val="00E65388"/>
    <w:rsid w:val="00E66E3A"/>
    <w:rsid w:val="00E6798D"/>
    <w:rsid w:val="00E67A9C"/>
    <w:rsid w:val="00E726A7"/>
    <w:rsid w:val="00E751D6"/>
    <w:rsid w:val="00E7795F"/>
    <w:rsid w:val="00E8235A"/>
    <w:rsid w:val="00E82993"/>
    <w:rsid w:val="00E83EBF"/>
    <w:rsid w:val="00E85146"/>
    <w:rsid w:val="00E85B49"/>
    <w:rsid w:val="00E85B7D"/>
    <w:rsid w:val="00E866DA"/>
    <w:rsid w:val="00E87716"/>
    <w:rsid w:val="00E9121B"/>
    <w:rsid w:val="00E9168B"/>
    <w:rsid w:val="00E91B62"/>
    <w:rsid w:val="00E91D53"/>
    <w:rsid w:val="00E942CC"/>
    <w:rsid w:val="00E943D6"/>
    <w:rsid w:val="00E94778"/>
    <w:rsid w:val="00E9545F"/>
    <w:rsid w:val="00E96A4D"/>
    <w:rsid w:val="00E96DA8"/>
    <w:rsid w:val="00E970BA"/>
    <w:rsid w:val="00E97543"/>
    <w:rsid w:val="00E97FFC"/>
    <w:rsid w:val="00EA0AE2"/>
    <w:rsid w:val="00EA2CF9"/>
    <w:rsid w:val="00EA30F8"/>
    <w:rsid w:val="00EA39E5"/>
    <w:rsid w:val="00EA4A42"/>
    <w:rsid w:val="00EA531E"/>
    <w:rsid w:val="00EA589F"/>
    <w:rsid w:val="00EA702F"/>
    <w:rsid w:val="00EA74A3"/>
    <w:rsid w:val="00EB16C9"/>
    <w:rsid w:val="00EB3763"/>
    <w:rsid w:val="00EC2E39"/>
    <w:rsid w:val="00EC3A9C"/>
    <w:rsid w:val="00EC5A46"/>
    <w:rsid w:val="00EC63E2"/>
    <w:rsid w:val="00EC65D9"/>
    <w:rsid w:val="00EC6EEB"/>
    <w:rsid w:val="00ED155C"/>
    <w:rsid w:val="00ED41F8"/>
    <w:rsid w:val="00ED4753"/>
    <w:rsid w:val="00ED4B96"/>
    <w:rsid w:val="00ED6032"/>
    <w:rsid w:val="00EE00D4"/>
    <w:rsid w:val="00EE0374"/>
    <w:rsid w:val="00EE2A92"/>
    <w:rsid w:val="00EE7236"/>
    <w:rsid w:val="00EE7935"/>
    <w:rsid w:val="00EF22B3"/>
    <w:rsid w:val="00EF3321"/>
    <w:rsid w:val="00EF6AC0"/>
    <w:rsid w:val="00EF70CB"/>
    <w:rsid w:val="00F028F2"/>
    <w:rsid w:val="00F03846"/>
    <w:rsid w:val="00F03B69"/>
    <w:rsid w:val="00F03B9F"/>
    <w:rsid w:val="00F056B8"/>
    <w:rsid w:val="00F05C85"/>
    <w:rsid w:val="00F0634F"/>
    <w:rsid w:val="00F0713A"/>
    <w:rsid w:val="00F07A50"/>
    <w:rsid w:val="00F1087A"/>
    <w:rsid w:val="00F113DA"/>
    <w:rsid w:val="00F116A8"/>
    <w:rsid w:val="00F11AC1"/>
    <w:rsid w:val="00F137AB"/>
    <w:rsid w:val="00F137E1"/>
    <w:rsid w:val="00F1490E"/>
    <w:rsid w:val="00F167BB"/>
    <w:rsid w:val="00F17274"/>
    <w:rsid w:val="00F17590"/>
    <w:rsid w:val="00F17FED"/>
    <w:rsid w:val="00F22113"/>
    <w:rsid w:val="00F22F8B"/>
    <w:rsid w:val="00F2633B"/>
    <w:rsid w:val="00F265B1"/>
    <w:rsid w:val="00F26D91"/>
    <w:rsid w:val="00F26E37"/>
    <w:rsid w:val="00F30081"/>
    <w:rsid w:val="00F30BA3"/>
    <w:rsid w:val="00F34719"/>
    <w:rsid w:val="00F37698"/>
    <w:rsid w:val="00F37DC8"/>
    <w:rsid w:val="00F402F3"/>
    <w:rsid w:val="00F40B60"/>
    <w:rsid w:val="00F42440"/>
    <w:rsid w:val="00F439B3"/>
    <w:rsid w:val="00F43CAE"/>
    <w:rsid w:val="00F45AC8"/>
    <w:rsid w:val="00F47051"/>
    <w:rsid w:val="00F505B4"/>
    <w:rsid w:val="00F522EF"/>
    <w:rsid w:val="00F55AB6"/>
    <w:rsid w:val="00F60C9B"/>
    <w:rsid w:val="00F60ECA"/>
    <w:rsid w:val="00F61021"/>
    <w:rsid w:val="00F619E1"/>
    <w:rsid w:val="00F6240F"/>
    <w:rsid w:val="00F64A55"/>
    <w:rsid w:val="00F650C3"/>
    <w:rsid w:val="00F65D85"/>
    <w:rsid w:val="00F72CEC"/>
    <w:rsid w:val="00F74485"/>
    <w:rsid w:val="00F7542C"/>
    <w:rsid w:val="00F8091E"/>
    <w:rsid w:val="00F8379C"/>
    <w:rsid w:val="00F839A2"/>
    <w:rsid w:val="00F8615C"/>
    <w:rsid w:val="00F873F8"/>
    <w:rsid w:val="00F87CB4"/>
    <w:rsid w:val="00F902EB"/>
    <w:rsid w:val="00F91C1E"/>
    <w:rsid w:val="00F92E48"/>
    <w:rsid w:val="00F937B5"/>
    <w:rsid w:val="00F93B27"/>
    <w:rsid w:val="00F94092"/>
    <w:rsid w:val="00F94F84"/>
    <w:rsid w:val="00F9527E"/>
    <w:rsid w:val="00F96910"/>
    <w:rsid w:val="00F969E5"/>
    <w:rsid w:val="00F9770C"/>
    <w:rsid w:val="00FA355A"/>
    <w:rsid w:val="00FA3696"/>
    <w:rsid w:val="00FA3BF0"/>
    <w:rsid w:val="00FA453D"/>
    <w:rsid w:val="00FA5840"/>
    <w:rsid w:val="00FA6BB0"/>
    <w:rsid w:val="00FA7D4F"/>
    <w:rsid w:val="00FB0BB9"/>
    <w:rsid w:val="00FB3609"/>
    <w:rsid w:val="00FB39FA"/>
    <w:rsid w:val="00FB49C6"/>
    <w:rsid w:val="00FB4B1F"/>
    <w:rsid w:val="00FB6E7E"/>
    <w:rsid w:val="00FB7DD2"/>
    <w:rsid w:val="00FC09FA"/>
    <w:rsid w:val="00FC0E32"/>
    <w:rsid w:val="00FC6E91"/>
    <w:rsid w:val="00FD0936"/>
    <w:rsid w:val="00FD0A9B"/>
    <w:rsid w:val="00FD10CD"/>
    <w:rsid w:val="00FD1AAE"/>
    <w:rsid w:val="00FD57A0"/>
    <w:rsid w:val="00FD5860"/>
    <w:rsid w:val="00FE048D"/>
    <w:rsid w:val="00FE352D"/>
    <w:rsid w:val="00FE40EB"/>
    <w:rsid w:val="00FE452C"/>
    <w:rsid w:val="00FE4822"/>
    <w:rsid w:val="00FE4D02"/>
    <w:rsid w:val="00FE7740"/>
    <w:rsid w:val="00FE7D62"/>
    <w:rsid w:val="00FF0B5D"/>
    <w:rsid w:val="00FF222F"/>
    <w:rsid w:val="00FF23B8"/>
    <w:rsid w:val="00FF27A9"/>
    <w:rsid w:val="00FF3819"/>
    <w:rsid w:val="00FF3925"/>
    <w:rsid w:val="00FF5C9E"/>
    <w:rsid w:val="024A08C5"/>
    <w:rsid w:val="035EA1B9"/>
    <w:rsid w:val="051CF61C"/>
    <w:rsid w:val="09C52514"/>
    <w:rsid w:val="0A535E68"/>
    <w:rsid w:val="0B32F198"/>
    <w:rsid w:val="0E22FA4A"/>
    <w:rsid w:val="0EB3072E"/>
    <w:rsid w:val="0EB62BFE"/>
    <w:rsid w:val="1075FFBA"/>
    <w:rsid w:val="1317E5F3"/>
    <w:rsid w:val="135A4736"/>
    <w:rsid w:val="14A5CB5B"/>
    <w:rsid w:val="166CD31A"/>
    <w:rsid w:val="16ADBE6D"/>
    <w:rsid w:val="171D10FA"/>
    <w:rsid w:val="186A6164"/>
    <w:rsid w:val="197F1830"/>
    <w:rsid w:val="19934DF3"/>
    <w:rsid w:val="1A98C910"/>
    <w:rsid w:val="1C8D6BB5"/>
    <w:rsid w:val="1DD17D30"/>
    <w:rsid w:val="2064CC76"/>
    <w:rsid w:val="2119F121"/>
    <w:rsid w:val="2161E5C3"/>
    <w:rsid w:val="21681A1C"/>
    <w:rsid w:val="22830DD9"/>
    <w:rsid w:val="22A39E29"/>
    <w:rsid w:val="233D859A"/>
    <w:rsid w:val="2384C72C"/>
    <w:rsid w:val="23FBD92F"/>
    <w:rsid w:val="2405E2BB"/>
    <w:rsid w:val="25BA9B0A"/>
    <w:rsid w:val="2946FF39"/>
    <w:rsid w:val="2B48B512"/>
    <w:rsid w:val="2C31C420"/>
    <w:rsid w:val="2CAD31CF"/>
    <w:rsid w:val="2F368D24"/>
    <w:rsid w:val="325A0B15"/>
    <w:rsid w:val="32847973"/>
    <w:rsid w:val="35F2C071"/>
    <w:rsid w:val="363714E7"/>
    <w:rsid w:val="36627331"/>
    <w:rsid w:val="39C71C7E"/>
    <w:rsid w:val="3A7D5C8D"/>
    <w:rsid w:val="3B754632"/>
    <w:rsid w:val="3C6A3D59"/>
    <w:rsid w:val="3F135BB0"/>
    <w:rsid w:val="3F4F703B"/>
    <w:rsid w:val="4139261B"/>
    <w:rsid w:val="474594EC"/>
    <w:rsid w:val="476D0D9A"/>
    <w:rsid w:val="478FC3FE"/>
    <w:rsid w:val="4836B779"/>
    <w:rsid w:val="488F8C52"/>
    <w:rsid w:val="48918670"/>
    <w:rsid w:val="489BD253"/>
    <w:rsid w:val="49290B5C"/>
    <w:rsid w:val="4B5DD531"/>
    <w:rsid w:val="4EC90FA5"/>
    <w:rsid w:val="4F5E46CA"/>
    <w:rsid w:val="4F948C6F"/>
    <w:rsid w:val="4FC6572F"/>
    <w:rsid w:val="503247CB"/>
    <w:rsid w:val="51734ED5"/>
    <w:rsid w:val="52CEAEFB"/>
    <w:rsid w:val="532AB931"/>
    <w:rsid w:val="5394ED8F"/>
    <w:rsid w:val="53BB60A6"/>
    <w:rsid w:val="549501E6"/>
    <w:rsid w:val="54E4F4B3"/>
    <w:rsid w:val="55E27EF5"/>
    <w:rsid w:val="56FB30CB"/>
    <w:rsid w:val="571E3B81"/>
    <w:rsid w:val="578F4561"/>
    <w:rsid w:val="58B1FD95"/>
    <w:rsid w:val="59AC65DC"/>
    <w:rsid w:val="59DC76C3"/>
    <w:rsid w:val="59F9D539"/>
    <w:rsid w:val="5A6721C3"/>
    <w:rsid w:val="5B7A2CB0"/>
    <w:rsid w:val="5C798254"/>
    <w:rsid w:val="5D454C5E"/>
    <w:rsid w:val="5E20E4FC"/>
    <w:rsid w:val="5E6D74E6"/>
    <w:rsid w:val="5FB59A41"/>
    <w:rsid w:val="5FE8ED99"/>
    <w:rsid w:val="600836F2"/>
    <w:rsid w:val="601AC7B2"/>
    <w:rsid w:val="605D9DBB"/>
    <w:rsid w:val="61158BD3"/>
    <w:rsid w:val="615C30E1"/>
    <w:rsid w:val="61BD7400"/>
    <w:rsid w:val="61F2B9A1"/>
    <w:rsid w:val="6201B975"/>
    <w:rsid w:val="6312556C"/>
    <w:rsid w:val="63675EF9"/>
    <w:rsid w:val="64F11CE5"/>
    <w:rsid w:val="65E32F79"/>
    <w:rsid w:val="660F76DB"/>
    <w:rsid w:val="661D3149"/>
    <w:rsid w:val="680E2E57"/>
    <w:rsid w:val="6A2E1ABF"/>
    <w:rsid w:val="6AA98482"/>
    <w:rsid w:val="6BDECFF0"/>
    <w:rsid w:val="6C405E65"/>
    <w:rsid w:val="6E285158"/>
    <w:rsid w:val="6F2090F8"/>
    <w:rsid w:val="6F25BEB7"/>
    <w:rsid w:val="6FC2C37C"/>
    <w:rsid w:val="70AC3014"/>
    <w:rsid w:val="715C1ECF"/>
    <w:rsid w:val="72192D0A"/>
    <w:rsid w:val="74ECF4B5"/>
    <w:rsid w:val="7525E6D1"/>
    <w:rsid w:val="7584268D"/>
    <w:rsid w:val="766559E6"/>
    <w:rsid w:val="76945869"/>
    <w:rsid w:val="76987073"/>
    <w:rsid w:val="76E55185"/>
    <w:rsid w:val="7763302C"/>
    <w:rsid w:val="79D6CE81"/>
    <w:rsid w:val="7A312F6A"/>
    <w:rsid w:val="7AA0E0D5"/>
    <w:rsid w:val="7B653511"/>
    <w:rsid w:val="7BCE9F8D"/>
    <w:rsid w:val="7BE5902C"/>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BE89A71"/>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qFormat="1"/>
    <w:lsdException w:name="header" w:uiPriority="99"/>
    <w:lsdException w:name="footer" w:uiPriority="99"/>
    <w:lsdException w:name="caption" w:semiHidden="1" w:unhideWhenUsed="1" w:qFormat="1"/>
    <w:lsdException w:name="footnote reference" w:qFormat="1"/>
    <w:lsdException w:name="Title" w:qFormat="1"/>
    <w:lsdException w:name="Default Paragraph Font" w:uiPriority="1"/>
    <w:lsdException w:name="Subtitle" w:qFormat="1"/>
    <w:lsdException w:name="Strong" w:qFormat="1"/>
    <w:lsdException w:name="Emphasis" w:qFormat="1"/>
    <w:lsdException w:name="Normal (Web)" w:uiPriority="99"/>
    <w:lsdException w:name="HTML Sample" w:semiHidden="1" w:unhideWhenUsed="1"/>
    <w:lsdException w:name="HTML Variable" w:semiHidden="1" w:unhideWhenUsed="1"/>
    <w:lsdException w:name="Normal Table" w:semiHidden="1" w:unhideWhenUsed="1"/>
    <w:lsdException w:name="No List" w:uiPriority="99"/>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15442E"/>
    <w:rPr>
      <w:rFonts w:eastAsia="SimSun"/>
      <w:lang w:eastAsia="zh-CN"/>
    </w:rPr>
  </w:style>
  <w:style w:type="paragraph" w:styleId="Heading1">
    <w:name w:val="heading 1"/>
    <w:basedOn w:val="Normal"/>
    <w:next w:val="Normalnumber"/>
    <w:rsid w:val="0015442E"/>
    <w:pPr>
      <w:keepNext/>
      <w:spacing w:before="240" w:after="120"/>
      <w:ind w:left="1247" w:hanging="680"/>
      <w:outlineLvl w:val="0"/>
    </w:pPr>
    <w:rPr>
      <w:b/>
      <w:sz w:val="28"/>
    </w:rPr>
  </w:style>
  <w:style w:type="paragraph" w:styleId="Heading2">
    <w:name w:val="heading 2"/>
    <w:basedOn w:val="Normal"/>
    <w:next w:val="Normalnumber"/>
    <w:rsid w:val="0015442E"/>
    <w:pPr>
      <w:keepNext/>
      <w:spacing w:before="240" w:after="120"/>
      <w:ind w:left="1247" w:hanging="680"/>
      <w:outlineLvl w:val="1"/>
    </w:pPr>
    <w:rPr>
      <w:b/>
      <w:sz w:val="24"/>
      <w:szCs w:val="24"/>
    </w:rPr>
  </w:style>
  <w:style w:type="paragraph" w:styleId="Heading3">
    <w:name w:val="heading 3"/>
    <w:basedOn w:val="Normal"/>
    <w:next w:val="Normalnumber"/>
    <w:rsid w:val="0015442E"/>
    <w:pPr>
      <w:spacing w:after="120"/>
      <w:ind w:left="1247" w:hanging="680"/>
      <w:outlineLvl w:val="2"/>
    </w:pPr>
    <w:rPr>
      <w:b/>
    </w:rPr>
  </w:style>
  <w:style w:type="paragraph" w:styleId="Heading4">
    <w:name w:val="heading 4"/>
    <w:basedOn w:val="Heading3"/>
    <w:next w:val="Normalnumber"/>
    <w:rsid w:val="0015442E"/>
    <w:pPr>
      <w:keepNext/>
      <w:outlineLvl w:val="3"/>
    </w:pPr>
  </w:style>
  <w:style w:type="paragraph" w:styleId="Heading5">
    <w:name w:val="heading 5"/>
    <w:basedOn w:val="Normal"/>
    <w:next w:val="Normal"/>
    <w:rsid w:val="0015442E"/>
    <w:pPr>
      <w:keepNext/>
      <w:outlineLvl w:val="4"/>
    </w:pPr>
    <w:rPr>
      <w:rFonts w:ascii="Univers" w:hAnsi="Univers"/>
      <w:b/>
      <w:sz w:val="24"/>
    </w:rPr>
  </w:style>
  <w:style w:type="paragraph" w:styleId="Heading6">
    <w:name w:val="heading 6"/>
    <w:basedOn w:val="Normal"/>
    <w:next w:val="Normal"/>
    <w:rsid w:val="0015442E"/>
    <w:pPr>
      <w:keepNext/>
      <w:ind w:left="578"/>
      <w:outlineLvl w:val="5"/>
    </w:pPr>
    <w:rPr>
      <w:b/>
      <w:bCs/>
      <w:sz w:val="24"/>
    </w:rPr>
  </w:style>
  <w:style w:type="paragraph" w:styleId="Heading7">
    <w:name w:val="heading 7"/>
    <w:basedOn w:val="Normal"/>
    <w:next w:val="Normal"/>
    <w:rsid w:val="0015442E"/>
    <w:pPr>
      <w:keepNext/>
      <w:widowControl w:val="0"/>
      <w:jc w:val="center"/>
      <w:outlineLvl w:val="6"/>
    </w:pPr>
    <w:rPr>
      <w:snapToGrid w:val="0"/>
      <w:u w:val="single"/>
    </w:rPr>
  </w:style>
  <w:style w:type="paragraph" w:styleId="Heading8">
    <w:name w:val="heading 8"/>
    <w:basedOn w:val="Normal"/>
    <w:next w:val="Normal"/>
    <w:rsid w:val="0015442E"/>
    <w:pPr>
      <w:keepNext/>
      <w:widowControl w:val="0"/>
      <w:tabs>
        <w:tab w:val="left" w:pos="-1440"/>
        <w:tab w:val="left" w:pos="-720"/>
        <w:tab w:val="num" w:pos="720"/>
      </w:tabs>
      <w:suppressAutoHyphens/>
      <w:ind w:left="720" w:hanging="720"/>
      <w:jc w:val="center"/>
      <w:outlineLvl w:val="7"/>
    </w:pPr>
    <w:rPr>
      <w:snapToGrid w:val="0"/>
      <w:u w:val="single"/>
    </w:rPr>
  </w:style>
  <w:style w:type="paragraph" w:styleId="Heading9">
    <w:name w:val="heading 9"/>
    <w:basedOn w:val="Normal"/>
    <w:next w:val="Normal"/>
    <w:rsid w:val="0015442E"/>
    <w:pPr>
      <w:keepNext/>
      <w:widowControl w:val="0"/>
      <w:suppressAutoHyphens/>
      <w:ind w:left="360" w:hanging="360"/>
      <w:jc w:val="center"/>
      <w:outlineLvl w:val="8"/>
    </w:pPr>
    <w:rPr>
      <w:snapToGrid w:val="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semiHidden/>
    <w:rsid w:val="0015442E"/>
    <w:rPr>
      <w:rFonts w:ascii="Times New Roman" w:hAnsi="Times New Roman"/>
      <w:b/>
      <w:sz w:val="18"/>
    </w:rPr>
  </w:style>
  <w:style w:type="table" w:customStyle="1" w:styleId="Tabledocright">
    <w:name w:val="Table_doc_right"/>
    <w:basedOn w:val="TableNormal"/>
    <w:rsid w:val="0015442E"/>
    <w:pPr>
      <w:spacing w:before="40" w:after="40"/>
    </w:pPr>
    <w:rPr>
      <w:rFonts w:eastAsia="SimSun"/>
      <w:sz w:val="18"/>
      <w:szCs w:val="18"/>
      <w:lang w:val="fr-FR" w:eastAsia="zh-CN"/>
    </w:rPr>
    <w:tblPr>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17" w:type="dxa"/>
        <w:bottom w:w="28" w:type="dxa"/>
        <w:right w:w="17" w:type="dxa"/>
      </w:tblCellMar>
    </w:tblPr>
    <w:trPr>
      <w:jc w:val="right"/>
    </w:trPr>
    <w:tcPr>
      <w:tcMar>
        <w:left w:w="57" w:type="dxa"/>
        <w:right w:w="57" w:type="dxa"/>
      </w:tcMar>
    </w:tcPr>
  </w:style>
  <w:style w:type="paragraph" w:styleId="TOC6">
    <w:name w:val="toc 6"/>
    <w:basedOn w:val="Normal"/>
    <w:next w:val="Normal"/>
    <w:semiHidden/>
    <w:rsid w:val="0015442E"/>
    <w:pPr>
      <w:ind w:left="1000"/>
    </w:pPr>
    <w:rPr>
      <w:sz w:val="18"/>
      <w:szCs w:val="18"/>
    </w:rPr>
  </w:style>
  <w:style w:type="paragraph" w:styleId="TOC7">
    <w:name w:val="toc 7"/>
    <w:basedOn w:val="Normal"/>
    <w:next w:val="Normal"/>
    <w:autoRedefine/>
    <w:semiHidden/>
    <w:rsid w:val="0015442E"/>
    <w:pPr>
      <w:ind w:left="1200"/>
    </w:pPr>
    <w:rPr>
      <w:sz w:val="18"/>
      <w:szCs w:val="18"/>
    </w:rPr>
  </w:style>
  <w:style w:type="paragraph" w:styleId="TOC8">
    <w:name w:val="toc 8"/>
    <w:basedOn w:val="Normal"/>
    <w:next w:val="Normal"/>
    <w:autoRedefine/>
    <w:semiHidden/>
    <w:rsid w:val="0015442E"/>
    <w:pPr>
      <w:ind w:left="1400"/>
    </w:pPr>
    <w:rPr>
      <w:sz w:val="18"/>
      <w:szCs w:val="18"/>
    </w:rPr>
  </w:style>
  <w:style w:type="paragraph" w:styleId="TOC9">
    <w:name w:val="toc 9"/>
    <w:basedOn w:val="Normal"/>
    <w:next w:val="Normal"/>
    <w:autoRedefine/>
    <w:semiHidden/>
    <w:rsid w:val="0015442E"/>
    <w:pPr>
      <w:ind w:left="1600"/>
    </w:pPr>
    <w:rPr>
      <w:sz w:val="18"/>
      <w:szCs w:val="18"/>
    </w:rPr>
  </w:style>
  <w:style w:type="paragraph" w:customStyle="1" w:styleId="Titlefigure">
    <w:name w:val="Title_figure"/>
    <w:basedOn w:val="Titletable"/>
    <w:next w:val="NormalNonumber"/>
    <w:rsid w:val="0015442E"/>
    <w:rPr>
      <w:bCs w:val="0"/>
    </w:rPr>
  </w:style>
  <w:style w:type="paragraph" w:styleId="TableofFigures">
    <w:name w:val="table of figures"/>
    <w:basedOn w:val="Normal"/>
    <w:next w:val="Normal"/>
    <w:autoRedefine/>
    <w:semiHidden/>
    <w:rsid w:val="0015442E"/>
    <w:pPr>
      <w:ind w:left="1814" w:hanging="567"/>
    </w:pPr>
  </w:style>
  <w:style w:type="paragraph" w:customStyle="1" w:styleId="CH1">
    <w:name w:val="CH1"/>
    <w:basedOn w:val="Normal-pool"/>
    <w:next w:val="CH2"/>
    <w:qFormat/>
    <w:rsid w:val="0015442E"/>
    <w:pPr>
      <w:keepNext/>
      <w:keepLines/>
      <w:tabs>
        <w:tab w:val="right" w:pos="851"/>
      </w:tabs>
      <w:suppressAutoHyphens/>
      <w:spacing w:before="240" w:after="120"/>
      <w:ind w:left="1247" w:right="284" w:hanging="1247"/>
    </w:pPr>
    <w:rPr>
      <w:b/>
      <w:sz w:val="28"/>
      <w:szCs w:val="28"/>
    </w:rPr>
  </w:style>
  <w:style w:type="paragraph" w:customStyle="1" w:styleId="CH2">
    <w:name w:val="CH2"/>
    <w:basedOn w:val="Normal-pool"/>
    <w:next w:val="Normalnumber"/>
    <w:qFormat/>
    <w:rsid w:val="0015442E"/>
    <w:pPr>
      <w:keepNext/>
      <w:keepLines/>
      <w:tabs>
        <w:tab w:val="right" w:pos="851"/>
      </w:tabs>
      <w:suppressAutoHyphens/>
      <w:spacing w:before="240" w:after="120"/>
      <w:ind w:left="1247" w:right="284" w:hanging="1247"/>
    </w:pPr>
    <w:rPr>
      <w:b/>
      <w:sz w:val="24"/>
      <w:szCs w:val="24"/>
    </w:rPr>
  </w:style>
  <w:style w:type="paragraph" w:customStyle="1" w:styleId="CH3">
    <w:name w:val="CH3"/>
    <w:basedOn w:val="Normal-pool"/>
    <w:next w:val="Normalnumber"/>
    <w:qFormat/>
    <w:rsid w:val="0015442E"/>
    <w:pPr>
      <w:keepNext/>
      <w:keepLines/>
      <w:tabs>
        <w:tab w:val="right" w:pos="851"/>
      </w:tabs>
      <w:suppressAutoHyphens/>
      <w:spacing w:before="240" w:after="120"/>
      <w:ind w:left="1247" w:right="284" w:hanging="1247"/>
    </w:pPr>
    <w:rPr>
      <w:b/>
    </w:rPr>
  </w:style>
  <w:style w:type="paragraph" w:customStyle="1" w:styleId="CH4">
    <w:name w:val="CH4"/>
    <w:basedOn w:val="Normal-pool"/>
    <w:next w:val="Normalnumber"/>
    <w:rsid w:val="0015442E"/>
    <w:pPr>
      <w:keepNext/>
      <w:keepLines/>
      <w:tabs>
        <w:tab w:val="right" w:pos="851"/>
      </w:tabs>
      <w:suppressAutoHyphens/>
      <w:spacing w:before="120" w:after="120"/>
      <w:ind w:left="1247" w:right="284" w:hanging="1247"/>
    </w:pPr>
    <w:rPr>
      <w:b/>
    </w:rPr>
  </w:style>
  <w:style w:type="table" w:customStyle="1" w:styleId="Footertable">
    <w:name w:val="Footer_table"/>
    <w:basedOn w:val="TableNormal"/>
    <w:semiHidden/>
    <w:rsid w:val="0015442E"/>
    <w:rPr>
      <w:rFonts w:ascii="Arial" w:eastAsia="SimSun" w:hAnsi="Arial"/>
      <w:sz w:val="16"/>
      <w:lang w:val="fr-FR" w:eastAsia="zh-CN"/>
    </w:rPr>
    <w:tblPr>
      <w:jc w:val="right"/>
      <w:tblBorders>
        <w:top w:val="double" w:sz="4" w:space="0" w:color="auto"/>
        <w:left w:val="double" w:sz="4" w:space="0" w:color="auto"/>
        <w:bottom w:val="double" w:sz="4" w:space="0" w:color="auto"/>
        <w:right w:val="double" w:sz="4" w:space="0" w:color="auto"/>
      </w:tblBorders>
    </w:tblPr>
    <w:trPr>
      <w:jc w:val="right"/>
    </w:trPr>
    <w:tcPr>
      <w:tcMar>
        <w:top w:w="28" w:type="dxa"/>
        <w:bottom w:w="28" w:type="dxa"/>
      </w:tcMar>
    </w:tcPr>
  </w:style>
  <w:style w:type="paragraph" w:customStyle="1" w:styleId="CH5">
    <w:name w:val="CH5"/>
    <w:basedOn w:val="Normal"/>
    <w:next w:val="Normalnumber"/>
    <w:unhideWhenUsed/>
    <w:rsid w:val="0015442E"/>
    <w:pPr>
      <w:keepNext/>
      <w:keepLines/>
      <w:tabs>
        <w:tab w:val="right" w:pos="851"/>
        <w:tab w:val="left" w:pos="1247"/>
        <w:tab w:val="left" w:pos="1814"/>
        <w:tab w:val="left" w:pos="2381"/>
        <w:tab w:val="left" w:pos="2948"/>
        <w:tab w:val="left" w:pos="3515"/>
        <w:tab w:val="left" w:pos="4082"/>
      </w:tabs>
      <w:suppressAutoHyphens/>
      <w:spacing w:after="120"/>
      <w:ind w:left="1247" w:right="284" w:hanging="1247"/>
    </w:pPr>
    <w:rPr>
      <w:b/>
      <w:lang w:eastAsia="en-US"/>
    </w:rPr>
  </w:style>
  <w:style w:type="paragraph" w:customStyle="1" w:styleId="Footerpool">
    <w:name w:val="Footer_pool"/>
    <w:basedOn w:val="Normal"/>
    <w:next w:val="Normal"/>
    <w:semiHidden/>
    <w:rsid w:val="0015442E"/>
    <w:pPr>
      <w:tabs>
        <w:tab w:val="left" w:pos="4321"/>
        <w:tab w:val="right" w:pos="8641"/>
      </w:tabs>
      <w:spacing w:before="60" w:after="120"/>
    </w:pPr>
    <w:rPr>
      <w:b/>
      <w:sz w:val="18"/>
    </w:rPr>
  </w:style>
  <w:style w:type="paragraph" w:customStyle="1" w:styleId="Headerpool">
    <w:name w:val="Header_pool"/>
    <w:basedOn w:val="Normal"/>
    <w:next w:val="Normal"/>
    <w:semiHidden/>
    <w:rsid w:val="0015442E"/>
    <w:pPr>
      <w:pBdr>
        <w:bottom w:val="single" w:sz="4" w:space="1" w:color="auto"/>
      </w:pBdr>
      <w:tabs>
        <w:tab w:val="center" w:pos="4536"/>
        <w:tab w:val="right" w:pos="9072"/>
      </w:tabs>
      <w:spacing w:after="120"/>
    </w:pPr>
    <w:rPr>
      <w:b/>
      <w:sz w:val="18"/>
    </w:rPr>
  </w:style>
  <w:style w:type="paragraph" w:customStyle="1" w:styleId="Normalpool">
    <w:name w:val="Normal_pool"/>
    <w:autoRedefine/>
    <w:semiHidden/>
    <w:rsid w:val="0015442E"/>
    <w:pPr>
      <w:tabs>
        <w:tab w:val="left" w:pos="1247"/>
        <w:tab w:val="left" w:pos="1814"/>
        <w:tab w:val="left" w:pos="2381"/>
        <w:tab w:val="left" w:pos="2948"/>
        <w:tab w:val="left" w:pos="3515"/>
        <w:tab w:val="left" w:pos="4082"/>
      </w:tabs>
    </w:pPr>
    <w:rPr>
      <w:rFonts w:eastAsia="SimSun"/>
      <w:lang w:val="fr-CA" w:eastAsia="en-US"/>
    </w:rPr>
  </w:style>
  <w:style w:type="paragraph" w:customStyle="1" w:styleId="Footer-pool">
    <w:name w:val="Footer-pool"/>
    <w:basedOn w:val="Normal-pool"/>
    <w:next w:val="Normal-pool"/>
    <w:rsid w:val="0015442E"/>
    <w:pPr>
      <w:tabs>
        <w:tab w:val="left" w:pos="4321"/>
        <w:tab w:val="right" w:pos="8641"/>
      </w:tabs>
      <w:spacing w:before="60" w:after="120"/>
    </w:pPr>
    <w:rPr>
      <w:b/>
      <w:sz w:val="18"/>
    </w:rPr>
  </w:style>
  <w:style w:type="paragraph" w:customStyle="1" w:styleId="Header-pool">
    <w:name w:val="Header-pool"/>
    <w:basedOn w:val="Normal-pool"/>
    <w:next w:val="Normal-pool"/>
    <w:rsid w:val="0015442E"/>
    <w:pPr>
      <w:pBdr>
        <w:bottom w:val="single" w:sz="4" w:space="1" w:color="auto"/>
      </w:pBdr>
      <w:tabs>
        <w:tab w:val="clear" w:pos="1814"/>
        <w:tab w:val="clear" w:pos="2381"/>
        <w:tab w:val="clear" w:pos="2948"/>
        <w:tab w:val="clear" w:pos="3515"/>
        <w:tab w:val="center" w:pos="4536"/>
        <w:tab w:val="right" w:pos="9072"/>
      </w:tabs>
      <w:spacing w:after="120"/>
    </w:pPr>
    <w:rPr>
      <w:b/>
      <w:sz w:val="18"/>
    </w:rPr>
  </w:style>
  <w:style w:type="paragraph" w:customStyle="1" w:styleId="Normal-pool">
    <w:name w:val="Normal-pool"/>
    <w:link w:val="Normal-poolChar"/>
    <w:qFormat/>
    <w:rsid w:val="0015442E"/>
    <w:pPr>
      <w:tabs>
        <w:tab w:val="left" w:pos="1247"/>
        <w:tab w:val="left" w:pos="1814"/>
        <w:tab w:val="left" w:pos="2381"/>
        <w:tab w:val="left" w:pos="2948"/>
        <w:tab w:val="left" w:pos="3515"/>
        <w:tab w:val="left" w:pos="4082"/>
      </w:tabs>
    </w:pPr>
    <w:rPr>
      <w:rFonts w:eastAsia="SimSun"/>
      <w:lang w:val="en-US" w:eastAsia="en-US"/>
    </w:rPr>
  </w:style>
  <w:style w:type="paragraph" w:styleId="FootnoteText">
    <w:name w:val="footnote text"/>
    <w:aliases w:val="Fußnotentextf, Char1,DNV-FT,Geneva 9,Font: Geneva 9,Boston 10,f,footnote3,text,Geneva,92,Font:,Boston,10,FOOTNOTES,fn,single space,Footnote Text Rail EIS,ft,Footnotes,Footnote ak,fn cafc,Footnotes Char Char,Footnote Text Char Char,93"/>
    <w:basedOn w:val="Normal"/>
    <w:link w:val="FootnoteTextChar"/>
    <w:qFormat/>
    <w:rsid w:val="0015442E"/>
    <w:pPr>
      <w:tabs>
        <w:tab w:val="left" w:pos="1247"/>
        <w:tab w:val="left" w:pos="1814"/>
        <w:tab w:val="left" w:pos="2381"/>
        <w:tab w:val="left" w:pos="2948"/>
        <w:tab w:val="left" w:pos="3515"/>
        <w:tab w:val="left" w:pos="4082"/>
      </w:tabs>
      <w:spacing w:before="20" w:after="40"/>
      <w:ind w:left="1247"/>
    </w:pPr>
    <w:rPr>
      <w:sz w:val="18"/>
      <w:lang w:val="fr-CA" w:eastAsia="en-US"/>
    </w:rPr>
  </w:style>
  <w:style w:type="character" w:customStyle="1" w:styleId="HeaderChar">
    <w:name w:val="Header Char"/>
    <w:link w:val="Header"/>
    <w:uiPriority w:val="99"/>
    <w:semiHidden/>
    <w:rsid w:val="00250B6D"/>
    <w:rPr>
      <w:rFonts w:eastAsia="SimSun"/>
      <w:b/>
      <w:sz w:val="18"/>
      <w:lang w:val="en-US" w:eastAsia="zh-CN"/>
    </w:rPr>
  </w:style>
  <w:style w:type="table" w:customStyle="1" w:styleId="AATable">
    <w:name w:val="AA_Table"/>
    <w:basedOn w:val="TableNormal"/>
    <w:semiHidden/>
    <w:rsid w:val="0015442E"/>
    <w:rPr>
      <w:rFonts w:eastAsia="SimSun"/>
      <w:lang w:val="fr-FR" w:eastAsia="zh-CN"/>
    </w:rPr>
    <w:tblPr>
      <w:tblStyleRowBandSize w:val="1"/>
      <w:tblStyleColBandSize w:val="1"/>
      <w:jc w:val="right"/>
    </w:tblPr>
    <w:trPr>
      <w:jc w:val="right"/>
    </w:trPr>
    <w:tblStylePr w:type="firstRow">
      <w:pPr>
        <w:wordWrap/>
        <w:spacing w:beforeLines="0" w:before="0" w:beforeAutospacing="0" w:afterLines="0" w:after="0" w:afterAutospacing="0"/>
        <w:contextualSpacing w:val="0"/>
        <w:jc w:val="left"/>
      </w:pPr>
      <w:rPr>
        <w:rFonts w:ascii="Arial" w:hAnsi="Arial"/>
        <w:b/>
        <w:i w:val="0"/>
        <w:caps/>
        <w:smallCaps w:val="0"/>
        <w:color w:val="auto"/>
        <w:sz w:val="27"/>
        <w:szCs w:val="27"/>
      </w:rPr>
    </w:tblStylePr>
    <w:tblStylePr w:type="lastRow">
      <w:pPr>
        <w:wordWrap/>
        <w:spacing w:afterLines="0" w:after="240" w:afterAutospacing="0"/>
        <w:ind w:rightChars="0" w:right="567"/>
      </w:pPr>
      <w:rPr>
        <w:rFonts w:ascii="Arial" w:hAnsi="Arial"/>
        <w:b/>
        <w:sz w:val="32"/>
      </w:rPr>
      <w:tblPr/>
      <w:tcPr>
        <w:tcBorders>
          <w:top w:val="nil"/>
          <w:left w:val="nil"/>
          <w:bottom w:val="single" w:sz="18" w:space="0" w:color="auto"/>
          <w:right w:val="nil"/>
          <w:insideH w:val="nil"/>
          <w:insideV w:val="nil"/>
        </w:tcBorders>
      </w:tcPr>
    </w:tblStylePr>
    <w:tblStylePr w:type="firstCol">
      <w:pPr>
        <w:wordWrap/>
        <w:ind w:rightChars="0" w:right="0"/>
      </w:pPr>
    </w:tblStylePr>
    <w:tblStylePr w:type="lastCol">
      <w:rPr>
        <w:rFonts w:ascii="Times New Roman" w:hAnsi="Times New Roman"/>
        <w:sz w:val="20"/>
      </w:rPr>
    </w:tblStylePr>
    <w:tblStylePr w:type="band1Vert">
      <w:rPr>
        <w:rFonts w:ascii="Times New Roman" w:hAnsi="Times New Roman"/>
      </w:rPr>
    </w:tblStylePr>
    <w:tblStylePr w:type="band2Vert">
      <w:pPr>
        <w:wordWrap/>
        <w:spacing w:beforeLines="0" w:before="0" w:beforeAutospacing="0" w:afterLines="0" w:after="0" w:afterAutospacing="0"/>
        <w:contextualSpacing w:val="0"/>
      </w:pPr>
      <w:rPr>
        <w:rFonts w:ascii="Times New Roman" w:hAnsi="Times New Roman"/>
        <w:b/>
        <w:i w:val="0"/>
        <w:color w:val="auto"/>
        <w:sz w:val="20"/>
        <w:szCs w:val="32"/>
      </w:rPr>
    </w:tblStylePr>
    <w:tblStylePr w:type="band1Horz">
      <w:rPr>
        <w:rFonts w:ascii="Times New Roman" w:hAnsi="Times New Roman"/>
        <w:sz w:val="20"/>
      </w:rPr>
      <w:tblPr/>
      <w:tcPr>
        <w:tcBorders>
          <w:bottom w:val="single" w:sz="4" w:space="0" w:color="auto"/>
        </w:tcBorders>
      </w:tcPr>
    </w:tblStylePr>
    <w:tblStylePr w:type="band2Horz">
      <w:rPr>
        <w:rFonts w:ascii="Times New Roman" w:hAnsi="Times New Roman"/>
        <w:b w:val="0"/>
        <w:i w:val="0"/>
        <w:color w:val="auto"/>
        <w:sz w:val="20"/>
        <w:szCs w:val="20"/>
      </w:rPr>
      <w:tblPr/>
      <w:tcPr>
        <w:tcBorders>
          <w:top w:val="nil"/>
          <w:left w:val="nil"/>
          <w:bottom w:val="nil"/>
          <w:right w:val="nil"/>
          <w:insideH w:val="nil"/>
          <w:insideV w:val="nil"/>
          <w:tl2br w:val="nil"/>
          <w:tr2bl w:val="nil"/>
        </w:tcBorders>
      </w:tcPr>
    </w:tblStylePr>
    <w:tblStylePr w:type="neCell">
      <w:pPr>
        <w:wordWrap/>
        <w:spacing w:beforeLines="0" w:before="0" w:beforeAutospacing="0" w:afterLines="0" w:after="0" w:afterAutospacing="0"/>
        <w:contextualSpacing w:val="0"/>
        <w:jc w:val="right"/>
      </w:pPr>
      <w:rPr>
        <w:rFonts w:ascii="Arial" w:hAnsi="Arial"/>
        <w:b/>
        <w:i w:val="0"/>
        <w:color w:val="auto"/>
        <w:sz w:val="64"/>
        <w:szCs w:val="64"/>
      </w:rPr>
    </w:tblStylePr>
    <w:tblStylePr w:type="nwCell">
      <w:rPr>
        <w:rFonts w:ascii="Arial" w:hAnsi="Arial"/>
        <w:b/>
        <w:i w:val="0"/>
        <w:caps/>
        <w:smallCaps w:val="0"/>
        <w:color w:val="auto"/>
        <w:sz w:val="27"/>
        <w:szCs w:val="27"/>
      </w:rPr>
    </w:tblStylePr>
    <w:tblStylePr w:type="seCell">
      <w:pPr>
        <w:wordWrap/>
        <w:spacing w:beforeLines="0" w:before="120" w:beforeAutospacing="0" w:afterLines="0" w:after="120" w:afterAutospacing="0"/>
        <w:ind w:leftChars="0" w:left="0" w:rightChars="0" w:right="0"/>
        <w:contextualSpacing w:val="0"/>
      </w:pPr>
      <w:rPr>
        <w:rFonts w:ascii="Times New Roman" w:hAnsi="Times New Roman"/>
        <w:b w:val="0"/>
        <w:sz w:val="20"/>
      </w:rPr>
    </w:tblStylePr>
    <w:tblStylePr w:type="swCell">
      <w:pPr>
        <w:wordWrap/>
        <w:spacing w:afterLines="0" w:after="360" w:afterAutospacing="0"/>
        <w:ind w:rightChars="0" w:right="0"/>
      </w:pPr>
      <w:rPr>
        <w:rFonts w:ascii="Times New Roman" w:hAnsi="Times New Roman"/>
      </w:rPr>
    </w:tblStylePr>
  </w:style>
  <w:style w:type="paragraph" w:customStyle="1" w:styleId="AATitle">
    <w:name w:val="AA_Title"/>
    <w:basedOn w:val="Normal-pool"/>
    <w:qFormat/>
    <w:rsid w:val="0015442E"/>
    <w:pPr>
      <w:keepNext/>
      <w:keepLines/>
      <w:suppressAutoHyphens/>
      <w:ind w:right="5103"/>
    </w:pPr>
    <w:rPr>
      <w:b/>
    </w:rPr>
  </w:style>
  <w:style w:type="paragraph" w:customStyle="1" w:styleId="AATitle2">
    <w:name w:val="AA_Title2"/>
    <w:basedOn w:val="AATitle"/>
    <w:qFormat/>
    <w:rsid w:val="0015442E"/>
    <w:pPr>
      <w:tabs>
        <w:tab w:val="clear" w:pos="4082"/>
      </w:tabs>
      <w:spacing w:before="120" w:after="120"/>
      <w:ind w:right="4536"/>
    </w:pPr>
  </w:style>
  <w:style w:type="paragraph" w:customStyle="1" w:styleId="BBTitle">
    <w:name w:val="BB_Title"/>
    <w:basedOn w:val="Normal-pool"/>
    <w:link w:val="BBTitleChar"/>
    <w:qFormat/>
    <w:rsid w:val="0015442E"/>
    <w:pPr>
      <w:keepNext/>
      <w:keepLines/>
      <w:suppressAutoHyphens/>
      <w:spacing w:before="320" w:after="240"/>
      <w:ind w:left="1247" w:right="567"/>
    </w:pPr>
    <w:rPr>
      <w:b/>
      <w:sz w:val="28"/>
      <w:szCs w:val="28"/>
    </w:rPr>
  </w:style>
  <w:style w:type="paragraph" w:styleId="Header">
    <w:name w:val="header"/>
    <w:basedOn w:val="Normal"/>
    <w:link w:val="HeaderChar"/>
    <w:uiPriority w:val="99"/>
    <w:semiHidden/>
    <w:rsid w:val="0015442E"/>
    <w:pPr>
      <w:pBdr>
        <w:bottom w:val="single" w:sz="4" w:space="1" w:color="auto"/>
      </w:pBdr>
      <w:tabs>
        <w:tab w:val="center" w:pos="4536"/>
        <w:tab w:val="right" w:pos="9072"/>
      </w:tabs>
      <w:spacing w:after="120"/>
    </w:pPr>
    <w:rPr>
      <w:b/>
      <w:sz w:val="18"/>
    </w:rPr>
  </w:style>
  <w:style w:type="character" w:styleId="Hyperlink">
    <w:name w:val="Hyperlink"/>
    <w:unhideWhenUsed/>
    <w:rsid w:val="0015442E"/>
    <w:rPr>
      <w:rFonts w:ascii="Times New Roman" w:hAnsi="Times New Roman"/>
      <w:color w:val="auto"/>
      <w:sz w:val="20"/>
      <w:szCs w:val="20"/>
      <w:u w:val="none"/>
      <w:lang w:val="en-US"/>
    </w:rPr>
  </w:style>
  <w:style w:type="numbering" w:customStyle="1" w:styleId="Normallist">
    <w:name w:val="Normal_list"/>
    <w:basedOn w:val="NoList"/>
    <w:semiHidden/>
    <w:rsid w:val="0015442E"/>
    <w:pPr>
      <w:numPr>
        <w:numId w:val="1"/>
      </w:numPr>
    </w:pPr>
  </w:style>
  <w:style w:type="paragraph" w:customStyle="1" w:styleId="NormalNonumber">
    <w:name w:val="Normal_No_number"/>
    <w:basedOn w:val="Normal-pool"/>
    <w:link w:val="NormalNonumberChar"/>
    <w:qFormat/>
    <w:rsid w:val="0015442E"/>
    <w:pPr>
      <w:spacing w:after="120"/>
      <w:ind w:left="1247"/>
    </w:pPr>
  </w:style>
  <w:style w:type="paragraph" w:customStyle="1" w:styleId="Normalnumber">
    <w:name w:val="Normal_number"/>
    <w:basedOn w:val="Normalpool"/>
    <w:link w:val="NormalnumberChar"/>
    <w:rsid w:val="0015442E"/>
    <w:pPr>
      <w:spacing w:after="120"/>
    </w:pPr>
    <w:rPr>
      <w:rFonts w:eastAsia="Times New Roman"/>
    </w:rPr>
  </w:style>
  <w:style w:type="paragraph" w:customStyle="1" w:styleId="Titletable">
    <w:name w:val="Title_table"/>
    <w:basedOn w:val="Normal-pool"/>
    <w:next w:val="NormalNonumber"/>
    <w:rsid w:val="0015442E"/>
    <w:pPr>
      <w:keepNext/>
      <w:keepLines/>
      <w:suppressAutoHyphens/>
      <w:spacing w:after="60"/>
      <w:ind w:left="1247"/>
    </w:pPr>
    <w:rPr>
      <w:b/>
      <w:bCs/>
    </w:rPr>
  </w:style>
  <w:style w:type="paragraph" w:styleId="TOC1">
    <w:name w:val="toc 1"/>
    <w:basedOn w:val="Normal-pool"/>
    <w:next w:val="Normal-pool"/>
    <w:unhideWhenUsed/>
    <w:rsid w:val="0015442E"/>
    <w:pPr>
      <w:tabs>
        <w:tab w:val="right" w:leader="dot" w:pos="9486"/>
      </w:tabs>
      <w:spacing w:before="240"/>
      <w:ind w:left="1814" w:hanging="567"/>
    </w:pPr>
    <w:rPr>
      <w:bCs/>
    </w:rPr>
  </w:style>
  <w:style w:type="paragraph" w:styleId="TOC2">
    <w:name w:val="toc 2"/>
    <w:basedOn w:val="Normal-pool"/>
    <w:next w:val="Normal-pool"/>
    <w:unhideWhenUsed/>
    <w:rsid w:val="0015442E"/>
    <w:pPr>
      <w:tabs>
        <w:tab w:val="right" w:leader="dot" w:pos="9486"/>
      </w:tabs>
      <w:ind w:left="2381" w:hanging="567"/>
    </w:pPr>
  </w:style>
  <w:style w:type="paragraph" w:styleId="TOC3">
    <w:name w:val="toc 3"/>
    <w:basedOn w:val="Normal-pool"/>
    <w:next w:val="Normal-pool"/>
    <w:unhideWhenUsed/>
    <w:rsid w:val="0015442E"/>
    <w:pPr>
      <w:tabs>
        <w:tab w:val="right" w:leader="dot" w:pos="9486"/>
      </w:tabs>
      <w:ind w:left="2948" w:hanging="567"/>
    </w:pPr>
    <w:rPr>
      <w:iCs/>
    </w:rPr>
  </w:style>
  <w:style w:type="paragraph" w:styleId="TOC4">
    <w:name w:val="toc 4"/>
    <w:basedOn w:val="Normal-pool"/>
    <w:next w:val="Normal-pool"/>
    <w:unhideWhenUsed/>
    <w:rsid w:val="0015442E"/>
    <w:pPr>
      <w:tabs>
        <w:tab w:val="left" w:pos="1000"/>
        <w:tab w:val="right" w:leader="dot" w:pos="9486"/>
      </w:tabs>
      <w:ind w:left="3515" w:hanging="567"/>
    </w:pPr>
    <w:rPr>
      <w:szCs w:val="18"/>
    </w:rPr>
  </w:style>
  <w:style w:type="paragraph" w:styleId="TOC5">
    <w:name w:val="toc 5"/>
    <w:basedOn w:val="Normal-pool"/>
    <w:next w:val="Normal-pool"/>
    <w:rsid w:val="0015442E"/>
    <w:pPr>
      <w:ind w:left="800"/>
    </w:pPr>
    <w:rPr>
      <w:sz w:val="18"/>
      <w:szCs w:val="18"/>
    </w:rPr>
  </w:style>
  <w:style w:type="paragraph" w:customStyle="1" w:styleId="ZZAnxheader">
    <w:name w:val="ZZ_Anx_header"/>
    <w:basedOn w:val="Normal-pool"/>
    <w:rsid w:val="0015442E"/>
    <w:rPr>
      <w:b/>
      <w:bCs/>
      <w:sz w:val="28"/>
      <w:szCs w:val="22"/>
    </w:rPr>
  </w:style>
  <w:style w:type="paragraph" w:customStyle="1" w:styleId="ZZAnxtitle">
    <w:name w:val="ZZ_Anx_title"/>
    <w:basedOn w:val="Normal-pool"/>
    <w:rsid w:val="0015442E"/>
    <w:pPr>
      <w:spacing w:before="360" w:after="120"/>
      <w:ind w:left="1247"/>
    </w:pPr>
    <w:rPr>
      <w:b/>
      <w:bCs/>
      <w:sz w:val="28"/>
      <w:szCs w:val="26"/>
    </w:rPr>
  </w:style>
  <w:style w:type="paragraph" w:styleId="BalloonText">
    <w:name w:val="Balloon Text"/>
    <w:basedOn w:val="Normal"/>
    <w:link w:val="BalloonTextChar"/>
    <w:rsid w:val="003E6F41"/>
    <w:rPr>
      <w:rFonts w:ascii="Segoe UI" w:hAnsi="Segoe UI" w:cs="Segoe UI"/>
      <w:sz w:val="18"/>
      <w:szCs w:val="18"/>
    </w:rPr>
  </w:style>
  <w:style w:type="character" w:customStyle="1" w:styleId="BalloonTextChar">
    <w:name w:val="Balloon Text Char"/>
    <w:basedOn w:val="DefaultParagraphFont"/>
    <w:link w:val="BalloonText"/>
    <w:rsid w:val="003E6F41"/>
    <w:rPr>
      <w:rFonts w:ascii="Segoe UI" w:hAnsi="Segoe UI" w:cs="Segoe UI"/>
      <w:sz w:val="18"/>
      <w:szCs w:val="18"/>
      <w:lang w:val="fr-FR" w:eastAsia="en-US"/>
    </w:rPr>
  </w:style>
  <w:style w:type="character" w:styleId="CommentReference">
    <w:name w:val="annotation reference"/>
    <w:basedOn w:val="DefaultParagraphFont"/>
    <w:rsid w:val="003E6F41"/>
    <w:rPr>
      <w:sz w:val="16"/>
      <w:szCs w:val="16"/>
    </w:rPr>
  </w:style>
  <w:style w:type="paragraph" w:styleId="CommentText">
    <w:name w:val="annotation text"/>
    <w:basedOn w:val="Normal"/>
    <w:link w:val="CommentTextChar"/>
    <w:rsid w:val="003E6F41"/>
    <w:rPr>
      <w:sz w:val="24"/>
      <w:szCs w:val="24"/>
      <w:lang w:eastAsia="en-GB"/>
    </w:rPr>
  </w:style>
  <w:style w:type="character" w:customStyle="1" w:styleId="CommentTextChar">
    <w:name w:val="Comment Text Char"/>
    <w:basedOn w:val="DefaultParagraphFont"/>
    <w:link w:val="CommentText"/>
    <w:rsid w:val="003E6F41"/>
    <w:rPr>
      <w:sz w:val="24"/>
      <w:szCs w:val="24"/>
    </w:rPr>
  </w:style>
  <w:style w:type="paragraph" w:styleId="CommentSubject">
    <w:name w:val="annotation subject"/>
    <w:basedOn w:val="CommentText"/>
    <w:next w:val="CommentText"/>
    <w:link w:val="CommentSubjectChar"/>
    <w:rsid w:val="007841F5"/>
    <w:pPr>
      <w:tabs>
        <w:tab w:val="left" w:pos="1247"/>
        <w:tab w:val="left" w:pos="1814"/>
        <w:tab w:val="left" w:pos="2381"/>
        <w:tab w:val="left" w:pos="2948"/>
        <w:tab w:val="left" w:pos="3515"/>
      </w:tabs>
    </w:pPr>
    <w:rPr>
      <w:b/>
      <w:bCs/>
      <w:sz w:val="20"/>
      <w:szCs w:val="20"/>
      <w:lang w:val="fr-FR" w:eastAsia="en-US"/>
    </w:rPr>
  </w:style>
  <w:style w:type="character" w:customStyle="1" w:styleId="CommentSubjectChar">
    <w:name w:val="Comment Subject Char"/>
    <w:basedOn w:val="CommentTextChar"/>
    <w:link w:val="CommentSubject"/>
    <w:rsid w:val="007841F5"/>
    <w:rPr>
      <w:b/>
      <w:bCs/>
      <w:sz w:val="24"/>
      <w:szCs w:val="24"/>
      <w:lang w:val="fr-FR" w:eastAsia="en-US"/>
    </w:rPr>
  </w:style>
  <w:style w:type="character" w:customStyle="1" w:styleId="FootnoteTextChar">
    <w:name w:val="Footnote Text Char"/>
    <w:aliases w:val="Fußnotentextf Char, Char1 Char,DNV-FT Char,Geneva 9 Char,Font: Geneva 9 Char,Boston 10 Char,f Char,footnote3 Char,text Char,Geneva Char,92 Char,Font: Char,Boston Char,10 Char,FOOTNOTES Char,fn Char,single space Char,ft Char,93 Char"/>
    <w:link w:val="FootnoteText"/>
    <w:locked/>
    <w:rsid w:val="0012644F"/>
    <w:rPr>
      <w:rFonts w:eastAsia="SimSun"/>
      <w:sz w:val="18"/>
      <w:lang w:val="fr-CA" w:eastAsia="en-US"/>
    </w:rPr>
  </w:style>
  <w:style w:type="paragraph" w:styleId="ListParagraph">
    <w:name w:val="List Paragraph"/>
    <w:aliases w:val="Unordered List,List Paragraph 2,Dot pt,F5 List Paragraph,List Paragraph1,No Spacing1,List Paragraph Char Char Char,Indicator Text,Numbered Para 1,Bullet 1,List Paragraph12,Bullet Points,MAIN CONTENT,Colorful List - Accent 11"/>
    <w:basedOn w:val="Normal"/>
    <w:link w:val="ListParagraphChar"/>
    <w:uiPriority w:val="34"/>
    <w:qFormat/>
    <w:rsid w:val="00D07EDB"/>
    <w:pPr>
      <w:ind w:left="720"/>
      <w:contextualSpacing/>
    </w:pPr>
  </w:style>
  <w:style w:type="character" w:styleId="FootnoteReference">
    <w:name w:val="footnote reference"/>
    <w:aliases w:val="16 Point,Superscript 6 Point,Footnote text,Footnote Text1,Footnote Text2,ftref,(Ref. de nota al pie),number,SUPERS,Footnote Reference Superscript,Superscript 6 Point + 11 pt,Appel note de bas de page,-E Fußnotenzeichen,Ref,註腳內容,11 pt"/>
    <w:link w:val="BVIfnrCharCharCharChar"/>
    <w:qFormat/>
    <w:rsid w:val="0015442E"/>
    <w:rPr>
      <w:rFonts w:ascii="Times New Roman" w:hAnsi="Times New Roman"/>
      <w:color w:val="auto"/>
      <w:sz w:val="20"/>
      <w:szCs w:val="18"/>
      <w:vertAlign w:val="superscript"/>
    </w:rPr>
  </w:style>
  <w:style w:type="paragraph" w:styleId="NormalWeb">
    <w:name w:val="Normal (Web)"/>
    <w:basedOn w:val="Normal"/>
    <w:uiPriority w:val="99"/>
    <w:unhideWhenUsed/>
    <w:rsid w:val="0015442E"/>
    <w:pPr>
      <w:spacing w:before="100" w:beforeAutospacing="1" w:after="100" w:afterAutospacing="1"/>
    </w:pPr>
    <w:rPr>
      <w:rFonts w:eastAsiaTheme="minorEastAsia"/>
      <w:sz w:val="24"/>
      <w:szCs w:val="24"/>
      <w:lang w:eastAsia="en-US"/>
    </w:rPr>
  </w:style>
  <w:style w:type="table" w:styleId="TableGrid">
    <w:name w:val="Table Grid"/>
    <w:basedOn w:val="TableNormal"/>
    <w:rsid w:val="0015442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note-Text">
    <w:name w:val="Footnote-Text"/>
    <w:basedOn w:val="Normal-pool"/>
    <w:rsid w:val="00F402F3"/>
    <w:pPr>
      <w:tabs>
        <w:tab w:val="clear" w:pos="1814"/>
        <w:tab w:val="clear" w:pos="2381"/>
        <w:tab w:val="clear" w:pos="2948"/>
        <w:tab w:val="clear" w:pos="3515"/>
        <w:tab w:val="clear" w:pos="4082"/>
        <w:tab w:val="left" w:pos="624"/>
        <w:tab w:val="left" w:pos="1871"/>
        <w:tab w:val="left" w:pos="2495"/>
        <w:tab w:val="left" w:pos="3119"/>
        <w:tab w:val="left" w:pos="3742"/>
        <w:tab w:val="left" w:pos="4366"/>
      </w:tabs>
      <w:spacing w:before="20" w:after="40"/>
      <w:ind w:left="1247"/>
    </w:pPr>
    <w:rPr>
      <w:rFonts w:eastAsia="Times New Roman"/>
      <w:sz w:val="18"/>
    </w:rPr>
  </w:style>
  <w:style w:type="character" w:customStyle="1" w:styleId="NormalnumberChar">
    <w:name w:val="Normal_number Char"/>
    <w:link w:val="Normalnumber"/>
    <w:rsid w:val="00D922FD"/>
    <w:rPr>
      <w:lang w:val="fr-CA" w:eastAsia="en-US"/>
    </w:rPr>
  </w:style>
  <w:style w:type="character" w:customStyle="1" w:styleId="ListParagraphChar">
    <w:name w:val="List Paragraph Char"/>
    <w:aliases w:val="Unordered List Char,List Paragraph 2 Char,Dot pt Char,F5 List Paragraph Char,List Paragraph1 Char,No Spacing1 Char,List Paragraph Char Char Char Char,Indicator Text Char,Numbered Para 1 Char,Bullet 1 Char,List Paragraph12 Char"/>
    <w:basedOn w:val="DefaultParagraphFont"/>
    <w:link w:val="ListParagraph"/>
    <w:uiPriority w:val="34"/>
    <w:rsid w:val="00465186"/>
    <w:rPr>
      <w:rFonts w:eastAsia="SimSun"/>
      <w:lang w:eastAsia="zh-CN"/>
    </w:rPr>
  </w:style>
  <w:style w:type="character" w:customStyle="1" w:styleId="BBTitleChar">
    <w:name w:val="BB_Title Char"/>
    <w:link w:val="BBTitle"/>
    <w:rsid w:val="00465186"/>
    <w:rPr>
      <w:rFonts w:eastAsia="SimSun"/>
      <w:b/>
      <w:sz w:val="28"/>
      <w:szCs w:val="28"/>
      <w:lang w:val="en-US" w:eastAsia="en-US"/>
    </w:rPr>
  </w:style>
  <w:style w:type="paragraph" w:customStyle="1" w:styleId="BVIfnrCharCharCharChar">
    <w:name w:val="BVI fnr Char Char Char Char"/>
    <w:aliases w:val=" BVI fnr Car Car Char Char Char Char,BVI fnr Car Char Char Char Char, BVI fnr Car Car Car Car Char Char Char Char, BVI fnr Car Car Car Car Char Char Char1 Char Char,BVI fnr Car Car Char Char Char Char"/>
    <w:basedOn w:val="Normal"/>
    <w:link w:val="FootnoteReference"/>
    <w:unhideWhenUsed/>
    <w:rsid w:val="00465186"/>
    <w:pPr>
      <w:spacing w:before="120" w:after="160" w:line="240" w:lineRule="exact"/>
    </w:pPr>
    <w:rPr>
      <w:rFonts w:eastAsia="Times New Roman"/>
      <w:szCs w:val="18"/>
      <w:vertAlign w:val="superscript"/>
      <w:lang w:eastAsia="en-GB"/>
    </w:rPr>
  </w:style>
  <w:style w:type="character" w:customStyle="1" w:styleId="Normal-poolChar">
    <w:name w:val="Normal-pool Char"/>
    <w:link w:val="Normal-pool"/>
    <w:locked/>
    <w:rsid w:val="00EF3321"/>
    <w:rPr>
      <w:rFonts w:eastAsia="SimSun"/>
      <w:lang w:val="en-US" w:eastAsia="en-US"/>
    </w:rPr>
  </w:style>
  <w:style w:type="character" w:customStyle="1" w:styleId="NormalNonumberChar">
    <w:name w:val="Normal_No_number Char"/>
    <w:link w:val="NormalNonumber"/>
    <w:locked/>
    <w:rsid w:val="00EF3321"/>
    <w:rPr>
      <w:rFonts w:eastAsia="SimSun"/>
      <w:lang w:val="en-US" w:eastAsia="en-US"/>
    </w:rPr>
  </w:style>
  <w:style w:type="character" w:customStyle="1" w:styleId="FooterChar">
    <w:name w:val="Footer Char"/>
    <w:basedOn w:val="DefaultParagraphFont"/>
    <w:uiPriority w:val="99"/>
    <w:semiHidden/>
    <w:rsid w:val="00B66EB2"/>
    <w:rPr>
      <w:rFonts w:eastAsia="SimSun"/>
      <w:sz w:val="18"/>
      <w:lang w:eastAsia="zh-CN"/>
    </w:rPr>
  </w:style>
  <w:style w:type="paragraph" w:styleId="Caption">
    <w:name w:val="caption"/>
    <w:basedOn w:val="Normal"/>
    <w:next w:val="Normal"/>
    <w:unhideWhenUsed/>
    <w:qFormat/>
    <w:rsid w:val="00982287"/>
    <w:pPr>
      <w:spacing w:after="200"/>
    </w:pPr>
    <w:rPr>
      <w:i/>
      <w:iCs/>
      <w:color w:val="44546A" w:themeColor="text2"/>
      <w:sz w:val="18"/>
      <w:szCs w:val="18"/>
    </w:rPr>
  </w:style>
  <w:style w:type="paragraph" w:styleId="Footer">
    <w:name w:val="footer"/>
    <w:basedOn w:val="Normal"/>
    <w:link w:val="FooterChar1"/>
    <w:uiPriority w:val="99"/>
    <w:rsid w:val="002A2CC1"/>
    <w:pPr>
      <w:tabs>
        <w:tab w:val="center" w:pos="4680"/>
        <w:tab w:val="right" w:pos="9360"/>
      </w:tabs>
    </w:pPr>
  </w:style>
  <w:style w:type="character" w:customStyle="1" w:styleId="FooterChar1">
    <w:name w:val="Footer Char1"/>
    <w:basedOn w:val="DefaultParagraphFont"/>
    <w:link w:val="Footer"/>
    <w:uiPriority w:val="99"/>
    <w:rsid w:val="002A2CC1"/>
    <w:rPr>
      <w:rFonts w:eastAsia="SimSun"/>
      <w:lang w:eastAsia="zh-CN"/>
    </w:rPr>
  </w:style>
  <w:style w:type="paragraph" w:styleId="Revision">
    <w:name w:val="Revision"/>
    <w:hidden/>
    <w:uiPriority w:val="99"/>
    <w:semiHidden/>
    <w:rsid w:val="00DA5F9F"/>
    <w:rPr>
      <w:rFonts w:eastAsia="SimSun"/>
      <w:lang w:eastAsia="zh-CN"/>
    </w:rPr>
  </w:style>
  <w:style w:type="character" w:styleId="Mention">
    <w:name w:val="Mention"/>
    <w:basedOn w:val="DefaultParagraphFont"/>
    <w:uiPriority w:val="99"/>
    <w:unhideWhenUsed/>
    <w:rsid w:val="006D0D27"/>
    <w:rPr>
      <w:color w:val="2B579A"/>
      <w:shd w:val="clear" w:color="auto" w:fill="E1DFDD"/>
    </w:rPr>
  </w:style>
  <w:style w:type="paragraph" w:customStyle="1" w:styleId="SUPERSCharCharCharCharCharCharCharChar">
    <w:name w:val="SUPERS Char Char Char Char Char Char Char Char"/>
    <w:aliases w:val="SUPERS Tegn Char Char Char Char Char Char Char Char Char,Footnote Reference Number Tegn Char Char Char Char Char Char Char Char Char"/>
    <w:basedOn w:val="Normal"/>
    <w:rsid w:val="00FE7740"/>
    <w:pPr>
      <w:spacing w:after="160" w:line="240" w:lineRule="exact"/>
    </w:pPr>
    <w:rPr>
      <w:rFonts w:eastAsiaTheme="minorEastAsia"/>
      <w:szCs w:val="18"/>
      <w:vertAlign w:val="superscript"/>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1803902">
      <w:bodyDiv w:val="1"/>
      <w:marLeft w:val="0"/>
      <w:marRight w:val="0"/>
      <w:marTop w:val="0"/>
      <w:marBottom w:val="0"/>
      <w:divBdr>
        <w:top w:val="none" w:sz="0" w:space="0" w:color="auto"/>
        <w:left w:val="none" w:sz="0" w:space="0" w:color="auto"/>
        <w:bottom w:val="none" w:sz="0" w:space="0" w:color="auto"/>
        <w:right w:val="none" w:sz="0" w:space="0" w:color="auto"/>
      </w:divBdr>
    </w:div>
    <w:div w:id="394164682">
      <w:bodyDiv w:val="1"/>
      <w:marLeft w:val="0"/>
      <w:marRight w:val="0"/>
      <w:marTop w:val="0"/>
      <w:marBottom w:val="0"/>
      <w:divBdr>
        <w:top w:val="none" w:sz="0" w:space="0" w:color="auto"/>
        <w:left w:val="none" w:sz="0" w:space="0" w:color="auto"/>
        <w:bottom w:val="none" w:sz="0" w:space="0" w:color="auto"/>
        <w:right w:val="none" w:sz="0" w:space="0" w:color="auto"/>
      </w:divBdr>
    </w:div>
    <w:div w:id="674302620">
      <w:bodyDiv w:val="1"/>
      <w:marLeft w:val="0"/>
      <w:marRight w:val="0"/>
      <w:marTop w:val="0"/>
      <w:marBottom w:val="0"/>
      <w:divBdr>
        <w:top w:val="none" w:sz="0" w:space="0" w:color="auto"/>
        <w:left w:val="none" w:sz="0" w:space="0" w:color="auto"/>
        <w:bottom w:val="none" w:sz="0" w:space="0" w:color="auto"/>
        <w:right w:val="none" w:sz="0" w:space="0" w:color="auto"/>
      </w:divBdr>
      <w:divsChild>
        <w:div w:id="513110926">
          <w:marLeft w:val="0"/>
          <w:marRight w:val="0"/>
          <w:marTop w:val="0"/>
          <w:marBottom w:val="0"/>
          <w:divBdr>
            <w:top w:val="none" w:sz="0" w:space="0" w:color="auto"/>
            <w:left w:val="none" w:sz="0" w:space="0" w:color="auto"/>
            <w:bottom w:val="none" w:sz="0" w:space="0" w:color="auto"/>
            <w:right w:val="none" w:sz="0" w:space="0" w:color="auto"/>
          </w:divBdr>
          <w:divsChild>
            <w:div w:id="783039394">
              <w:marLeft w:val="0"/>
              <w:marRight w:val="0"/>
              <w:marTop w:val="0"/>
              <w:marBottom w:val="0"/>
              <w:divBdr>
                <w:top w:val="none" w:sz="0" w:space="0" w:color="auto"/>
                <w:left w:val="none" w:sz="0" w:space="0" w:color="auto"/>
                <w:bottom w:val="none" w:sz="0" w:space="0" w:color="auto"/>
                <w:right w:val="none" w:sz="0" w:space="0" w:color="auto"/>
              </w:divBdr>
            </w:div>
            <w:div w:id="1474565542">
              <w:marLeft w:val="0"/>
              <w:marRight w:val="0"/>
              <w:marTop w:val="0"/>
              <w:marBottom w:val="0"/>
              <w:divBdr>
                <w:top w:val="none" w:sz="0" w:space="0" w:color="auto"/>
                <w:left w:val="none" w:sz="0" w:space="0" w:color="auto"/>
                <w:bottom w:val="none" w:sz="0" w:space="0" w:color="auto"/>
                <w:right w:val="none" w:sz="0" w:space="0" w:color="auto"/>
              </w:divBdr>
            </w:div>
            <w:div w:id="1678537033">
              <w:marLeft w:val="0"/>
              <w:marRight w:val="0"/>
              <w:marTop w:val="0"/>
              <w:marBottom w:val="0"/>
              <w:divBdr>
                <w:top w:val="none" w:sz="0" w:space="0" w:color="auto"/>
                <w:left w:val="none" w:sz="0" w:space="0" w:color="auto"/>
                <w:bottom w:val="none" w:sz="0" w:space="0" w:color="auto"/>
                <w:right w:val="none" w:sz="0" w:space="0" w:color="auto"/>
              </w:divBdr>
            </w:div>
          </w:divsChild>
        </w:div>
        <w:div w:id="522521565">
          <w:marLeft w:val="0"/>
          <w:marRight w:val="0"/>
          <w:marTop w:val="0"/>
          <w:marBottom w:val="0"/>
          <w:divBdr>
            <w:top w:val="none" w:sz="0" w:space="0" w:color="auto"/>
            <w:left w:val="none" w:sz="0" w:space="0" w:color="auto"/>
            <w:bottom w:val="none" w:sz="0" w:space="0" w:color="auto"/>
            <w:right w:val="none" w:sz="0" w:space="0" w:color="auto"/>
          </w:divBdr>
          <w:divsChild>
            <w:div w:id="270086889">
              <w:marLeft w:val="0"/>
              <w:marRight w:val="0"/>
              <w:marTop w:val="0"/>
              <w:marBottom w:val="0"/>
              <w:divBdr>
                <w:top w:val="none" w:sz="0" w:space="0" w:color="auto"/>
                <w:left w:val="none" w:sz="0" w:space="0" w:color="auto"/>
                <w:bottom w:val="none" w:sz="0" w:space="0" w:color="auto"/>
                <w:right w:val="none" w:sz="0" w:space="0" w:color="auto"/>
              </w:divBdr>
            </w:div>
            <w:div w:id="819152826">
              <w:marLeft w:val="0"/>
              <w:marRight w:val="0"/>
              <w:marTop w:val="0"/>
              <w:marBottom w:val="0"/>
              <w:divBdr>
                <w:top w:val="none" w:sz="0" w:space="0" w:color="auto"/>
                <w:left w:val="none" w:sz="0" w:space="0" w:color="auto"/>
                <w:bottom w:val="none" w:sz="0" w:space="0" w:color="auto"/>
                <w:right w:val="none" w:sz="0" w:space="0" w:color="auto"/>
              </w:divBdr>
              <w:divsChild>
                <w:div w:id="2091148943">
                  <w:marLeft w:val="0"/>
                  <w:marRight w:val="0"/>
                  <w:marTop w:val="30"/>
                  <w:marBottom w:val="30"/>
                  <w:divBdr>
                    <w:top w:val="none" w:sz="0" w:space="0" w:color="auto"/>
                    <w:left w:val="none" w:sz="0" w:space="0" w:color="auto"/>
                    <w:bottom w:val="none" w:sz="0" w:space="0" w:color="auto"/>
                    <w:right w:val="none" w:sz="0" w:space="0" w:color="auto"/>
                  </w:divBdr>
                  <w:divsChild>
                    <w:div w:id="497886764">
                      <w:marLeft w:val="0"/>
                      <w:marRight w:val="0"/>
                      <w:marTop w:val="0"/>
                      <w:marBottom w:val="0"/>
                      <w:divBdr>
                        <w:top w:val="none" w:sz="0" w:space="0" w:color="auto"/>
                        <w:left w:val="none" w:sz="0" w:space="0" w:color="auto"/>
                        <w:bottom w:val="none" w:sz="0" w:space="0" w:color="auto"/>
                        <w:right w:val="none" w:sz="0" w:space="0" w:color="auto"/>
                      </w:divBdr>
                      <w:divsChild>
                        <w:div w:id="843010688">
                          <w:marLeft w:val="0"/>
                          <w:marRight w:val="0"/>
                          <w:marTop w:val="0"/>
                          <w:marBottom w:val="0"/>
                          <w:divBdr>
                            <w:top w:val="none" w:sz="0" w:space="0" w:color="auto"/>
                            <w:left w:val="none" w:sz="0" w:space="0" w:color="auto"/>
                            <w:bottom w:val="none" w:sz="0" w:space="0" w:color="auto"/>
                            <w:right w:val="none" w:sz="0" w:space="0" w:color="auto"/>
                          </w:divBdr>
                        </w:div>
                      </w:divsChild>
                    </w:div>
                    <w:div w:id="568462630">
                      <w:marLeft w:val="0"/>
                      <w:marRight w:val="0"/>
                      <w:marTop w:val="0"/>
                      <w:marBottom w:val="0"/>
                      <w:divBdr>
                        <w:top w:val="none" w:sz="0" w:space="0" w:color="auto"/>
                        <w:left w:val="none" w:sz="0" w:space="0" w:color="auto"/>
                        <w:bottom w:val="none" w:sz="0" w:space="0" w:color="auto"/>
                        <w:right w:val="none" w:sz="0" w:space="0" w:color="auto"/>
                      </w:divBdr>
                      <w:divsChild>
                        <w:div w:id="2084912800">
                          <w:marLeft w:val="0"/>
                          <w:marRight w:val="0"/>
                          <w:marTop w:val="0"/>
                          <w:marBottom w:val="0"/>
                          <w:divBdr>
                            <w:top w:val="none" w:sz="0" w:space="0" w:color="auto"/>
                            <w:left w:val="none" w:sz="0" w:space="0" w:color="auto"/>
                            <w:bottom w:val="none" w:sz="0" w:space="0" w:color="auto"/>
                            <w:right w:val="none" w:sz="0" w:space="0" w:color="auto"/>
                          </w:divBdr>
                        </w:div>
                      </w:divsChild>
                    </w:div>
                    <w:div w:id="668869327">
                      <w:marLeft w:val="0"/>
                      <w:marRight w:val="0"/>
                      <w:marTop w:val="0"/>
                      <w:marBottom w:val="0"/>
                      <w:divBdr>
                        <w:top w:val="none" w:sz="0" w:space="0" w:color="auto"/>
                        <w:left w:val="none" w:sz="0" w:space="0" w:color="auto"/>
                        <w:bottom w:val="none" w:sz="0" w:space="0" w:color="auto"/>
                        <w:right w:val="none" w:sz="0" w:space="0" w:color="auto"/>
                      </w:divBdr>
                      <w:divsChild>
                        <w:div w:id="118646582">
                          <w:marLeft w:val="0"/>
                          <w:marRight w:val="0"/>
                          <w:marTop w:val="0"/>
                          <w:marBottom w:val="0"/>
                          <w:divBdr>
                            <w:top w:val="none" w:sz="0" w:space="0" w:color="auto"/>
                            <w:left w:val="none" w:sz="0" w:space="0" w:color="auto"/>
                            <w:bottom w:val="none" w:sz="0" w:space="0" w:color="auto"/>
                            <w:right w:val="none" w:sz="0" w:space="0" w:color="auto"/>
                          </w:divBdr>
                        </w:div>
                      </w:divsChild>
                    </w:div>
                    <w:div w:id="773794428">
                      <w:marLeft w:val="0"/>
                      <w:marRight w:val="0"/>
                      <w:marTop w:val="0"/>
                      <w:marBottom w:val="0"/>
                      <w:divBdr>
                        <w:top w:val="none" w:sz="0" w:space="0" w:color="auto"/>
                        <w:left w:val="none" w:sz="0" w:space="0" w:color="auto"/>
                        <w:bottom w:val="none" w:sz="0" w:space="0" w:color="auto"/>
                        <w:right w:val="none" w:sz="0" w:space="0" w:color="auto"/>
                      </w:divBdr>
                      <w:divsChild>
                        <w:div w:id="1952397454">
                          <w:marLeft w:val="0"/>
                          <w:marRight w:val="0"/>
                          <w:marTop w:val="0"/>
                          <w:marBottom w:val="0"/>
                          <w:divBdr>
                            <w:top w:val="none" w:sz="0" w:space="0" w:color="auto"/>
                            <w:left w:val="none" w:sz="0" w:space="0" w:color="auto"/>
                            <w:bottom w:val="none" w:sz="0" w:space="0" w:color="auto"/>
                            <w:right w:val="none" w:sz="0" w:space="0" w:color="auto"/>
                          </w:divBdr>
                        </w:div>
                      </w:divsChild>
                    </w:div>
                    <w:div w:id="1049375302">
                      <w:marLeft w:val="0"/>
                      <w:marRight w:val="0"/>
                      <w:marTop w:val="0"/>
                      <w:marBottom w:val="0"/>
                      <w:divBdr>
                        <w:top w:val="none" w:sz="0" w:space="0" w:color="auto"/>
                        <w:left w:val="none" w:sz="0" w:space="0" w:color="auto"/>
                        <w:bottom w:val="none" w:sz="0" w:space="0" w:color="auto"/>
                        <w:right w:val="none" w:sz="0" w:space="0" w:color="auto"/>
                      </w:divBdr>
                      <w:divsChild>
                        <w:div w:id="597951406">
                          <w:marLeft w:val="0"/>
                          <w:marRight w:val="0"/>
                          <w:marTop w:val="0"/>
                          <w:marBottom w:val="0"/>
                          <w:divBdr>
                            <w:top w:val="none" w:sz="0" w:space="0" w:color="auto"/>
                            <w:left w:val="none" w:sz="0" w:space="0" w:color="auto"/>
                            <w:bottom w:val="none" w:sz="0" w:space="0" w:color="auto"/>
                            <w:right w:val="none" w:sz="0" w:space="0" w:color="auto"/>
                          </w:divBdr>
                        </w:div>
                      </w:divsChild>
                    </w:div>
                    <w:div w:id="1077018811">
                      <w:marLeft w:val="0"/>
                      <w:marRight w:val="0"/>
                      <w:marTop w:val="0"/>
                      <w:marBottom w:val="0"/>
                      <w:divBdr>
                        <w:top w:val="none" w:sz="0" w:space="0" w:color="auto"/>
                        <w:left w:val="none" w:sz="0" w:space="0" w:color="auto"/>
                        <w:bottom w:val="none" w:sz="0" w:space="0" w:color="auto"/>
                        <w:right w:val="none" w:sz="0" w:space="0" w:color="auto"/>
                      </w:divBdr>
                      <w:divsChild>
                        <w:div w:id="1031802022">
                          <w:marLeft w:val="0"/>
                          <w:marRight w:val="0"/>
                          <w:marTop w:val="0"/>
                          <w:marBottom w:val="0"/>
                          <w:divBdr>
                            <w:top w:val="none" w:sz="0" w:space="0" w:color="auto"/>
                            <w:left w:val="none" w:sz="0" w:space="0" w:color="auto"/>
                            <w:bottom w:val="none" w:sz="0" w:space="0" w:color="auto"/>
                            <w:right w:val="none" w:sz="0" w:space="0" w:color="auto"/>
                          </w:divBdr>
                        </w:div>
                      </w:divsChild>
                    </w:div>
                    <w:div w:id="1183326932">
                      <w:marLeft w:val="0"/>
                      <w:marRight w:val="0"/>
                      <w:marTop w:val="0"/>
                      <w:marBottom w:val="0"/>
                      <w:divBdr>
                        <w:top w:val="none" w:sz="0" w:space="0" w:color="auto"/>
                        <w:left w:val="none" w:sz="0" w:space="0" w:color="auto"/>
                        <w:bottom w:val="none" w:sz="0" w:space="0" w:color="auto"/>
                        <w:right w:val="none" w:sz="0" w:space="0" w:color="auto"/>
                      </w:divBdr>
                      <w:divsChild>
                        <w:div w:id="2021618614">
                          <w:marLeft w:val="0"/>
                          <w:marRight w:val="0"/>
                          <w:marTop w:val="0"/>
                          <w:marBottom w:val="0"/>
                          <w:divBdr>
                            <w:top w:val="none" w:sz="0" w:space="0" w:color="auto"/>
                            <w:left w:val="none" w:sz="0" w:space="0" w:color="auto"/>
                            <w:bottom w:val="none" w:sz="0" w:space="0" w:color="auto"/>
                            <w:right w:val="none" w:sz="0" w:space="0" w:color="auto"/>
                          </w:divBdr>
                        </w:div>
                      </w:divsChild>
                    </w:div>
                    <w:div w:id="1574120939">
                      <w:marLeft w:val="0"/>
                      <w:marRight w:val="0"/>
                      <w:marTop w:val="0"/>
                      <w:marBottom w:val="0"/>
                      <w:divBdr>
                        <w:top w:val="none" w:sz="0" w:space="0" w:color="auto"/>
                        <w:left w:val="none" w:sz="0" w:space="0" w:color="auto"/>
                        <w:bottom w:val="none" w:sz="0" w:space="0" w:color="auto"/>
                        <w:right w:val="none" w:sz="0" w:space="0" w:color="auto"/>
                      </w:divBdr>
                      <w:divsChild>
                        <w:div w:id="1856309414">
                          <w:marLeft w:val="0"/>
                          <w:marRight w:val="0"/>
                          <w:marTop w:val="0"/>
                          <w:marBottom w:val="0"/>
                          <w:divBdr>
                            <w:top w:val="none" w:sz="0" w:space="0" w:color="auto"/>
                            <w:left w:val="none" w:sz="0" w:space="0" w:color="auto"/>
                            <w:bottom w:val="none" w:sz="0" w:space="0" w:color="auto"/>
                            <w:right w:val="none" w:sz="0" w:space="0" w:color="auto"/>
                          </w:divBdr>
                        </w:div>
                      </w:divsChild>
                    </w:div>
                    <w:div w:id="1713651276">
                      <w:marLeft w:val="0"/>
                      <w:marRight w:val="0"/>
                      <w:marTop w:val="0"/>
                      <w:marBottom w:val="0"/>
                      <w:divBdr>
                        <w:top w:val="none" w:sz="0" w:space="0" w:color="auto"/>
                        <w:left w:val="none" w:sz="0" w:space="0" w:color="auto"/>
                        <w:bottom w:val="none" w:sz="0" w:space="0" w:color="auto"/>
                        <w:right w:val="none" w:sz="0" w:space="0" w:color="auto"/>
                      </w:divBdr>
                      <w:divsChild>
                        <w:div w:id="1498881642">
                          <w:marLeft w:val="0"/>
                          <w:marRight w:val="0"/>
                          <w:marTop w:val="0"/>
                          <w:marBottom w:val="0"/>
                          <w:divBdr>
                            <w:top w:val="none" w:sz="0" w:space="0" w:color="auto"/>
                            <w:left w:val="none" w:sz="0" w:space="0" w:color="auto"/>
                            <w:bottom w:val="none" w:sz="0" w:space="0" w:color="auto"/>
                            <w:right w:val="none" w:sz="0" w:space="0" w:color="auto"/>
                          </w:divBdr>
                        </w:div>
                      </w:divsChild>
                    </w:div>
                    <w:div w:id="1881892767">
                      <w:marLeft w:val="0"/>
                      <w:marRight w:val="0"/>
                      <w:marTop w:val="0"/>
                      <w:marBottom w:val="0"/>
                      <w:divBdr>
                        <w:top w:val="none" w:sz="0" w:space="0" w:color="auto"/>
                        <w:left w:val="none" w:sz="0" w:space="0" w:color="auto"/>
                        <w:bottom w:val="none" w:sz="0" w:space="0" w:color="auto"/>
                        <w:right w:val="none" w:sz="0" w:space="0" w:color="auto"/>
                      </w:divBdr>
                      <w:divsChild>
                        <w:div w:id="1135832601">
                          <w:marLeft w:val="0"/>
                          <w:marRight w:val="0"/>
                          <w:marTop w:val="0"/>
                          <w:marBottom w:val="0"/>
                          <w:divBdr>
                            <w:top w:val="none" w:sz="0" w:space="0" w:color="auto"/>
                            <w:left w:val="none" w:sz="0" w:space="0" w:color="auto"/>
                            <w:bottom w:val="none" w:sz="0" w:space="0" w:color="auto"/>
                            <w:right w:val="none" w:sz="0" w:space="0" w:color="auto"/>
                          </w:divBdr>
                        </w:div>
                      </w:divsChild>
                    </w:div>
                    <w:div w:id="1960136728">
                      <w:marLeft w:val="0"/>
                      <w:marRight w:val="0"/>
                      <w:marTop w:val="0"/>
                      <w:marBottom w:val="0"/>
                      <w:divBdr>
                        <w:top w:val="none" w:sz="0" w:space="0" w:color="auto"/>
                        <w:left w:val="none" w:sz="0" w:space="0" w:color="auto"/>
                        <w:bottom w:val="none" w:sz="0" w:space="0" w:color="auto"/>
                        <w:right w:val="none" w:sz="0" w:space="0" w:color="auto"/>
                      </w:divBdr>
                      <w:divsChild>
                        <w:div w:id="319310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9532075">
              <w:marLeft w:val="0"/>
              <w:marRight w:val="0"/>
              <w:marTop w:val="0"/>
              <w:marBottom w:val="0"/>
              <w:divBdr>
                <w:top w:val="none" w:sz="0" w:space="0" w:color="auto"/>
                <w:left w:val="none" w:sz="0" w:space="0" w:color="auto"/>
                <w:bottom w:val="none" w:sz="0" w:space="0" w:color="auto"/>
                <w:right w:val="none" w:sz="0" w:space="0" w:color="auto"/>
              </w:divBdr>
            </w:div>
            <w:div w:id="1215853520">
              <w:marLeft w:val="0"/>
              <w:marRight w:val="0"/>
              <w:marTop w:val="0"/>
              <w:marBottom w:val="0"/>
              <w:divBdr>
                <w:top w:val="none" w:sz="0" w:space="0" w:color="auto"/>
                <w:left w:val="none" w:sz="0" w:space="0" w:color="auto"/>
                <w:bottom w:val="none" w:sz="0" w:space="0" w:color="auto"/>
                <w:right w:val="none" w:sz="0" w:space="0" w:color="auto"/>
              </w:divBdr>
            </w:div>
          </w:divsChild>
        </w:div>
        <w:div w:id="930625549">
          <w:marLeft w:val="0"/>
          <w:marRight w:val="0"/>
          <w:marTop w:val="0"/>
          <w:marBottom w:val="0"/>
          <w:divBdr>
            <w:top w:val="none" w:sz="0" w:space="0" w:color="auto"/>
            <w:left w:val="none" w:sz="0" w:space="0" w:color="auto"/>
            <w:bottom w:val="none" w:sz="0" w:space="0" w:color="auto"/>
            <w:right w:val="none" w:sz="0" w:space="0" w:color="auto"/>
          </w:divBdr>
          <w:divsChild>
            <w:div w:id="901479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8223157">
      <w:bodyDiv w:val="1"/>
      <w:marLeft w:val="0"/>
      <w:marRight w:val="0"/>
      <w:marTop w:val="0"/>
      <w:marBottom w:val="0"/>
      <w:divBdr>
        <w:top w:val="none" w:sz="0" w:space="0" w:color="auto"/>
        <w:left w:val="none" w:sz="0" w:space="0" w:color="auto"/>
        <w:bottom w:val="none" w:sz="0" w:space="0" w:color="auto"/>
        <w:right w:val="none" w:sz="0" w:space="0" w:color="auto"/>
      </w:divBdr>
    </w:div>
    <w:div w:id="902645289">
      <w:bodyDiv w:val="1"/>
      <w:marLeft w:val="0"/>
      <w:marRight w:val="0"/>
      <w:marTop w:val="0"/>
      <w:marBottom w:val="0"/>
      <w:divBdr>
        <w:top w:val="none" w:sz="0" w:space="0" w:color="auto"/>
        <w:left w:val="none" w:sz="0" w:space="0" w:color="auto"/>
        <w:bottom w:val="none" w:sz="0" w:space="0" w:color="auto"/>
        <w:right w:val="none" w:sz="0" w:space="0" w:color="auto"/>
      </w:divBdr>
    </w:div>
    <w:div w:id="1196232797">
      <w:bodyDiv w:val="1"/>
      <w:marLeft w:val="0"/>
      <w:marRight w:val="0"/>
      <w:marTop w:val="0"/>
      <w:marBottom w:val="0"/>
      <w:divBdr>
        <w:top w:val="none" w:sz="0" w:space="0" w:color="auto"/>
        <w:left w:val="none" w:sz="0" w:space="0" w:color="auto"/>
        <w:bottom w:val="none" w:sz="0" w:space="0" w:color="auto"/>
        <w:right w:val="none" w:sz="0" w:space="0" w:color="auto"/>
      </w:divBdr>
    </w:div>
    <w:div w:id="1305313201">
      <w:bodyDiv w:val="1"/>
      <w:marLeft w:val="0"/>
      <w:marRight w:val="0"/>
      <w:marTop w:val="0"/>
      <w:marBottom w:val="0"/>
      <w:divBdr>
        <w:top w:val="none" w:sz="0" w:space="0" w:color="auto"/>
        <w:left w:val="none" w:sz="0" w:space="0" w:color="auto"/>
        <w:bottom w:val="none" w:sz="0" w:space="0" w:color="auto"/>
        <w:right w:val="none" w:sz="0" w:space="0" w:color="auto"/>
      </w:divBdr>
    </w:div>
    <w:div w:id="15766658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microsoft.com/office/2007/relationships/hdphoto" Target="media/hdphoto3.wdp"/><Relationship Id="rId26" Type="http://schemas.openxmlformats.org/officeDocument/2006/relationships/image" Target="media/image12.jpeg"/><Relationship Id="rId39" Type="http://schemas.openxmlformats.org/officeDocument/2006/relationships/image" Target="media/image25.jpeg"/><Relationship Id="rId21" Type="http://schemas.openxmlformats.org/officeDocument/2006/relationships/image" Target="media/image7.jpeg"/><Relationship Id="rId34" Type="http://schemas.openxmlformats.org/officeDocument/2006/relationships/image" Target="media/image20.jpeg"/><Relationship Id="rId42" Type="http://schemas.openxmlformats.org/officeDocument/2006/relationships/image" Target="media/image28.jpeg"/><Relationship Id="rId47" Type="http://schemas.openxmlformats.org/officeDocument/2006/relationships/image" Target="media/image33.jpeg"/><Relationship Id="rId50" Type="http://schemas.openxmlformats.org/officeDocument/2006/relationships/image" Target="media/image36.jpeg"/><Relationship Id="rId55"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image" Target="media/image24.jpeg"/><Relationship Id="rId46" Type="http://schemas.openxmlformats.org/officeDocument/2006/relationships/image" Target="media/image32.jpeg"/><Relationship Id="rId59" Type="http://schemas.openxmlformats.org/officeDocument/2006/relationships/fontTable" Target="fontTable.xml"/><Relationship Id="rId2" Type="http://schemas.openxmlformats.org/officeDocument/2006/relationships/customXml" Target="../customXml/item2.xml"/><Relationship Id="rId16" Type="http://schemas.microsoft.com/office/2007/relationships/hdphoto" Target="media/hdphoto2.wdp"/><Relationship Id="rId20" Type="http://schemas.microsoft.com/office/2007/relationships/hdphoto" Target="media/hdphoto4.wdp"/><Relationship Id="rId29" Type="http://schemas.openxmlformats.org/officeDocument/2006/relationships/image" Target="media/image15.jpeg"/><Relationship Id="rId41" Type="http://schemas.openxmlformats.org/officeDocument/2006/relationships/image" Target="media/image27.jpeg"/><Relationship Id="rId54"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0.jpeg"/><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image" Target="media/image26.jpeg"/><Relationship Id="rId45" Type="http://schemas.openxmlformats.org/officeDocument/2006/relationships/image" Target="media/image31.jpeg"/><Relationship Id="rId53" Type="http://schemas.openxmlformats.org/officeDocument/2006/relationships/header" Target="header1.xml"/><Relationship Id="rId58"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image" Target="media/image22.jpeg"/><Relationship Id="rId49" Type="http://schemas.openxmlformats.org/officeDocument/2006/relationships/image" Target="media/image35.jpeg"/><Relationship Id="rId57"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image" Target="media/image17.jpeg"/><Relationship Id="rId44" Type="http://schemas.openxmlformats.org/officeDocument/2006/relationships/image" Target="media/image30.jpeg"/><Relationship Id="rId52" Type="http://schemas.openxmlformats.org/officeDocument/2006/relationships/image" Target="media/image38.jpeg"/><Relationship Id="rId60"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07/relationships/hdphoto" Target="media/hdphoto1.wdp"/><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image" Target="media/image29.jpeg"/><Relationship Id="rId48" Type="http://schemas.openxmlformats.org/officeDocument/2006/relationships/image" Target="media/image34.jpeg"/><Relationship Id="rId56" Type="http://schemas.openxmlformats.org/officeDocument/2006/relationships/footer" Target="footer2.xml"/><Relationship Id="rId8" Type="http://schemas.openxmlformats.org/officeDocument/2006/relationships/webSettings" Target="webSettings.xml"/><Relationship Id="rId51" Type="http://schemas.openxmlformats.org/officeDocument/2006/relationships/image" Target="media/image37.jpeg"/><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OAN\United%20Nations\Minamata%20Convention%20-%20General\COP5\Documents\Template\UNEP-MC-COP_EN-COR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4A186B34AAF4047A570F9DFA6808567" ma:contentTypeVersion="20" ma:contentTypeDescription="Crée un document." ma:contentTypeScope="" ma:versionID="917278fa49eb90c144593efffa87e957">
  <xsd:schema xmlns:xsd="http://www.w3.org/2001/XMLSchema" xmlns:xs="http://www.w3.org/2001/XMLSchema" xmlns:p="http://schemas.microsoft.com/office/2006/metadata/properties" xmlns:ns2="822da31b-d518-49e2-88cd-1351ccd720a8" xmlns:ns3="8e99bad0-3155-475a-8063-b4d93685c2ad" xmlns:ns4="985ec44e-1bab-4c0b-9df0-6ba128686fc9" targetNamespace="http://schemas.microsoft.com/office/2006/metadata/properties" ma:root="true" ma:fieldsID="941525fcd7dfb3c4f1826264a56f242d" ns2:_="" ns3:_="" ns4:_="">
    <xsd:import namespace="822da31b-d518-49e2-88cd-1351ccd720a8"/>
    <xsd:import namespace="8e99bad0-3155-475a-8063-b4d93685c2ad"/>
    <xsd:import namespace="985ec44e-1bab-4c0b-9df0-6ba128686fc9"/>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element ref="ns2:Hypelink"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22da31b-d518-49e2-88cd-1351ccd720a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alises d’image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Hypelink" ma:index="26" nillable="true" ma:displayName="Hypelink" ma:format="Hyperlink" ma:internalName="Hypelink">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e99bad0-3155-475a-8063-b4d93685c2ad"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142ff2ae-b80c-41f6-b4f1-f813bc1fe85a}" ma:internalName="TaxCatchAll" ma:showField="CatchAllData" ma:web="8e99bad0-3155-475a-8063-b4d93685c2a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SharedWithUsers xmlns="8e99bad0-3155-475a-8063-b4d93685c2ad">
      <UserInfo>
        <DisplayName>Claudia ten Have</DisplayName>
        <AccountId>12</AccountId>
        <AccountType/>
      </UserInfo>
      <UserInfo>
        <DisplayName>My Linh Doan</DisplayName>
        <AccountId>73</AccountId>
        <AccountType/>
      </UserInfo>
    </SharedWithUsers>
    <TaxCatchAll xmlns="985ec44e-1bab-4c0b-9df0-6ba128686fc9" xsi:nil="true"/>
    <Hypelink xmlns="822da31b-d518-49e2-88cd-1351ccd720a8">
      <Url xsi:nil="true"/>
      <Description xsi:nil="true"/>
    </Hypelink>
    <lcf76f155ced4ddcb4097134ff3c332f xmlns="822da31b-d518-49e2-88cd-1351ccd720a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D97ED6E9-598A-4758-9BB7-AFEE329945F9}"/>
</file>

<file path=customXml/itemProps2.xml><?xml version="1.0" encoding="utf-8"?>
<ds:datastoreItem xmlns:ds="http://schemas.openxmlformats.org/officeDocument/2006/customXml" ds:itemID="{9F1DA343-F8C2-4EE4-9F56-9973669BF703}">
  <ds:schemaRefs>
    <ds:schemaRef ds:uri="http://schemas.microsoft.com/sharepoint/v3/contenttype/forms"/>
  </ds:schemaRefs>
</ds:datastoreItem>
</file>

<file path=customXml/itemProps3.xml><?xml version="1.0" encoding="utf-8"?>
<ds:datastoreItem xmlns:ds="http://schemas.openxmlformats.org/officeDocument/2006/customXml" ds:itemID="{91DFB87E-D080-4E18-ACBA-AA8FD538ABFA}">
  <ds:schemaRefs>
    <ds:schemaRef ds:uri="http://schemas.openxmlformats.org/officeDocument/2006/bibliography"/>
  </ds:schemaRefs>
</ds:datastoreItem>
</file>

<file path=customXml/itemProps4.xml><?xml version="1.0" encoding="utf-8"?>
<ds:datastoreItem xmlns:ds="http://schemas.openxmlformats.org/officeDocument/2006/customXml" ds:itemID="{43591B3D-AA87-49FB-9EF7-FD41B95EDECD}">
  <ds:schemaRefs>
    <ds:schemaRef ds:uri="http://schemas.microsoft.com/office/2006/metadata/properties"/>
    <ds:schemaRef ds:uri="http://schemas.microsoft.com/office/infopath/2007/PartnerControls"/>
    <ds:schemaRef ds:uri="8e99bad0-3155-475a-8063-b4d93685c2ad"/>
    <ds:schemaRef ds:uri="985ec44e-1bab-4c0b-9df0-6ba128686fc9"/>
    <ds:schemaRef ds:uri="822da31b-d518-49e2-88cd-1351ccd720a8"/>
  </ds:schemaRefs>
</ds:datastoreItem>
</file>

<file path=docMetadata/LabelInfo.xml><?xml version="1.0" encoding="utf-8"?>
<clbl:labelList xmlns:clbl="http://schemas.microsoft.com/office/2020/mipLabelMetadata">
  <clbl:label id="{0f9e35db-544f-4f60-bdcc-5ea416e6dc70}" enabled="0" method="" siteId="{0f9e35db-544f-4f60-bdcc-5ea416e6dc70}" removed="1"/>
</clbl:labelList>
</file>

<file path=docProps/app.xml><?xml version="1.0" encoding="utf-8"?>
<Properties xmlns="http://schemas.openxmlformats.org/officeDocument/2006/extended-properties" xmlns:vt="http://schemas.openxmlformats.org/officeDocument/2006/docPropsVTypes">
  <Template>UNEP-MC-COP_EN-CORR.dotm</Template>
  <TotalTime>0</TotalTime>
  <Pages>16</Pages>
  <Words>1328</Words>
  <Characters>7337</Characters>
  <Application>Microsoft Office Word</Application>
  <DocSecurity>0</DocSecurity>
  <Lines>61</Lines>
  <Paragraphs>17</Paragraphs>
  <ScaleCrop>false</ScaleCrop>
  <Company/>
  <LinksUpToDate>false</LinksUpToDate>
  <CharactersWithSpaces>8648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3</cp:revision>
  <dcterms:created xsi:type="dcterms:W3CDTF">2025-09-02T07:18:00Z</dcterms:created>
  <dcterms:modified xsi:type="dcterms:W3CDTF">2025-09-09T12:13:00Z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0x010100D4A186B34AAF4047A570F9DFA6808567</vt:lpwstr>
  </property>
  <property fmtid="{D5CDD505-2E9C-101B-9397-08002B2CF9AE}" pid="3" name="GrammarlyDocumentId">
    <vt:lpwstr>1aa345f5233833bf8aa3408a6e0af90074b5fe99df0c30d1bbd9e61a2eb4330c</vt:lpwstr>
  </property>
  <property fmtid="{D5CDD505-2E9C-101B-9397-08002B2CF9AE}" pid="4" name="MediaServiceImageTags">
    <vt:lpwstr/>
  </property>
</Properties>
</file>