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18F8" w14:textId="6668DE36" w:rsidR="00287863" w:rsidRDefault="00287863" w:rsidP="000D73DB">
      <w:pPr>
        <w:pStyle w:val="BodyText"/>
        <w:spacing w:before="230"/>
        <w:jc w:val="center"/>
        <w:rPr>
          <w:rFonts w:ascii="Times New Roman" w:hAnsi="Times New Roman" w:cs="Times New Roman"/>
          <w:sz w:val="28"/>
          <w:szCs w:val="28"/>
        </w:rPr>
      </w:pPr>
      <w:r w:rsidRPr="00287863">
        <w:rPr>
          <w:rFonts w:ascii="Times New Roman" w:hAnsi="Times New Roman" w:cs="Times New Roman"/>
          <w:sz w:val="28"/>
          <w:szCs w:val="28"/>
        </w:rPr>
        <w:t>Format for the registration of exemptions for the products and processes</w:t>
      </w:r>
      <w:r>
        <w:rPr>
          <w:rFonts w:ascii="Times New Roman" w:hAnsi="Times New Roman" w:cs="Times New Roman"/>
          <w:sz w:val="28"/>
          <w:szCs w:val="28"/>
        </w:rPr>
        <w:br/>
      </w:r>
      <w:r w:rsidRPr="00287863">
        <w:rPr>
          <w:rFonts w:ascii="Times New Roman" w:hAnsi="Times New Roman" w:cs="Times New Roman"/>
          <w:sz w:val="28"/>
          <w:szCs w:val="28"/>
        </w:rPr>
        <w:t xml:space="preserve"> listed in Part I of Annexes A and B</w:t>
      </w:r>
    </w:p>
    <w:p w14:paraId="04B9728F" w14:textId="3FB05ACD" w:rsidR="00D23E48" w:rsidRPr="00352F3D" w:rsidRDefault="00D23E48" w:rsidP="000D73DB">
      <w:pPr>
        <w:pStyle w:val="BodyText"/>
        <w:spacing w:before="23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352F3D">
        <w:rPr>
          <w:rFonts w:ascii="Times New Roman" w:hAnsi="Times New Roman" w:cs="Times New Roman"/>
          <w:i/>
          <w:iCs/>
          <w:sz w:val="22"/>
          <w:szCs w:val="22"/>
        </w:rPr>
        <w:t>Adopted by the Conference of the Parties in decision MC-1/</w:t>
      </w:r>
      <w:r w:rsidR="00000728" w:rsidRPr="00352F3D">
        <w:rPr>
          <w:rFonts w:ascii="Times New Roman" w:hAnsi="Times New Roman" w:cs="Times New Roman"/>
          <w:i/>
          <w:iCs/>
          <w:sz w:val="22"/>
          <w:szCs w:val="22"/>
        </w:rPr>
        <w:t xml:space="preserve">12 and updated by the Secretariat </w:t>
      </w:r>
      <w:r w:rsidR="00352F3D" w:rsidRPr="00352F3D">
        <w:rPr>
          <w:rFonts w:ascii="Times New Roman" w:hAnsi="Times New Roman" w:cs="Times New Roman"/>
          <w:i/>
          <w:iCs/>
          <w:sz w:val="22"/>
          <w:szCs w:val="22"/>
        </w:rPr>
        <w:t xml:space="preserve">based on </w:t>
      </w:r>
      <w:r w:rsidR="0047028F">
        <w:rPr>
          <w:rFonts w:ascii="Times New Roman" w:hAnsi="Times New Roman" w:cs="Times New Roman"/>
          <w:i/>
          <w:iCs/>
          <w:sz w:val="22"/>
          <w:szCs w:val="22"/>
        </w:rPr>
        <w:t xml:space="preserve">decisions </w:t>
      </w:r>
      <w:r w:rsidR="00F75E74" w:rsidRPr="00F75E74">
        <w:rPr>
          <w:rFonts w:ascii="Times New Roman" w:hAnsi="Times New Roman" w:cs="Times New Roman"/>
          <w:i/>
          <w:iCs/>
          <w:sz w:val="22"/>
          <w:szCs w:val="22"/>
        </w:rPr>
        <w:t>MC-4/3</w:t>
      </w:r>
      <w:r w:rsidR="00C46413">
        <w:rPr>
          <w:rFonts w:ascii="Times New Roman" w:hAnsi="Times New Roman" w:cs="Times New Roman"/>
          <w:i/>
          <w:iCs/>
          <w:sz w:val="22"/>
          <w:szCs w:val="22"/>
        </w:rPr>
        <w:t xml:space="preserve"> and</w:t>
      </w:r>
      <w:r w:rsidR="00F75E7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8C1BD9" w:rsidRPr="008C1BD9">
        <w:rPr>
          <w:rFonts w:ascii="Times New Roman" w:hAnsi="Times New Roman" w:cs="Times New Roman"/>
          <w:i/>
          <w:iCs/>
          <w:sz w:val="22"/>
          <w:szCs w:val="22"/>
        </w:rPr>
        <w:t>MC-5/4</w:t>
      </w:r>
    </w:p>
    <w:p w14:paraId="7486CEDF" w14:textId="418AD9B0" w:rsidR="000F2825" w:rsidRPr="00D0425E" w:rsidRDefault="000F2825" w:rsidP="000D73DB">
      <w:pPr>
        <w:pStyle w:val="BodyText"/>
        <w:spacing w:before="230"/>
        <w:jc w:val="center"/>
        <w:rPr>
          <w:rFonts w:ascii="Times New Roman" w:hAnsi="Times New Roman" w:cs="Times New Roman"/>
          <w:sz w:val="24"/>
          <w:szCs w:val="24"/>
        </w:rPr>
      </w:pPr>
      <w:r w:rsidRPr="00D0425E">
        <w:rPr>
          <w:rFonts w:ascii="Times New Roman" w:hAnsi="Times New Roman" w:cs="Times New Roman"/>
          <w:sz w:val="24"/>
          <w:szCs w:val="24"/>
        </w:rPr>
        <w:t>Annex</w:t>
      </w:r>
      <w:r w:rsidRPr="00D0425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425E">
        <w:rPr>
          <w:rFonts w:ascii="Times New Roman" w:hAnsi="Times New Roman" w:cs="Times New Roman"/>
          <w:sz w:val="24"/>
          <w:szCs w:val="24"/>
        </w:rPr>
        <w:t>A:</w:t>
      </w:r>
      <w:r w:rsidRPr="00D0425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0425E">
        <w:rPr>
          <w:rFonts w:ascii="Times New Roman" w:hAnsi="Times New Roman" w:cs="Times New Roman"/>
          <w:sz w:val="24"/>
          <w:szCs w:val="24"/>
        </w:rPr>
        <w:t>Mercury-added</w:t>
      </w:r>
      <w:r w:rsidRPr="00D0425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0425E">
        <w:rPr>
          <w:rFonts w:ascii="Times New Roman" w:hAnsi="Times New Roman" w:cs="Times New Roman"/>
          <w:spacing w:val="-2"/>
          <w:sz w:val="24"/>
          <w:szCs w:val="24"/>
        </w:rPr>
        <w:t>products</w:t>
      </w:r>
    </w:p>
    <w:p w14:paraId="72BB25B6" w14:textId="77777777" w:rsidR="000F2825" w:rsidRDefault="000F2825" w:rsidP="000F2825">
      <w:pPr>
        <w:spacing w:before="5"/>
        <w:rPr>
          <w:b/>
          <w:sz w:val="9"/>
        </w:rPr>
      </w:pPr>
    </w:p>
    <w:tbl>
      <w:tblPr>
        <w:tblW w:w="965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2"/>
        <w:gridCol w:w="3769"/>
        <w:gridCol w:w="1759"/>
      </w:tblGrid>
      <w:tr w:rsidR="000F2825" w14:paraId="78B95F20" w14:textId="77777777" w:rsidTr="000F2825">
        <w:trPr>
          <w:trHeight w:val="879"/>
        </w:trPr>
        <w:tc>
          <w:tcPr>
            <w:tcW w:w="9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A2BC1E" w14:textId="77777777" w:rsidR="000F2825" w:rsidRDefault="000F2825" w:rsidP="00C46413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4E178E42" w14:textId="77777777" w:rsidR="000F2825" w:rsidRDefault="000F2825" w:rsidP="00C46413">
            <w:pPr>
              <w:pStyle w:val="TableParagraph"/>
              <w:ind w:left="10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REGISTRATION OF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EXEMPTION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FOR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ARTICLE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10"/>
                <w:sz w:val="19"/>
              </w:rPr>
              <w:t>4</w:t>
            </w:r>
          </w:p>
        </w:tc>
      </w:tr>
      <w:tr w:rsidR="000F2825" w14:paraId="1BB01E8A" w14:textId="77777777" w:rsidTr="000F2825">
        <w:trPr>
          <w:trHeight w:val="431"/>
        </w:trPr>
        <w:tc>
          <w:tcPr>
            <w:tcW w:w="9650" w:type="dxa"/>
            <w:gridSpan w:val="3"/>
            <w:tcBorders>
              <w:top w:val="nil"/>
            </w:tcBorders>
          </w:tcPr>
          <w:p w14:paraId="7A835711" w14:textId="77777777" w:rsidR="000F2825" w:rsidRDefault="000F2825" w:rsidP="00C46413">
            <w:pPr>
              <w:pStyle w:val="TableParagraph"/>
              <w:spacing w:line="216" w:lineRule="exact"/>
              <w:ind w:lef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PARTY:</w:t>
            </w:r>
          </w:p>
        </w:tc>
      </w:tr>
      <w:tr w:rsidR="000F2825" w14:paraId="122325CF" w14:textId="77777777" w:rsidTr="000F2825">
        <w:trPr>
          <w:trHeight w:val="649"/>
        </w:trPr>
        <w:tc>
          <w:tcPr>
            <w:tcW w:w="9650" w:type="dxa"/>
            <w:gridSpan w:val="3"/>
          </w:tcPr>
          <w:p w14:paraId="4E90553F" w14:textId="77777777" w:rsidR="000F2825" w:rsidRDefault="000F2825" w:rsidP="00C46413">
            <w:pPr>
              <w:pStyle w:val="TableParagraph"/>
              <w:spacing w:line="235" w:lineRule="auto"/>
              <w:ind w:left="101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Secretariat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Minamata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Convention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notified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registration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exemption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pursuant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paragraph 1 of article 6 of the Convention. No exemption is required for products excluded from Annex A.</w:t>
            </w:r>
          </w:p>
        </w:tc>
      </w:tr>
      <w:tr w:rsidR="000F2825" w14:paraId="16E56298" w14:textId="77777777" w:rsidTr="000F2825">
        <w:trPr>
          <w:trHeight w:val="1097"/>
        </w:trPr>
        <w:tc>
          <w:tcPr>
            <w:tcW w:w="4122" w:type="dxa"/>
          </w:tcPr>
          <w:p w14:paraId="696E3A75" w14:textId="77777777" w:rsidR="000F2825" w:rsidRDefault="000F2825" w:rsidP="00C46413">
            <w:pPr>
              <w:pStyle w:val="TableParagraph"/>
              <w:spacing w:line="237" w:lineRule="auto"/>
              <w:ind w:left="101" w:right="88"/>
              <w:rPr>
                <w:b/>
                <w:sz w:val="19"/>
              </w:rPr>
            </w:pPr>
            <w:r>
              <w:rPr>
                <w:b/>
                <w:sz w:val="19"/>
              </w:rPr>
              <w:t>Mercury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added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products,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listed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Part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of Annex A</w:t>
            </w:r>
          </w:p>
        </w:tc>
        <w:tc>
          <w:tcPr>
            <w:tcW w:w="3769" w:type="dxa"/>
          </w:tcPr>
          <w:p w14:paraId="44C5868D" w14:textId="77777777" w:rsidR="000F2825" w:rsidRDefault="000F2825" w:rsidP="00C46413">
            <w:pPr>
              <w:pStyle w:val="TableParagraph"/>
              <w:spacing w:line="237" w:lineRule="auto"/>
              <w:ind w:left="102" w:right="134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Indicate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category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subcategory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which the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exemption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is</w:t>
            </w:r>
            <w:r>
              <w:rPr>
                <w:b/>
                <w:spacing w:val="-1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being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registered</w:t>
            </w:r>
            <w:proofErr w:type="gramEnd"/>
            <w:r>
              <w:rPr>
                <w:b/>
                <w:sz w:val="19"/>
              </w:rPr>
              <w:t>,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whether it is for manufacture, import and/or export.</w:t>
            </w:r>
          </w:p>
        </w:tc>
        <w:tc>
          <w:tcPr>
            <w:tcW w:w="1759" w:type="dxa"/>
          </w:tcPr>
          <w:p w14:paraId="68C7A636" w14:textId="77777777" w:rsidR="000F2825" w:rsidRDefault="000F2825" w:rsidP="00C46413">
            <w:pPr>
              <w:pStyle w:val="TableParagraph"/>
              <w:spacing w:line="237" w:lineRule="auto"/>
              <w:ind w:left="133"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Duration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of exemption</w:t>
            </w:r>
          </w:p>
          <w:p w14:paraId="4E406166" w14:textId="77777777" w:rsidR="000F2825" w:rsidRDefault="000F2825" w:rsidP="00C46413">
            <w:pPr>
              <w:pStyle w:val="TableParagraph"/>
              <w:spacing w:line="237" w:lineRule="auto"/>
              <w:ind w:left="133" w:right="101"/>
              <w:rPr>
                <w:b/>
                <w:sz w:val="19"/>
              </w:rPr>
            </w:pPr>
            <w:r>
              <w:rPr>
                <w:b/>
                <w:sz w:val="19"/>
              </w:rPr>
              <w:t>(if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less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than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five years past the phase-out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date)</w:t>
            </w:r>
          </w:p>
        </w:tc>
      </w:tr>
      <w:tr w:rsidR="000F2825" w14:paraId="70EDE4CF" w14:textId="77777777" w:rsidTr="000F2825">
        <w:trPr>
          <w:trHeight w:val="720"/>
        </w:trPr>
        <w:tc>
          <w:tcPr>
            <w:tcW w:w="4122" w:type="dxa"/>
          </w:tcPr>
          <w:p w14:paraId="79042134" w14:textId="77777777" w:rsidR="000F2825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E73926">
              <w:rPr>
                <w:sz w:val="19"/>
              </w:rPr>
              <w:t>Button zinc silver oxide batteries with a mercury content &lt; 2% and button zinc air batteries with a mercury content &lt; 2%</w:t>
            </w:r>
          </w:p>
        </w:tc>
        <w:tc>
          <w:tcPr>
            <w:tcW w:w="3769" w:type="dxa"/>
          </w:tcPr>
          <w:p w14:paraId="2E7ACCBD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380D4A73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129228D6" w14:textId="77777777" w:rsidTr="000F2825">
        <w:trPr>
          <w:trHeight w:val="1297"/>
        </w:trPr>
        <w:tc>
          <w:tcPr>
            <w:tcW w:w="4122" w:type="dxa"/>
          </w:tcPr>
          <w:p w14:paraId="716FBA87" w14:textId="77777777" w:rsidR="000F2825" w:rsidRDefault="000F2825" w:rsidP="00C46413">
            <w:pPr>
              <w:pStyle w:val="TableParagraph"/>
              <w:spacing w:line="216" w:lineRule="exact"/>
              <w:ind w:left="101" w:right="88"/>
              <w:rPr>
                <w:sz w:val="19"/>
              </w:rPr>
            </w:pPr>
            <w:r w:rsidRPr="00E73926">
              <w:rPr>
                <w:sz w:val="19"/>
              </w:rPr>
              <w:t>Very high accuracy capacitance and loss measurement bridges and high frequency radio frequency switches and relays in monitoring and control instruments with a maximum mercury content of 20 mg per bridge switch or relay, except those used for research and development purposes</w:t>
            </w:r>
          </w:p>
        </w:tc>
        <w:tc>
          <w:tcPr>
            <w:tcW w:w="3769" w:type="dxa"/>
          </w:tcPr>
          <w:p w14:paraId="6653CB72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37B0BEBD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54F482AC" w14:textId="77777777" w:rsidTr="000F2825">
        <w:trPr>
          <w:trHeight w:val="596"/>
        </w:trPr>
        <w:tc>
          <w:tcPr>
            <w:tcW w:w="4122" w:type="dxa"/>
          </w:tcPr>
          <w:p w14:paraId="0C355ADC" w14:textId="77777777" w:rsidR="000F2825" w:rsidRDefault="000F2825" w:rsidP="00C46413">
            <w:pPr>
              <w:pStyle w:val="TableParagraph"/>
              <w:spacing w:line="199" w:lineRule="exact"/>
              <w:ind w:left="101"/>
              <w:rPr>
                <w:sz w:val="19"/>
              </w:rPr>
            </w:pPr>
            <w:r w:rsidRPr="00E73926">
              <w:rPr>
                <w:sz w:val="19"/>
              </w:rPr>
              <w:t>Compact fluorescent lamps (CFLs) for general lighting purposes that are &gt; 30 watts</w:t>
            </w:r>
          </w:p>
        </w:tc>
        <w:tc>
          <w:tcPr>
            <w:tcW w:w="3769" w:type="dxa"/>
          </w:tcPr>
          <w:p w14:paraId="75EB577A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6087CDF1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44E99260" w14:textId="77777777" w:rsidTr="000F2825">
        <w:trPr>
          <w:trHeight w:val="432"/>
        </w:trPr>
        <w:tc>
          <w:tcPr>
            <w:tcW w:w="4122" w:type="dxa"/>
          </w:tcPr>
          <w:p w14:paraId="4345DE72" w14:textId="77777777" w:rsidR="000F2825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E73926">
              <w:rPr>
                <w:sz w:val="19"/>
              </w:rPr>
              <w:t>Compact fluorescent lamps with an integrated ballast (</w:t>
            </w:r>
            <w:proofErr w:type="spellStart"/>
            <w:r w:rsidRPr="00E73926">
              <w:rPr>
                <w:sz w:val="19"/>
              </w:rPr>
              <w:t>CFL.i</w:t>
            </w:r>
            <w:proofErr w:type="spellEnd"/>
            <w:r w:rsidRPr="00E73926">
              <w:rPr>
                <w:sz w:val="19"/>
              </w:rPr>
              <w:t>) for general lighting purposes that are ≤ 30 watts with a mercury content not exceeding 5 mg per lamp burner</w:t>
            </w:r>
          </w:p>
        </w:tc>
        <w:tc>
          <w:tcPr>
            <w:tcW w:w="3769" w:type="dxa"/>
          </w:tcPr>
          <w:p w14:paraId="6A738CB6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6DE9FF07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05352A44" w14:textId="77777777" w:rsidTr="000F2825">
        <w:trPr>
          <w:trHeight w:val="432"/>
        </w:trPr>
        <w:tc>
          <w:tcPr>
            <w:tcW w:w="4122" w:type="dxa"/>
          </w:tcPr>
          <w:p w14:paraId="4FA136D4" w14:textId="77777777" w:rsidR="000F2825" w:rsidRPr="00E73926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 xml:space="preserve">Compact fluorescent lamps with </w:t>
            </w:r>
            <w:proofErr w:type="gramStart"/>
            <w:r w:rsidRPr="00B45334">
              <w:rPr>
                <w:sz w:val="19"/>
              </w:rPr>
              <w:t>a non</w:t>
            </w:r>
            <w:proofErr w:type="gramEnd"/>
            <w:r w:rsidRPr="00B45334">
              <w:rPr>
                <w:sz w:val="19"/>
              </w:rPr>
              <w:t>-integrated ballast (CFL.ni) for general lighting purposes that are ≤ 30 watts with a mercury content not exceeding 5 mg per lamp burner</w:t>
            </w:r>
          </w:p>
        </w:tc>
        <w:tc>
          <w:tcPr>
            <w:tcW w:w="3769" w:type="dxa"/>
          </w:tcPr>
          <w:p w14:paraId="76C14791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6FE37CBC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356D324E" w14:textId="77777777" w:rsidTr="000F2825">
        <w:trPr>
          <w:trHeight w:val="432"/>
        </w:trPr>
        <w:tc>
          <w:tcPr>
            <w:tcW w:w="4122" w:type="dxa"/>
          </w:tcPr>
          <w:p w14:paraId="63A330D1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Linear fluorescent lamps (LFLs) for general lighting purposes:</w:t>
            </w:r>
          </w:p>
          <w:p w14:paraId="0694B206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(a)</w:t>
            </w:r>
            <w:r w:rsidRPr="00B45334">
              <w:rPr>
                <w:sz w:val="19"/>
              </w:rPr>
              <w:tab/>
              <w:t xml:space="preserve">Triband phosphor &lt; 60 watts with a mercury content exceeding 5 mg per </w:t>
            </w:r>
            <w:proofErr w:type="gramStart"/>
            <w:r w:rsidRPr="00B45334">
              <w:rPr>
                <w:sz w:val="19"/>
              </w:rPr>
              <w:t>lamp;</w:t>
            </w:r>
            <w:proofErr w:type="gramEnd"/>
          </w:p>
          <w:p w14:paraId="117E3978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(b)</w:t>
            </w:r>
            <w:r w:rsidRPr="00B45334">
              <w:rPr>
                <w:sz w:val="19"/>
              </w:rPr>
              <w:tab/>
            </w:r>
            <w:proofErr w:type="spellStart"/>
            <w:r w:rsidRPr="00B45334">
              <w:rPr>
                <w:sz w:val="19"/>
              </w:rPr>
              <w:t>Halophosphate</w:t>
            </w:r>
            <w:proofErr w:type="spellEnd"/>
            <w:r w:rsidRPr="00B45334">
              <w:rPr>
                <w:sz w:val="19"/>
              </w:rPr>
              <w:t xml:space="preserve"> phosphor ≤ 40 watts with a mercury content exceeding 10 mg per lamp</w:t>
            </w:r>
          </w:p>
        </w:tc>
        <w:tc>
          <w:tcPr>
            <w:tcW w:w="3769" w:type="dxa"/>
          </w:tcPr>
          <w:p w14:paraId="326F674B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76DA72A6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20AAE6F2" w14:textId="77777777" w:rsidTr="000F2825">
        <w:trPr>
          <w:trHeight w:val="432"/>
        </w:trPr>
        <w:tc>
          <w:tcPr>
            <w:tcW w:w="4122" w:type="dxa"/>
          </w:tcPr>
          <w:p w14:paraId="392FB8AC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Linear fluorescent lamps (LFLs) for general lighting purposes:</w:t>
            </w:r>
          </w:p>
          <w:p w14:paraId="76CC6C42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(a)</w:t>
            </w:r>
            <w:r w:rsidRPr="00B45334">
              <w:rPr>
                <w:sz w:val="19"/>
              </w:rPr>
              <w:tab/>
            </w:r>
            <w:proofErr w:type="spellStart"/>
            <w:r w:rsidRPr="00B45334">
              <w:rPr>
                <w:sz w:val="19"/>
              </w:rPr>
              <w:t>Halophosphate</w:t>
            </w:r>
            <w:proofErr w:type="spellEnd"/>
            <w:r w:rsidRPr="00B45334">
              <w:rPr>
                <w:sz w:val="19"/>
              </w:rPr>
              <w:t xml:space="preserve"> phosphor ≤ 40 watts with a mercury content not exceeding 10 mg per lamp </w:t>
            </w:r>
          </w:p>
          <w:p w14:paraId="1B620EA6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(b)</w:t>
            </w:r>
            <w:r w:rsidRPr="00B45334">
              <w:rPr>
                <w:sz w:val="19"/>
              </w:rPr>
              <w:tab/>
            </w:r>
            <w:proofErr w:type="spellStart"/>
            <w:r w:rsidRPr="00B45334">
              <w:rPr>
                <w:sz w:val="19"/>
              </w:rPr>
              <w:t>Halophosphate</w:t>
            </w:r>
            <w:proofErr w:type="spellEnd"/>
            <w:r w:rsidRPr="00B45334">
              <w:rPr>
                <w:sz w:val="19"/>
              </w:rPr>
              <w:t xml:space="preserve"> phosphor &gt; 40 watts</w:t>
            </w:r>
          </w:p>
        </w:tc>
        <w:tc>
          <w:tcPr>
            <w:tcW w:w="3769" w:type="dxa"/>
          </w:tcPr>
          <w:p w14:paraId="1BD8B4B9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6399DC72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08AA98BF" w14:textId="77777777" w:rsidTr="000F2825">
        <w:trPr>
          <w:trHeight w:val="432"/>
        </w:trPr>
        <w:tc>
          <w:tcPr>
            <w:tcW w:w="4122" w:type="dxa"/>
          </w:tcPr>
          <w:p w14:paraId="576A8A1C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Linear fluorescent lamps (LFLs) for general lighting purposes:</w:t>
            </w:r>
          </w:p>
          <w:p w14:paraId="2D4136DB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(a)</w:t>
            </w:r>
            <w:r w:rsidRPr="00B45334">
              <w:rPr>
                <w:sz w:val="19"/>
              </w:rPr>
              <w:tab/>
              <w:t>Triband phosphor &lt; 60 watts with a mercury content not exceeding 5 mg/lamp</w:t>
            </w:r>
          </w:p>
          <w:p w14:paraId="39E22B80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(b)</w:t>
            </w:r>
            <w:r w:rsidRPr="00B45334">
              <w:rPr>
                <w:sz w:val="19"/>
              </w:rPr>
              <w:tab/>
              <w:t>Triband phosphor ≥ 60 watts with a mercury content not exceeding 5 mg per lamp</w:t>
            </w:r>
          </w:p>
          <w:p w14:paraId="34ABB354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(c)</w:t>
            </w:r>
            <w:r w:rsidRPr="00B45334">
              <w:rPr>
                <w:sz w:val="19"/>
              </w:rPr>
              <w:tab/>
              <w:t>Triband phosphor ≥ 60 watts with a mercury content exceeding 5 mg per lamp</w:t>
            </w:r>
          </w:p>
        </w:tc>
        <w:tc>
          <w:tcPr>
            <w:tcW w:w="3769" w:type="dxa"/>
          </w:tcPr>
          <w:p w14:paraId="3A0B7196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641159B0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537F09CA" w14:textId="77777777" w:rsidTr="000F2825">
        <w:trPr>
          <w:trHeight w:val="432"/>
        </w:trPr>
        <w:tc>
          <w:tcPr>
            <w:tcW w:w="4122" w:type="dxa"/>
          </w:tcPr>
          <w:p w14:paraId="13B288C4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Non-linear fluorescent lamps (NFLs) (e.g., U-bend and circular) for general lighting purposes:</w:t>
            </w:r>
          </w:p>
          <w:p w14:paraId="43359594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(a)</w:t>
            </w:r>
            <w:r w:rsidRPr="00B45334">
              <w:rPr>
                <w:sz w:val="19"/>
              </w:rPr>
              <w:tab/>
              <w:t>Triband phosphor, all wattages</w:t>
            </w:r>
          </w:p>
        </w:tc>
        <w:tc>
          <w:tcPr>
            <w:tcW w:w="3769" w:type="dxa"/>
          </w:tcPr>
          <w:p w14:paraId="79B82874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28F4D43E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562A6F13" w14:textId="77777777" w:rsidTr="000F2825">
        <w:trPr>
          <w:trHeight w:val="432"/>
        </w:trPr>
        <w:tc>
          <w:tcPr>
            <w:tcW w:w="4122" w:type="dxa"/>
          </w:tcPr>
          <w:p w14:paraId="4BA77E39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(b)</w:t>
            </w:r>
            <w:r w:rsidRPr="00B45334">
              <w:rPr>
                <w:sz w:val="19"/>
              </w:rPr>
              <w:tab/>
            </w:r>
            <w:proofErr w:type="spellStart"/>
            <w:r w:rsidRPr="00B45334">
              <w:rPr>
                <w:sz w:val="19"/>
              </w:rPr>
              <w:t>Halophosphate</w:t>
            </w:r>
            <w:proofErr w:type="spellEnd"/>
            <w:r w:rsidRPr="00B45334">
              <w:rPr>
                <w:sz w:val="19"/>
              </w:rPr>
              <w:t xml:space="preserve"> phosphor, all wattages</w:t>
            </w:r>
          </w:p>
        </w:tc>
        <w:tc>
          <w:tcPr>
            <w:tcW w:w="3769" w:type="dxa"/>
          </w:tcPr>
          <w:p w14:paraId="73A22380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2E38DAB0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32586166" w14:textId="77777777" w:rsidTr="000F2825">
        <w:trPr>
          <w:trHeight w:val="432"/>
        </w:trPr>
        <w:tc>
          <w:tcPr>
            <w:tcW w:w="4122" w:type="dxa"/>
          </w:tcPr>
          <w:p w14:paraId="34F3FD47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Cold cathode fluorescent lamps (CCFL) and external electrode fluorescent lamps (EEFL) of all lengths for electronic displays, not included in the listing directly above</w:t>
            </w:r>
          </w:p>
        </w:tc>
        <w:tc>
          <w:tcPr>
            <w:tcW w:w="3769" w:type="dxa"/>
          </w:tcPr>
          <w:p w14:paraId="0F484A50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63579768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7452B0BA" w14:textId="77777777" w:rsidTr="000F2825">
        <w:trPr>
          <w:trHeight w:val="432"/>
        </w:trPr>
        <w:tc>
          <w:tcPr>
            <w:tcW w:w="4122" w:type="dxa"/>
          </w:tcPr>
          <w:p w14:paraId="039D601F" w14:textId="77777777" w:rsidR="000F2825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Cosmetics, including skin lightening soaps and creams, and not including eye area cosmetics where mercury is used as a preservative and no effective and safe substitute preservatives are available</w:t>
            </w:r>
            <w:r>
              <w:rPr>
                <w:sz w:val="19"/>
              </w:rPr>
              <w:t xml:space="preserve"> </w:t>
            </w:r>
            <w:r w:rsidRPr="00B45334">
              <w:rPr>
                <w:sz w:val="19"/>
                <w:vertAlign w:val="superscript"/>
              </w:rPr>
              <w:t>1/</w:t>
            </w:r>
            <w:r>
              <w:rPr>
                <w:sz w:val="19"/>
              </w:rPr>
              <w:t xml:space="preserve"> </w:t>
            </w:r>
          </w:p>
          <w:p w14:paraId="477D457A" w14:textId="77777777" w:rsidR="000F2825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</w:p>
          <w:p w14:paraId="2BDF2659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i/>
                <w:iCs/>
                <w:sz w:val="16"/>
                <w:szCs w:val="16"/>
              </w:rPr>
            </w:pPr>
            <w:r w:rsidRPr="00B45334">
              <w:rPr>
                <w:i/>
                <w:iCs/>
                <w:sz w:val="16"/>
                <w:szCs w:val="16"/>
                <w:vertAlign w:val="superscript"/>
              </w:rPr>
              <w:t>1/</w:t>
            </w:r>
            <w:r w:rsidRPr="00B45334">
              <w:rPr>
                <w:i/>
                <w:iCs/>
                <w:sz w:val="16"/>
                <w:szCs w:val="16"/>
              </w:rPr>
              <w:t xml:space="preserve"> The intention is not to cover cosmetics, soaps or creams with trace contaminants of mercury.</w:t>
            </w:r>
          </w:p>
        </w:tc>
        <w:tc>
          <w:tcPr>
            <w:tcW w:w="3769" w:type="dxa"/>
          </w:tcPr>
          <w:p w14:paraId="2ACEF3AF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606741C3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561084EB" w14:textId="77777777" w:rsidTr="000F2825">
        <w:trPr>
          <w:trHeight w:val="432"/>
        </w:trPr>
        <w:tc>
          <w:tcPr>
            <w:tcW w:w="4122" w:type="dxa"/>
          </w:tcPr>
          <w:p w14:paraId="2352B613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Strain gauges to be used in plethysmographs</w:t>
            </w:r>
          </w:p>
        </w:tc>
        <w:tc>
          <w:tcPr>
            <w:tcW w:w="3769" w:type="dxa"/>
          </w:tcPr>
          <w:p w14:paraId="371FBCF6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57A0FCD6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15CC9B4C" w14:textId="77777777" w:rsidTr="000F2825">
        <w:trPr>
          <w:trHeight w:val="432"/>
        </w:trPr>
        <w:tc>
          <w:tcPr>
            <w:tcW w:w="4122" w:type="dxa"/>
          </w:tcPr>
          <w:p w14:paraId="52C809C8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The following electrical and electronic measuring devices, except those installed in large-scale equipment or those used for high precision measurement, where no suitable mercury free alternative is available:</w:t>
            </w:r>
          </w:p>
          <w:p w14:paraId="5F2C1266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(a)</w:t>
            </w:r>
            <w:r w:rsidRPr="00B45334">
              <w:rPr>
                <w:sz w:val="19"/>
              </w:rPr>
              <w:tab/>
              <w:t>Melt pressure transducers, melt pressure transmitters and melt pressure sensors</w:t>
            </w:r>
          </w:p>
        </w:tc>
        <w:tc>
          <w:tcPr>
            <w:tcW w:w="3769" w:type="dxa"/>
          </w:tcPr>
          <w:p w14:paraId="38CABD9A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54D8A206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6A245D0D" w14:textId="77777777" w:rsidTr="000F2825">
        <w:trPr>
          <w:trHeight w:val="432"/>
        </w:trPr>
        <w:tc>
          <w:tcPr>
            <w:tcW w:w="4122" w:type="dxa"/>
          </w:tcPr>
          <w:p w14:paraId="656E614A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Mercury vacuum pumps</w:t>
            </w:r>
          </w:p>
        </w:tc>
        <w:tc>
          <w:tcPr>
            <w:tcW w:w="3769" w:type="dxa"/>
          </w:tcPr>
          <w:p w14:paraId="569733F1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01B07926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49051891" w14:textId="77777777" w:rsidTr="000F2825">
        <w:trPr>
          <w:trHeight w:val="432"/>
        </w:trPr>
        <w:tc>
          <w:tcPr>
            <w:tcW w:w="4122" w:type="dxa"/>
          </w:tcPr>
          <w:p w14:paraId="1012A90C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proofErr w:type="spellStart"/>
            <w:r w:rsidRPr="00B45334">
              <w:rPr>
                <w:sz w:val="19"/>
              </w:rPr>
              <w:t>Tyre</w:t>
            </w:r>
            <w:proofErr w:type="spellEnd"/>
            <w:r w:rsidRPr="00B45334">
              <w:rPr>
                <w:sz w:val="19"/>
              </w:rPr>
              <w:t xml:space="preserve"> balancers and wheel weights</w:t>
            </w:r>
          </w:p>
        </w:tc>
        <w:tc>
          <w:tcPr>
            <w:tcW w:w="3769" w:type="dxa"/>
          </w:tcPr>
          <w:p w14:paraId="36EBFC5D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163D4ECF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156BF1A5" w14:textId="77777777" w:rsidTr="000F2825">
        <w:trPr>
          <w:trHeight w:val="432"/>
        </w:trPr>
        <w:tc>
          <w:tcPr>
            <w:tcW w:w="4122" w:type="dxa"/>
          </w:tcPr>
          <w:p w14:paraId="638C4372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Photographic film and paper</w:t>
            </w:r>
          </w:p>
        </w:tc>
        <w:tc>
          <w:tcPr>
            <w:tcW w:w="3769" w:type="dxa"/>
          </w:tcPr>
          <w:p w14:paraId="17046547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1EAE07BF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  <w:tr w:rsidR="000F2825" w14:paraId="3BA6748A" w14:textId="77777777" w:rsidTr="000F2825">
        <w:trPr>
          <w:trHeight w:val="432"/>
        </w:trPr>
        <w:tc>
          <w:tcPr>
            <w:tcW w:w="4122" w:type="dxa"/>
          </w:tcPr>
          <w:p w14:paraId="692216D0" w14:textId="77777777" w:rsidR="000F2825" w:rsidRPr="00B45334" w:rsidRDefault="000F2825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B45334">
              <w:rPr>
                <w:sz w:val="19"/>
              </w:rPr>
              <w:t>Propellant for satellites and spacecraft</w:t>
            </w:r>
          </w:p>
        </w:tc>
        <w:tc>
          <w:tcPr>
            <w:tcW w:w="3769" w:type="dxa"/>
          </w:tcPr>
          <w:p w14:paraId="5BD21B87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2676EE73" w14:textId="77777777" w:rsidR="000F2825" w:rsidRDefault="000F2825" w:rsidP="00C46413">
            <w:pPr>
              <w:pStyle w:val="TableParagraph"/>
              <w:rPr>
                <w:sz w:val="18"/>
              </w:rPr>
            </w:pPr>
          </w:p>
        </w:tc>
      </w:tr>
    </w:tbl>
    <w:p w14:paraId="7BD1A5E6" w14:textId="77777777" w:rsidR="000F2825" w:rsidRDefault="000F2825" w:rsidP="000F2825">
      <w:pPr>
        <w:pStyle w:val="TableParagraph"/>
        <w:rPr>
          <w:sz w:val="1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0F2825" w14:paraId="2FF22B62" w14:textId="77777777" w:rsidTr="000F2825">
        <w:tc>
          <w:tcPr>
            <w:tcW w:w="9599" w:type="dxa"/>
          </w:tcPr>
          <w:p w14:paraId="34D66B9B" w14:textId="77777777" w:rsidR="000F2825" w:rsidRDefault="000F2825" w:rsidP="00C46413">
            <w:pPr>
              <w:pStyle w:val="TableParagraph"/>
              <w:spacing w:before="98"/>
              <w:ind w:left="101" w:right="191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attach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explanatory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statement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need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exemption,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statement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individual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product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category listed in Part I of Annex A.</w:t>
            </w:r>
          </w:p>
          <w:p w14:paraId="20EAE750" w14:textId="77777777" w:rsidR="000F2825" w:rsidRDefault="000F2825" w:rsidP="00C46413">
            <w:pPr>
              <w:pStyle w:val="TableParagraph"/>
              <w:spacing w:before="114" w:line="235" w:lineRule="auto"/>
              <w:ind w:left="101"/>
              <w:rPr>
                <w:sz w:val="19"/>
              </w:rPr>
            </w:pPr>
            <w:r>
              <w:rPr>
                <w:sz w:val="19"/>
              </w:rPr>
              <w:t>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of,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addition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explanation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need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exemption,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registering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Party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may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include,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as appropriate, the following information:</w:t>
            </w:r>
          </w:p>
          <w:p w14:paraId="6EB89EE8" w14:textId="77777777" w:rsidR="000F2825" w:rsidRDefault="000F2825" w:rsidP="000F2825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79"/>
              </w:tabs>
              <w:spacing w:before="112"/>
              <w:ind w:right="88"/>
              <w:rPr>
                <w:rFonts w:ascii="Symbol" w:hAnsi="Symbol"/>
                <w:sz w:val="19"/>
              </w:rPr>
            </w:pPr>
            <w:r>
              <w:rPr>
                <w:sz w:val="19"/>
              </w:rPr>
              <w:t>any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timetable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plan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action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phase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out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import,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export,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manufacture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adjust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manufacturing specifications to comply with the mercury concentrations for products set out in Annex A; and</w:t>
            </w:r>
          </w:p>
          <w:p w14:paraId="3BB528FC" w14:textId="77777777" w:rsidR="000F2825" w:rsidRDefault="000F2825" w:rsidP="000F2825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79"/>
              </w:tabs>
              <w:spacing w:before="112"/>
              <w:ind w:right="88"/>
              <w:rPr>
                <w:sz w:val="18"/>
              </w:rPr>
            </w:pPr>
            <w:r>
              <w:rPr>
                <w:sz w:val="19"/>
              </w:rPr>
              <w:t>information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level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stocks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product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available</w:t>
            </w:r>
            <w:r>
              <w:rPr>
                <w:spacing w:val="-7"/>
                <w:sz w:val="19"/>
              </w:rPr>
              <w:t xml:space="preserve"> </w:t>
            </w:r>
            <w:r w:rsidRPr="00DC7B17">
              <w:rPr>
                <w:sz w:val="19"/>
              </w:rPr>
              <w:t>nationally</w:t>
            </w:r>
            <w:r>
              <w:rPr>
                <w:spacing w:val="-2"/>
                <w:sz w:val="19"/>
              </w:rPr>
              <w:t>.</w:t>
            </w:r>
          </w:p>
        </w:tc>
      </w:tr>
    </w:tbl>
    <w:p w14:paraId="0A6C15DC" w14:textId="77777777" w:rsidR="000F2825" w:rsidRDefault="000F2825" w:rsidP="000F2825">
      <w:pPr>
        <w:rPr>
          <w:b/>
          <w:sz w:val="20"/>
        </w:rPr>
      </w:pPr>
    </w:p>
    <w:tbl>
      <w:tblPr>
        <w:tblW w:w="965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3544"/>
        <w:gridCol w:w="1701"/>
        <w:gridCol w:w="2126"/>
      </w:tblGrid>
      <w:tr w:rsidR="000F2825" w14:paraId="6A35D6E9" w14:textId="77777777" w:rsidTr="779D5E7A">
        <w:trPr>
          <w:trHeight w:val="409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F8F5ED4" w14:textId="77777777" w:rsidR="000F2825" w:rsidRDefault="000F2825" w:rsidP="00C46413">
            <w:pPr>
              <w:pStyle w:val="TableParagraph"/>
              <w:spacing w:before="80"/>
              <w:ind w:left="10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THIS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NOTIFICATION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IS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SUBMITTED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5"/>
                <w:sz w:val="19"/>
              </w:rPr>
              <w:t>BY:</w:t>
            </w:r>
          </w:p>
        </w:tc>
      </w:tr>
      <w:tr w:rsidR="000F2825" w14:paraId="46B8E26B" w14:textId="77777777" w:rsidTr="00A86030">
        <w:trPr>
          <w:trHeight w:val="216"/>
        </w:trPr>
        <w:tc>
          <w:tcPr>
            <w:tcW w:w="2282" w:type="dxa"/>
            <w:tcBorders>
              <w:top w:val="nil"/>
            </w:tcBorders>
          </w:tcPr>
          <w:p w14:paraId="2E829810" w14:textId="77777777" w:rsidR="000F2825" w:rsidRDefault="000F2825" w:rsidP="00C46413">
            <w:pPr>
              <w:pStyle w:val="TableParagraph"/>
              <w:spacing w:line="196" w:lineRule="exact"/>
              <w:ind w:left="101"/>
              <w:rPr>
                <w:sz w:val="19"/>
              </w:rPr>
            </w:pPr>
            <w:r>
              <w:rPr>
                <w:sz w:val="19"/>
              </w:rPr>
              <w:t>Job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title:</w:t>
            </w:r>
          </w:p>
        </w:tc>
        <w:tc>
          <w:tcPr>
            <w:tcW w:w="5245" w:type="dxa"/>
            <w:gridSpan w:val="2"/>
            <w:tcBorders>
              <w:top w:val="nil"/>
            </w:tcBorders>
          </w:tcPr>
          <w:p w14:paraId="63107B79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A5DACBF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</w:tr>
      <w:tr w:rsidR="000F2825" w14:paraId="7C8BAF6E" w14:textId="77777777" w:rsidTr="00A86030">
        <w:trPr>
          <w:trHeight w:val="215"/>
        </w:trPr>
        <w:tc>
          <w:tcPr>
            <w:tcW w:w="2282" w:type="dxa"/>
          </w:tcPr>
          <w:p w14:paraId="3DD30434" w14:textId="77777777" w:rsidR="000F2825" w:rsidRDefault="000F2825" w:rsidP="00C46413">
            <w:pPr>
              <w:pStyle w:val="TableParagraph"/>
              <w:spacing w:line="196" w:lineRule="exact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Institution/department:</w:t>
            </w:r>
          </w:p>
        </w:tc>
        <w:tc>
          <w:tcPr>
            <w:tcW w:w="5245" w:type="dxa"/>
            <w:gridSpan w:val="2"/>
          </w:tcPr>
          <w:p w14:paraId="635516DB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525AB2D6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</w:tr>
      <w:tr w:rsidR="000F2825" w14:paraId="49A10889" w14:textId="77777777" w:rsidTr="00A86030">
        <w:trPr>
          <w:trHeight w:val="216"/>
        </w:trPr>
        <w:tc>
          <w:tcPr>
            <w:tcW w:w="2282" w:type="dxa"/>
          </w:tcPr>
          <w:p w14:paraId="15D5FA30" w14:textId="77777777" w:rsidR="000F2825" w:rsidRDefault="000F2825" w:rsidP="00C46413">
            <w:pPr>
              <w:pStyle w:val="TableParagraph"/>
              <w:spacing w:line="196" w:lineRule="exact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5245" w:type="dxa"/>
            <w:gridSpan w:val="2"/>
          </w:tcPr>
          <w:p w14:paraId="4CEBB437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096D8557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</w:tr>
      <w:tr w:rsidR="000F2825" w14:paraId="4784135F" w14:textId="77777777" w:rsidTr="00A86030">
        <w:trPr>
          <w:trHeight w:val="215"/>
        </w:trPr>
        <w:tc>
          <w:tcPr>
            <w:tcW w:w="2282" w:type="dxa"/>
          </w:tcPr>
          <w:p w14:paraId="41D156DF" w14:textId="77777777" w:rsidR="000F2825" w:rsidRDefault="000F2825" w:rsidP="00C46413">
            <w:pPr>
              <w:pStyle w:val="TableParagraph"/>
              <w:spacing w:line="196" w:lineRule="exact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Telephone:</w:t>
            </w:r>
          </w:p>
        </w:tc>
        <w:tc>
          <w:tcPr>
            <w:tcW w:w="3544" w:type="dxa"/>
          </w:tcPr>
          <w:p w14:paraId="16FE8075" w14:textId="77777777" w:rsidR="000F2825" w:rsidRDefault="000F2825" w:rsidP="00C46413">
            <w:pPr>
              <w:pStyle w:val="TableParagraph"/>
              <w:spacing w:line="196" w:lineRule="exact"/>
              <w:ind w:left="75"/>
              <w:rPr>
                <w:sz w:val="19"/>
              </w:rPr>
            </w:pPr>
          </w:p>
        </w:tc>
        <w:tc>
          <w:tcPr>
            <w:tcW w:w="1701" w:type="dxa"/>
          </w:tcPr>
          <w:p w14:paraId="3C92BB02" w14:textId="77777777" w:rsidR="000F2825" w:rsidRDefault="000F2825" w:rsidP="00C46413">
            <w:pPr>
              <w:pStyle w:val="TableParagraph"/>
              <w:spacing w:line="196" w:lineRule="exact"/>
              <w:ind w:left="98"/>
              <w:rPr>
                <w:sz w:val="19"/>
              </w:rPr>
            </w:pPr>
            <w:r>
              <w:rPr>
                <w:sz w:val="19"/>
              </w:rPr>
              <w:t>E-mail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2126" w:type="dxa"/>
          </w:tcPr>
          <w:p w14:paraId="641CFF89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</w:tr>
      <w:tr w:rsidR="000F2825" w14:paraId="7AB045FE" w14:textId="77777777" w:rsidTr="00A86030">
        <w:trPr>
          <w:trHeight w:val="216"/>
        </w:trPr>
        <w:tc>
          <w:tcPr>
            <w:tcW w:w="2282" w:type="dxa"/>
          </w:tcPr>
          <w:p w14:paraId="30E7ECDE" w14:textId="77777777" w:rsidR="000F2825" w:rsidRDefault="000F2825" w:rsidP="00C46413">
            <w:pPr>
              <w:pStyle w:val="TableParagraph"/>
              <w:spacing w:line="197" w:lineRule="exact"/>
              <w:ind w:left="101"/>
              <w:rPr>
                <w:sz w:val="19"/>
              </w:rPr>
            </w:pPr>
            <w:r>
              <w:rPr>
                <w:sz w:val="19"/>
              </w:rPr>
              <w:t>Contact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544" w:type="dxa"/>
          </w:tcPr>
          <w:p w14:paraId="4C76D3D2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14:paraId="05A8EA99" w14:textId="77777777" w:rsidR="000F2825" w:rsidRDefault="000F2825" w:rsidP="00C46413">
            <w:pPr>
              <w:pStyle w:val="TableParagraph"/>
              <w:spacing w:line="197" w:lineRule="exact"/>
              <w:ind w:left="99"/>
              <w:rPr>
                <w:sz w:val="19"/>
              </w:rPr>
            </w:pPr>
            <w:r>
              <w:rPr>
                <w:sz w:val="19"/>
              </w:rPr>
              <w:t>Date: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r>
              <w:rPr>
                <w:i/>
                <w:spacing w:val="-2"/>
                <w:sz w:val="19"/>
              </w:rPr>
              <w:t>dd/mm/</w:t>
            </w:r>
            <w:proofErr w:type="spellStart"/>
            <w:r>
              <w:rPr>
                <w:i/>
                <w:spacing w:val="-2"/>
                <w:sz w:val="19"/>
              </w:rPr>
              <w:t>yyyy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2126" w:type="dxa"/>
          </w:tcPr>
          <w:p w14:paraId="3C3C91C0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</w:tr>
      <w:tr w:rsidR="000F2825" w14:paraId="0240C435" w14:textId="77777777" w:rsidTr="00A86030">
        <w:trPr>
          <w:trHeight w:val="216"/>
        </w:trPr>
        <w:tc>
          <w:tcPr>
            <w:tcW w:w="9653" w:type="dxa"/>
            <w:gridSpan w:val="4"/>
            <w:tcBorders>
              <w:bottom w:val="nil"/>
            </w:tcBorders>
          </w:tcPr>
          <w:p w14:paraId="577A19E8" w14:textId="77777777" w:rsidR="000F2825" w:rsidRDefault="000F2825" w:rsidP="00C46413">
            <w:pPr>
              <w:pStyle w:val="TableParagraph"/>
              <w:rPr>
                <w:sz w:val="14"/>
              </w:rPr>
            </w:pPr>
          </w:p>
        </w:tc>
      </w:tr>
      <w:tr w:rsidR="000F2825" w14:paraId="54B66249" w14:textId="77777777" w:rsidTr="779D5E7A">
        <w:trPr>
          <w:trHeight w:val="445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9B3E073" w14:textId="77777777" w:rsidR="000F2825" w:rsidRDefault="000F2825" w:rsidP="00C46413">
            <w:pPr>
              <w:pStyle w:val="TableParagraph"/>
              <w:spacing w:before="102"/>
              <w:ind w:left="10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PLEASE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RETURN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 xml:space="preserve">THE COMPLETED FORM </w:t>
            </w:r>
            <w:r>
              <w:rPr>
                <w:b/>
                <w:color w:val="FFFFFF"/>
                <w:spacing w:val="-5"/>
                <w:sz w:val="19"/>
              </w:rPr>
              <w:t>TO:</w:t>
            </w:r>
          </w:p>
        </w:tc>
      </w:tr>
      <w:tr w:rsidR="000F2825" w14:paraId="37130062" w14:textId="77777777" w:rsidTr="779D5E7A">
        <w:trPr>
          <w:trHeight w:val="866"/>
        </w:trPr>
        <w:tc>
          <w:tcPr>
            <w:tcW w:w="5826" w:type="dxa"/>
            <w:gridSpan w:val="2"/>
            <w:tcBorders>
              <w:top w:val="nil"/>
              <w:bottom w:val="single" w:sz="8" w:space="0" w:color="000000" w:themeColor="text1"/>
            </w:tcBorders>
          </w:tcPr>
          <w:p w14:paraId="73E5786D" w14:textId="77777777" w:rsidR="000F2825" w:rsidRDefault="000F2825" w:rsidP="00C46413">
            <w:pPr>
              <w:pStyle w:val="TableParagraph"/>
              <w:spacing w:line="237" w:lineRule="auto"/>
              <w:ind w:left="101" w:right="1847"/>
              <w:rPr>
                <w:sz w:val="19"/>
              </w:rPr>
            </w:pPr>
            <w:r>
              <w:rPr>
                <w:sz w:val="19"/>
              </w:rPr>
              <w:t>Secretariat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Minamata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Convention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Mercury United Nations Environment Programme (UNEP) International Environment House</w:t>
            </w:r>
          </w:p>
          <w:p w14:paraId="4549F06C" w14:textId="77777777" w:rsidR="000F2825" w:rsidRPr="00071D60" w:rsidRDefault="000F2825" w:rsidP="00C46413">
            <w:pPr>
              <w:pStyle w:val="TableParagraph"/>
              <w:spacing w:line="209" w:lineRule="exact"/>
              <w:ind w:left="101"/>
              <w:rPr>
                <w:sz w:val="19"/>
                <w:lang w:val="fr-CH"/>
              </w:rPr>
            </w:pPr>
            <w:r w:rsidRPr="00071D60">
              <w:rPr>
                <w:sz w:val="19"/>
                <w:lang w:val="fr-CH"/>
              </w:rPr>
              <w:t>11–13,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Chemin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des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Anémones,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CH–1219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Châtelaine,</w:t>
            </w:r>
            <w:r w:rsidRPr="00071D60">
              <w:rPr>
                <w:spacing w:val="-12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Geneva,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pacing w:val="-2"/>
                <w:sz w:val="19"/>
                <w:lang w:val="fr-CH"/>
              </w:rPr>
              <w:t>Switzerland</w:t>
            </w:r>
          </w:p>
        </w:tc>
        <w:tc>
          <w:tcPr>
            <w:tcW w:w="3827" w:type="dxa"/>
            <w:gridSpan w:val="2"/>
            <w:tcBorders>
              <w:top w:val="nil"/>
              <w:bottom w:val="single" w:sz="8" w:space="0" w:color="000000" w:themeColor="text1"/>
            </w:tcBorders>
          </w:tcPr>
          <w:p w14:paraId="40993EC5" w14:textId="77777777" w:rsidR="000F2825" w:rsidRPr="00071D60" w:rsidRDefault="000F2825" w:rsidP="00C46413">
            <w:pPr>
              <w:pStyle w:val="TableParagraph"/>
              <w:spacing w:before="7"/>
              <w:rPr>
                <w:b/>
                <w:sz w:val="17"/>
                <w:lang w:val="fr-CH"/>
              </w:rPr>
            </w:pPr>
          </w:p>
          <w:p w14:paraId="5209D5BF" w14:textId="77777777" w:rsidR="000F2825" w:rsidRDefault="000F2825" w:rsidP="00C46413">
            <w:pPr>
              <w:pStyle w:val="TableParagraph"/>
              <w:spacing w:line="217" w:lineRule="exact"/>
              <w:ind w:left="98"/>
              <w:rPr>
                <w:spacing w:val="-8"/>
                <w:sz w:val="19"/>
              </w:rPr>
            </w:pPr>
            <w:r>
              <w:rPr>
                <w:sz w:val="19"/>
              </w:rPr>
              <w:t>Email:</w:t>
            </w:r>
            <w:r>
              <w:rPr>
                <w:spacing w:val="-8"/>
                <w:sz w:val="19"/>
              </w:rPr>
              <w:t xml:space="preserve"> </w:t>
            </w:r>
          </w:p>
          <w:p w14:paraId="5E59D37B" w14:textId="77777777" w:rsidR="000F2825" w:rsidRDefault="000F2825" w:rsidP="00C46413">
            <w:pPr>
              <w:pStyle w:val="TableParagraph"/>
              <w:spacing w:line="217" w:lineRule="exact"/>
              <w:ind w:left="98"/>
              <w:rPr>
                <w:sz w:val="19"/>
              </w:rPr>
            </w:pPr>
            <w:r w:rsidRPr="00E80E1F">
              <w:rPr>
                <w:spacing w:val="-8"/>
                <w:sz w:val="19"/>
              </w:rPr>
              <w:t>mea-minamatasecretariat@un.org</w:t>
            </w:r>
          </w:p>
        </w:tc>
      </w:tr>
    </w:tbl>
    <w:p w14:paraId="5AC7A7CE" w14:textId="77777777" w:rsidR="00BB2B43" w:rsidRDefault="00BB2B43"/>
    <w:p w14:paraId="3FC38838" w14:textId="73FCB6E6" w:rsidR="000D73DB" w:rsidRDefault="000D73DB">
      <w:pPr>
        <w:widowControl/>
        <w:autoSpaceDE/>
        <w:autoSpaceDN/>
        <w:spacing w:after="160" w:line="278" w:lineRule="auto"/>
      </w:pPr>
      <w:r>
        <w:br w:type="page"/>
      </w:r>
    </w:p>
    <w:p w14:paraId="33B59FB8" w14:textId="0D49608C" w:rsidR="00D745BF" w:rsidRPr="00D0425E" w:rsidRDefault="00D745BF" w:rsidP="00D745BF">
      <w:pPr>
        <w:pStyle w:val="BodyText"/>
        <w:spacing w:before="230"/>
        <w:jc w:val="center"/>
        <w:rPr>
          <w:rFonts w:ascii="Times New Roman" w:hAnsi="Times New Roman" w:cs="Times New Roman"/>
          <w:sz w:val="24"/>
          <w:szCs w:val="24"/>
        </w:rPr>
      </w:pPr>
      <w:r w:rsidRPr="00D0425E">
        <w:rPr>
          <w:rFonts w:ascii="Times New Roman" w:hAnsi="Times New Roman" w:cs="Times New Roman"/>
          <w:sz w:val="24"/>
          <w:szCs w:val="24"/>
        </w:rPr>
        <w:t>Annex</w:t>
      </w:r>
      <w:r w:rsidRPr="00D0425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0425E" w:rsidRPr="00D0425E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D0425E">
        <w:rPr>
          <w:rFonts w:ascii="Times New Roman" w:hAnsi="Times New Roman" w:cs="Times New Roman"/>
          <w:sz w:val="24"/>
          <w:szCs w:val="24"/>
        </w:rPr>
        <w:t>:</w:t>
      </w:r>
      <w:r w:rsidRPr="00D0425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0425E" w:rsidRPr="00D0425E">
        <w:rPr>
          <w:rFonts w:ascii="Times New Roman" w:hAnsi="Times New Roman" w:cs="Times New Roman"/>
          <w:spacing w:val="8"/>
          <w:sz w:val="24"/>
          <w:szCs w:val="24"/>
        </w:rPr>
        <w:t>Manufacturing processes in which mercury or mercury compounds are used</w:t>
      </w:r>
    </w:p>
    <w:p w14:paraId="41017A2F" w14:textId="77777777" w:rsidR="000F2825" w:rsidRDefault="000F2825">
      <w:pPr>
        <w:rPr>
          <w:sz w:val="24"/>
          <w:szCs w:val="24"/>
        </w:rPr>
      </w:pPr>
    </w:p>
    <w:tbl>
      <w:tblPr>
        <w:tblW w:w="965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2"/>
        <w:gridCol w:w="3769"/>
        <w:gridCol w:w="1759"/>
      </w:tblGrid>
      <w:tr w:rsidR="00890B57" w14:paraId="3E4E453A" w14:textId="77777777" w:rsidTr="00C46413">
        <w:trPr>
          <w:trHeight w:val="879"/>
        </w:trPr>
        <w:tc>
          <w:tcPr>
            <w:tcW w:w="9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AD3BDB" w14:textId="77777777" w:rsidR="00890B57" w:rsidRDefault="00890B57" w:rsidP="00C46413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2DE1EBF" w14:textId="7A4F6D88" w:rsidR="00890B57" w:rsidRDefault="00890B57" w:rsidP="00C46413">
            <w:pPr>
              <w:pStyle w:val="TableParagraph"/>
              <w:ind w:left="10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REGISTRATION OF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EXEMPTION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FOR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ARTICLE</w:t>
            </w:r>
            <w:r>
              <w:rPr>
                <w:b/>
                <w:color w:val="FFFFFF"/>
                <w:spacing w:val="-3"/>
                <w:sz w:val="19"/>
              </w:rPr>
              <w:t xml:space="preserve"> 5</w:t>
            </w:r>
          </w:p>
        </w:tc>
      </w:tr>
      <w:tr w:rsidR="00890B57" w14:paraId="527F9B5A" w14:textId="77777777" w:rsidTr="00C46413">
        <w:trPr>
          <w:trHeight w:val="431"/>
        </w:trPr>
        <w:tc>
          <w:tcPr>
            <w:tcW w:w="9650" w:type="dxa"/>
            <w:gridSpan w:val="3"/>
            <w:tcBorders>
              <w:top w:val="nil"/>
            </w:tcBorders>
          </w:tcPr>
          <w:p w14:paraId="5BC2929E" w14:textId="77777777" w:rsidR="00890B57" w:rsidRDefault="00890B57" w:rsidP="00C46413">
            <w:pPr>
              <w:pStyle w:val="TableParagraph"/>
              <w:spacing w:line="216" w:lineRule="exact"/>
              <w:ind w:lef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PARTY:</w:t>
            </w:r>
          </w:p>
        </w:tc>
      </w:tr>
      <w:tr w:rsidR="00890B57" w14:paraId="7EDC7601" w14:textId="77777777" w:rsidTr="00C46413">
        <w:trPr>
          <w:trHeight w:val="649"/>
        </w:trPr>
        <w:tc>
          <w:tcPr>
            <w:tcW w:w="9650" w:type="dxa"/>
            <w:gridSpan w:val="3"/>
          </w:tcPr>
          <w:p w14:paraId="0477B161" w14:textId="696BE53F" w:rsidR="00890B57" w:rsidRDefault="00890B57" w:rsidP="00C46413">
            <w:pPr>
              <w:pStyle w:val="TableParagraph"/>
              <w:spacing w:line="235" w:lineRule="auto"/>
              <w:ind w:left="101"/>
              <w:rPr>
                <w:sz w:val="19"/>
              </w:rPr>
            </w:pP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Secretariat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Minamata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Convention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notified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registration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following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exemption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pursuant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paragraph 1 of article 6 of the Convention.</w:t>
            </w:r>
          </w:p>
        </w:tc>
      </w:tr>
      <w:tr w:rsidR="00890B57" w14:paraId="78496B3A" w14:textId="77777777" w:rsidTr="00C46413">
        <w:trPr>
          <w:trHeight w:val="1097"/>
        </w:trPr>
        <w:tc>
          <w:tcPr>
            <w:tcW w:w="4122" w:type="dxa"/>
          </w:tcPr>
          <w:p w14:paraId="6AA8052A" w14:textId="4EE7C43C" w:rsidR="00890B57" w:rsidRDefault="00890B57" w:rsidP="00C46413">
            <w:pPr>
              <w:pStyle w:val="TableParagraph"/>
              <w:spacing w:line="237" w:lineRule="auto"/>
              <w:ind w:left="101" w:right="88"/>
              <w:rPr>
                <w:b/>
                <w:sz w:val="19"/>
              </w:rPr>
            </w:pPr>
            <w:r w:rsidRPr="00890B57">
              <w:rPr>
                <w:b/>
                <w:sz w:val="19"/>
              </w:rPr>
              <w:t>Manufacturing processes using mercury or mercury compounds set out in part I of Annex B</w:t>
            </w:r>
          </w:p>
        </w:tc>
        <w:tc>
          <w:tcPr>
            <w:tcW w:w="3769" w:type="dxa"/>
          </w:tcPr>
          <w:p w14:paraId="4ADAFF63" w14:textId="50B3A3ED" w:rsidR="00890B57" w:rsidRDefault="00890B57" w:rsidP="00C46413">
            <w:pPr>
              <w:pStyle w:val="TableParagraph"/>
              <w:spacing w:line="237" w:lineRule="auto"/>
              <w:ind w:left="102" w:right="134"/>
              <w:jc w:val="both"/>
              <w:rPr>
                <w:b/>
                <w:sz w:val="19"/>
              </w:rPr>
            </w:pPr>
            <w:r w:rsidRPr="00890B57">
              <w:rPr>
                <w:b/>
                <w:sz w:val="19"/>
              </w:rPr>
              <w:t>Indicate the category or subcategory for which the exemption is registered</w:t>
            </w:r>
            <w:r>
              <w:rPr>
                <w:b/>
                <w:sz w:val="19"/>
              </w:rPr>
              <w:t>.</w:t>
            </w:r>
          </w:p>
        </w:tc>
        <w:tc>
          <w:tcPr>
            <w:tcW w:w="1759" w:type="dxa"/>
          </w:tcPr>
          <w:p w14:paraId="4E845EB8" w14:textId="77777777" w:rsidR="00890B57" w:rsidRDefault="00890B57" w:rsidP="00C46413">
            <w:pPr>
              <w:pStyle w:val="TableParagraph"/>
              <w:spacing w:line="237" w:lineRule="auto"/>
              <w:ind w:left="133" w:right="1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Duration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of exemption</w:t>
            </w:r>
          </w:p>
          <w:p w14:paraId="473285F2" w14:textId="77777777" w:rsidR="00890B57" w:rsidRDefault="00890B57" w:rsidP="00C46413">
            <w:pPr>
              <w:pStyle w:val="TableParagraph"/>
              <w:spacing w:line="237" w:lineRule="auto"/>
              <w:ind w:left="133" w:right="101"/>
              <w:rPr>
                <w:b/>
                <w:sz w:val="19"/>
              </w:rPr>
            </w:pPr>
            <w:r>
              <w:rPr>
                <w:b/>
                <w:sz w:val="19"/>
              </w:rPr>
              <w:t>(if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less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than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five years past the phase-out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date)</w:t>
            </w:r>
          </w:p>
        </w:tc>
      </w:tr>
      <w:tr w:rsidR="00890B57" w14:paraId="673640CF" w14:textId="77777777" w:rsidTr="00C46413">
        <w:trPr>
          <w:trHeight w:val="720"/>
        </w:trPr>
        <w:tc>
          <w:tcPr>
            <w:tcW w:w="4122" w:type="dxa"/>
          </w:tcPr>
          <w:p w14:paraId="33A399DD" w14:textId="7504FF88" w:rsidR="00890B57" w:rsidRDefault="00890B57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890B57">
              <w:rPr>
                <w:sz w:val="19"/>
              </w:rPr>
              <w:t>Chlor-alkali production</w:t>
            </w:r>
          </w:p>
        </w:tc>
        <w:tc>
          <w:tcPr>
            <w:tcW w:w="3769" w:type="dxa"/>
          </w:tcPr>
          <w:p w14:paraId="26528EA0" w14:textId="77777777" w:rsidR="00890B57" w:rsidRDefault="00890B57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483653B6" w14:textId="77777777" w:rsidR="00890B57" w:rsidRDefault="00890B57" w:rsidP="00C46413">
            <w:pPr>
              <w:pStyle w:val="TableParagraph"/>
              <w:rPr>
                <w:sz w:val="18"/>
              </w:rPr>
            </w:pPr>
          </w:p>
        </w:tc>
      </w:tr>
      <w:tr w:rsidR="00890B57" w14:paraId="28378F52" w14:textId="77777777" w:rsidTr="00C46413">
        <w:trPr>
          <w:trHeight w:val="720"/>
        </w:trPr>
        <w:tc>
          <w:tcPr>
            <w:tcW w:w="4122" w:type="dxa"/>
          </w:tcPr>
          <w:p w14:paraId="138292F5" w14:textId="2FD2C787" w:rsidR="00890B57" w:rsidRPr="00890B57" w:rsidRDefault="004E6F93" w:rsidP="00C46413">
            <w:pPr>
              <w:pStyle w:val="TableParagraph"/>
              <w:spacing w:line="200" w:lineRule="exact"/>
              <w:ind w:left="101"/>
              <w:rPr>
                <w:sz w:val="19"/>
              </w:rPr>
            </w:pPr>
            <w:r w:rsidRPr="004E6F93">
              <w:rPr>
                <w:sz w:val="19"/>
              </w:rPr>
              <w:t>Production of polyurethane using mercury-containing catalysts</w:t>
            </w:r>
          </w:p>
        </w:tc>
        <w:tc>
          <w:tcPr>
            <w:tcW w:w="3769" w:type="dxa"/>
          </w:tcPr>
          <w:p w14:paraId="134C6A4B" w14:textId="77777777" w:rsidR="00890B57" w:rsidRDefault="00890B57" w:rsidP="00C46413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</w:tcPr>
          <w:p w14:paraId="759675F1" w14:textId="77777777" w:rsidR="00890B57" w:rsidRDefault="00890B57" w:rsidP="00C46413">
            <w:pPr>
              <w:pStyle w:val="TableParagraph"/>
              <w:rPr>
                <w:sz w:val="18"/>
              </w:rPr>
            </w:pPr>
          </w:p>
        </w:tc>
      </w:tr>
    </w:tbl>
    <w:p w14:paraId="0F757E1A" w14:textId="77777777" w:rsidR="00890B57" w:rsidRDefault="00890B57">
      <w:pPr>
        <w:rPr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890B57" w14:paraId="3FFD2778" w14:textId="77777777" w:rsidTr="00C46413">
        <w:tc>
          <w:tcPr>
            <w:tcW w:w="9599" w:type="dxa"/>
          </w:tcPr>
          <w:p w14:paraId="4078CF64" w14:textId="0DC0DE5A" w:rsidR="005F714D" w:rsidRPr="005F714D" w:rsidRDefault="005F714D" w:rsidP="005F714D">
            <w:pPr>
              <w:pStyle w:val="TableParagraph"/>
              <w:tabs>
                <w:tab w:val="left" w:pos="778"/>
                <w:tab w:val="left" w:pos="779"/>
              </w:tabs>
              <w:spacing w:before="112"/>
              <w:ind w:right="88"/>
              <w:rPr>
                <w:spacing w:val="-2"/>
                <w:sz w:val="19"/>
              </w:rPr>
            </w:pPr>
            <w:r w:rsidRPr="005F714D">
              <w:rPr>
                <w:spacing w:val="-2"/>
                <w:sz w:val="19"/>
              </w:rPr>
              <w:t xml:space="preserve">Please attach an explanatory statement on the need for </w:t>
            </w:r>
            <w:proofErr w:type="gramStart"/>
            <w:r w:rsidRPr="005F714D">
              <w:rPr>
                <w:spacing w:val="-2"/>
                <w:sz w:val="19"/>
              </w:rPr>
              <w:t>the exemption</w:t>
            </w:r>
            <w:proofErr w:type="gramEnd"/>
            <w:r w:rsidRPr="005F714D">
              <w:rPr>
                <w:spacing w:val="-2"/>
                <w:sz w:val="19"/>
              </w:rPr>
              <w:t>, one statement per process category.</w:t>
            </w:r>
          </w:p>
          <w:p w14:paraId="75B9118E" w14:textId="77777777" w:rsidR="005F714D" w:rsidRPr="005F714D" w:rsidRDefault="005F714D" w:rsidP="005F714D">
            <w:pPr>
              <w:pStyle w:val="TableParagraph"/>
              <w:tabs>
                <w:tab w:val="left" w:pos="778"/>
                <w:tab w:val="left" w:pos="779"/>
              </w:tabs>
              <w:spacing w:before="112"/>
              <w:ind w:right="88"/>
              <w:rPr>
                <w:spacing w:val="-2"/>
                <w:sz w:val="19"/>
              </w:rPr>
            </w:pPr>
            <w:r w:rsidRPr="005F714D">
              <w:rPr>
                <w:spacing w:val="-2"/>
                <w:sz w:val="19"/>
              </w:rPr>
              <w:t>As part of, or in addition to, the explanation of the need for the exemption, the registering Party may include, as appropriate, the following information:</w:t>
            </w:r>
          </w:p>
          <w:p w14:paraId="57E379CF" w14:textId="388CCF2E" w:rsidR="005F714D" w:rsidRPr="005F714D" w:rsidRDefault="005F714D" w:rsidP="005F714D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  <w:tab w:val="left" w:pos="779"/>
              </w:tabs>
              <w:spacing w:before="112"/>
              <w:ind w:right="88"/>
              <w:rPr>
                <w:spacing w:val="-2"/>
                <w:sz w:val="19"/>
              </w:rPr>
            </w:pPr>
            <w:r w:rsidRPr="005F714D">
              <w:rPr>
                <w:spacing w:val="-2"/>
                <w:sz w:val="19"/>
              </w:rPr>
              <w:t>any timetable or plan of action to phase out the use of mercury in facilities; and</w:t>
            </w:r>
          </w:p>
          <w:p w14:paraId="649EED29" w14:textId="68FB815B" w:rsidR="00890B57" w:rsidRDefault="005F714D" w:rsidP="005F714D">
            <w:pPr>
              <w:pStyle w:val="TableParagraph"/>
              <w:numPr>
                <w:ilvl w:val="0"/>
                <w:numId w:val="2"/>
              </w:numPr>
              <w:tabs>
                <w:tab w:val="left" w:pos="778"/>
                <w:tab w:val="left" w:pos="779"/>
              </w:tabs>
              <w:spacing w:before="112"/>
              <w:ind w:right="88"/>
              <w:rPr>
                <w:sz w:val="18"/>
              </w:rPr>
            </w:pPr>
            <w:r w:rsidRPr="005F714D">
              <w:rPr>
                <w:spacing w:val="-2"/>
                <w:sz w:val="19"/>
              </w:rPr>
              <w:t>identification of the facilities for which an exemption is being registered, including the capacity of the facilities and the expected annual use of mercury by the facilities.</w:t>
            </w:r>
          </w:p>
        </w:tc>
      </w:tr>
    </w:tbl>
    <w:p w14:paraId="6DDFFDCF" w14:textId="77777777" w:rsidR="00890B57" w:rsidRDefault="00890B57" w:rsidP="00890B57">
      <w:pPr>
        <w:rPr>
          <w:b/>
          <w:sz w:val="20"/>
        </w:rPr>
      </w:pPr>
    </w:p>
    <w:tbl>
      <w:tblPr>
        <w:tblW w:w="965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3544"/>
        <w:gridCol w:w="1701"/>
        <w:gridCol w:w="2126"/>
      </w:tblGrid>
      <w:tr w:rsidR="00890B57" w14:paraId="65375CED" w14:textId="77777777" w:rsidTr="779D5E7A">
        <w:trPr>
          <w:trHeight w:val="409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518D886" w14:textId="77777777" w:rsidR="00890B57" w:rsidRDefault="00890B57" w:rsidP="00C46413">
            <w:pPr>
              <w:pStyle w:val="TableParagraph"/>
              <w:spacing w:before="80"/>
              <w:ind w:left="10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THIS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NOTIFICATION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IS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SUBMITTED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5"/>
                <w:sz w:val="19"/>
              </w:rPr>
              <w:t>BY:</w:t>
            </w:r>
          </w:p>
        </w:tc>
      </w:tr>
      <w:tr w:rsidR="00890B57" w14:paraId="4782D50C" w14:textId="77777777" w:rsidTr="00C46413">
        <w:trPr>
          <w:trHeight w:val="216"/>
        </w:trPr>
        <w:tc>
          <w:tcPr>
            <w:tcW w:w="2282" w:type="dxa"/>
            <w:tcBorders>
              <w:top w:val="nil"/>
            </w:tcBorders>
          </w:tcPr>
          <w:p w14:paraId="17F4DE8B" w14:textId="77777777" w:rsidR="00890B57" w:rsidRDefault="00890B57" w:rsidP="00C46413">
            <w:pPr>
              <w:pStyle w:val="TableParagraph"/>
              <w:spacing w:line="196" w:lineRule="exact"/>
              <w:ind w:left="101"/>
              <w:rPr>
                <w:sz w:val="19"/>
              </w:rPr>
            </w:pPr>
            <w:r>
              <w:rPr>
                <w:sz w:val="19"/>
              </w:rPr>
              <w:t>Job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title:</w:t>
            </w:r>
          </w:p>
        </w:tc>
        <w:tc>
          <w:tcPr>
            <w:tcW w:w="5245" w:type="dxa"/>
            <w:gridSpan w:val="2"/>
            <w:tcBorders>
              <w:top w:val="nil"/>
            </w:tcBorders>
          </w:tcPr>
          <w:p w14:paraId="280A4A4C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DD10A3F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</w:tr>
      <w:tr w:rsidR="00890B57" w14:paraId="652C9B69" w14:textId="77777777" w:rsidTr="00C46413">
        <w:trPr>
          <w:trHeight w:val="215"/>
        </w:trPr>
        <w:tc>
          <w:tcPr>
            <w:tcW w:w="2282" w:type="dxa"/>
          </w:tcPr>
          <w:p w14:paraId="0134161D" w14:textId="77777777" w:rsidR="00890B57" w:rsidRDefault="00890B57" w:rsidP="00C46413">
            <w:pPr>
              <w:pStyle w:val="TableParagraph"/>
              <w:spacing w:line="196" w:lineRule="exact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Institution/department:</w:t>
            </w:r>
          </w:p>
        </w:tc>
        <w:tc>
          <w:tcPr>
            <w:tcW w:w="5245" w:type="dxa"/>
            <w:gridSpan w:val="2"/>
          </w:tcPr>
          <w:p w14:paraId="46410777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47C82B29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</w:tr>
      <w:tr w:rsidR="00890B57" w14:paraId="1543647D" w14:textId="77777777" w:rsidTr="00C46413">
        <w:trPr>
          <w:trHeight w:val="216"/>
        </w:trPr>
        <w:tc>
          <w:tcPr>
            <w:tcW w:w="2282" w:type="dxa"/>
          </w:tcPr>
          <w:p w14:paraId="7B52EAF9" w14:textId="77777777" w:rsidR="00890B57" w:rsidRDefault="00890B57" w:rsidP="00C46413">
            <w:pPr>
              <w:pStyle w:val="TableParagraph"/>
              <w:spacing w:line="196" w:lineRule="exact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5245" w:type="dxa"/>
            <w:gridSpan w:val="2"/>
          </w:tcPr>
          <w:p w14:paraId="370D5EE0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</w:tcPr>
          <w:p w14:paraId="16FD7A24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</w:tr>
      <w:tr w:rsidR="00890B57" w14:paraId="212EB70C" w14:textId="77777777" w:rsidTr="00C46413">
        <w:trPr>
          <w:trHeight w:val="215"/>
        </w:trPr>
        <w:tc>
          <w:tcPr>
            <w:tcW w:w="2282" w:type="dxa"/>
          </w:tcPr>
          <w:p w14:paraId="5572C5BB" w14:textId="77777777" w:rsidR="00890B57" w:rsidRDefault="00890B57" w:rsidP="00C46413">
            <w:pPr>
              <w:pStyle w:val="TableParagraph"/>
              <w:spacing w:line="196" w:lineRule="exact"/>
              <w:ind w:left="101"/>
              <w:rPr>
                <w:sz w:val="19"/>
              </w:rPr>
            </w:pPr>
            <w:r>
              <w:rPr>
                <w:spacing w:val="-2"/>
                <w:sz w:val="19"/>
              </w:rPr>
              <w:t>Telephone:</w:t>
            </w:r>
          </w:p>
        </w:tc>
        <w:tc>
          <w:tcPr>
            <w:tcW w:w="3544" w:type="dxa"/>
          </w:tcPr>
          <w:p w14:paraId="2F188B39" w14:textId="77777777" w:rsidR="00890B57" w:rsidRDefault="00890B57" w:rsidP="00C46413">
            <w:pPr>
              <w:pStyle w:val="TableParagraph"/>
              <w:spacing w:line="196" w:lineRule="exact"/>
              <w:ind w:left="75"/>
              <w:rPr>
                <w:sz w:val="19"/>
              </w:rPr>
            </w:pPr>
          </w:p>
        </w:tc>
        <w:tc>
          <w:tcPr>
            <w:tcW w:w="1701" w:type="dxa"/>
          </w:tcPr>
          <w:p w14:paraId="5BA1DFF3" w14:textId="77777777" w:rsidR="00890B57" w:rsidRDefault="00890B57" w:rsidP="00C46413">
            <w:pPr>
              <w:pStyle w:val="TableParagraph"/>
              <w:spacing w:line="196" w:lineRule="exact"/>
              <w:ind w:left="98"/>
              <w:rPr>
                <w:sz w:val="19"/>
              </w:rPr>
            </w:pPr>
            <w:r>
              <w:rPr>
                <w:sz w:val="19"/>
              </w:rPr>
              <w:t>E-mail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2126" w:type="dxa"/>
          </w:tcPr>
          <w:p w14:paraId="6C1949BD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</w:tr>
      <w:tr w:rsidR="00890B57" w14:paraId="792076F2" w14:textId="77777777" w:rsidTr="00C46413">
        <w:trPr>
          <w:trHeight w:val="216"/>
        </w:trPr>
        <w:tc>
          <w:tcPr>
            <w:tcW w:w="2282" w:type="dxa"/>
          </w:tcPr>
          <w:p w14:paraId="183103AE" w14:textId="77777777" w:rsidR="00890B57" w:rsidRDefault="00890B57" w:rsidP="00C46413">
            <w:pPr>
              <w:pStyle w:val="TableParagraph"/>
              <w:spacing w:line="197" w:lineRule="exact"/>
              <w:ind w:left="101"/>
              <w:rPr>
                <w:sz w:val="19"/>
              </w:rPr>
            </w:pPr>
            <w:r>
              <w:rPr>
                <w:sz w:val="19"/>
              </w:rPr>
              <w:t>Contact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544" w:type="dxa"/>
          </w:tcPr>
          <w:p w14:paraId="2B66E628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14:paraId="25984BFF" w14:textId="77777777" w:rsidR="00890B57" w:rsidRDefault="00890B57" w:rsidP="00C46413">
            <w:pPr>
              <w:pStyle w:val="TableParagraph"/>
              <w:spacing w:line="197" w:lineRule="exact"/>
              <w:ind w:left="99"/>
              <w:rPr>
                <w:sz w:val="19"/>
              </w:rPr>
            </w:pPr>
            <w:r>
              <w:rPr>
                <w:sz w:val="19"/>
              </w:rPr>
              <w:t>Date: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</w:t>
            </w:r>
            <w:r>
              <w:rPr>
                <w:i/>
                <w:spacing w:val="-2"/>
                <w:sz w:val="19"/>
              </w:rPr>
              <w:t>dd/mm/</w:t>
            </w:r>
            <w:proofErr w:type="spellStart"/>
            <w:r>
              <w:rPr>
                <w:i/>
                <w:spacing w:val="-2"/>
                <w:sz w:val="19"/>
              </w:rPr>
              <w:t>yyyy</w:t>
            </w:r>
            <w:proofErr w:type="spellEnd"/>
            <w:r>
              <w:rPr>
                <w:spacing w:val="-2"/>
                <w:sz w:val="19"/>
              </w:rPr>
              <w:t>)</w:t>
            </w:r>
          </w:p>
        </w:tc>
        <w:tc>
          <w:tcPr>
            <w:tcW w:w="2126" w:type="dxa"/>
          </w:tcPr>
          <w:p w14:paraId="5EA849B4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</w:tr>
      <w:tr w:rsidR="00890B57" w14:paraId="6927F95E" w14:textId="77777777" w:rsidTr="00C46413">
        <w:trPr>
          <w:trHeight w:val="216"/>
        </w:trPr>
        <w:tc>
          <w:tcPr>
            <w:tcW w:w="9653" w:type="dxa"/>
            <w:gridSpan w:val="4"/>
            <w:tcBorders>
              <w:bottom w:val="nil"/>
            </w:tcBorders>
          </w:tcPr>
          <w:p w14:paraId="6D802C14" w14:textId="77777777" w:rsidR="00890B57" w:rsidRDefault="00890B57" w:rsidP="00C46413">
            <w:pPr>
              <w:pStyle w:val="TableParagraph"/>
              <w:rPr>
                <w:sz w:val="14"/>
              </w:rPr>
            </w:pPr>
          </w:p>
        </w:tc>
      </w:tr>
      <w:tr w:rsidR="00890B57" w14:paraId="51B7E106" w14:textId="77777777" w:rsidTr="779D5E7A">
        <w:trPr>
          <w:trHeight w:val="445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D967FF6" w14:textId="77777777" w:rsidR="00890B57" w:rsidRDefault="00890B57" w:rsidP="00C46413">
            <w:pPr>
              <w:pStyle w:val="TableParagraph"/>
              <w:spacing w:before="102"/>
              <w:ind w:left="10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PLEASE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RETURN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 xml:space="preserve">THE COMPLETED FORM </w:t>
            </w:r>
            <w:r>
              <w:rPr>
                <w:b/>
                <w:color w:val="FFFFFF"/>
                <w:spacing w:val="-5"/>
                <w:sz w:val="19"/>
              </w:rPr>
              <w:t>TO:</w:t>
            </w:r>
          </w:p>
        </w:tc>
      </w:tr>
      <w:tr w:rsidR="00890B57" w14:paraId="61FBB57A" w14:textId="77777777" w:rsidTr="779D5E7A">
        <w:trPr>
          <w:trHeight w:val="866"/>
        </w:trPr>
        <w:tc>
          <w:tcPr>
            <w:tcW w:w="5826" w:type="dxa"/>
            <w:gridSpan w:val="2"/>
            <w:tcBorders>
              <w:top w:val="nil"/>
              <w:bottom w:val="single" w:sz="8" w:space="0" w:color="000000" w:themeColor="text1"/>
            </w:tcBorders>
          </w:tcPr>
          <w:p w14:paraId="16408929" w14:textId="77777777" w:rsidR="00890B57" w:rsidRDefault="00890B57" w:rsidP="00C46413">
            <w:pPr>
              <w:pStyle w:val="TableParagraph"/>
              <w:spacing w:line="237" w:lineRule="auto"/>
              <w:ind w:left="101" w:right="1847"/>
              <w:rPr>
                <w:sz w:val="19"/>
              </w:rPr>
            </w:pPr>
            <w:r>
              <w:rPr>
                <w:sz w:val="19"/>
              </w:rPr>
              <w:t>Secretariat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Minamata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Convention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Mercury United Nations Environment Programme (UNEP) International Environment House</w:t>
            </w:r>
          </w:p>
          <w:p w14:paraId="44DAA58A" w14:textId="77777777" w:rsidR="00890B57" w:rsidRPr="00071D60" w:rsidRDefault="00890B57" w:rsidP="00C46413">
            <w:pPr>
              <w:pStyle w:val="TableParagraph"/>
              <w:spacing w:line="209" w:lineRule="exact"/>
              <w:ind w:left="101"/>
              <w:rPr>
                <w:sz w:val="19"/>
                <w:lang w:val="fr-CH"/>
              </w:rPr>
            </w:pPr>
            <w:r w:rsidRPr="00071D60">
              <w:rPr>
                <w:sz w:val="19"/>
                <w:lang w:val="fr-CH"/>
              </w:rPr>
              <w:t>11–13,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Chemin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des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Anémones,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CH–1219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Châtelaine,</w:t>
            </w:r>
            <w:r w:rsidRPr="00071D60">
              <w:rPr>
                <w:spacing w:val="-12"/>
                <w:sz w:val="19"/>
                <w:lang w:val="fr-CH"/>
              </w:rPr>
              <w:t xml:space="preserve"> </w:t>
            </w:r>
            <w:r w:rsidRPr="00071D60">
              <w:rPr>
                <w:sz w:val="19"/>
                <w:lang w:val="fr-CH"/>
              </w:rPr>
              <w:t>Geneva,</w:t>
            </w:r>
            <w:r w:rsidRPr="00071D60">
              <w:rPr>
                <w:spacing w:val="-11"/>
                <w:sz w:val="19"/>
                <w:lang w:val="fr-CH"/>
              </w:rPr>
              <w:t xml:space="preserve"> </w:t>
            </w:r>
            <w:r w:rsidRPr="00071D60">
              <w:rPr>
                <w:spacing w:val="-2"/>
                <w:sz w:val="19"/>
                <w:lang w:val="fr-CH"/>
              </w:rPr>
              <w:t>Switzerland</w:t>
            </w:r>
          </w:p>
        </w:tc>
        <w:tc>
          <w:tcPr>
            <w:tcW w:w="3827" w:type="dxa"/>
            <w:gridSpan w:val="2"/>
            <w:tcBorders>
              <w:top w:val="nil"/>
              <w:bottom w:val="single" w:sz="8" w:space="0" w:color="000000" w:themeColor="text1"/>
            </w:tcBorders>
          </w:tcPr>
          <w:p w14:paraId="130D6917" w14:textId="77777777" w:rsidR="00890B57" w:rsidRPr="00071D60" w:rsidRDefault="00890B57" w:rsidP="00C46413">
            <w:pPr>
              <w:pStyle w:val="TableParagraph"/>
              <w:spacing w:before="7"/>
              <w:rPr>
                <w:b/>
                <w:sz w:val="17"/>
                <w:lang w:val="fr-CH"/>
              </w:rPr>
            </w:pPr>
          </w:p>
          <w:p w14:paraId="0485558D" w14:textId="77777777" w:rsidR="00890B57" w:rsidRDefault="00890B57" w:rsidP="00C46413">
            <w:pPr>
              <w:pStyle w:val="TableParagraph"/>
              <w:spacing w:line="217" w:lineRule="exact"/>
              <w:ind w:left="98"/>
              <w:rPr>
                <w:spacing w:val="-8"/>
                <w:sz w:val="19"/>
              </w:rPr>
            </w:pPr>
            <w:r>
              <w:rPr>
                <w:sz w:val="19"/>
              </w:rPr>
              <w:t>Email:</w:t>
            </w:r>
            <w:r>
              <w:rPr>
                <w:spacing w:val="-8"/>
                <w:sz w:val="19"/>
              </w:rPr>
              <w:t xml:space="preserve"> </w:t>
            </w:r>
          </w:p>
          <w:p w14:paraId="0A2FAC90" w14:textId="77777777" w:rsidR="00890B57" w:rsidRDefault="00890B57" w:rsidP="00C46413">
            <w:pPr>
              <w:pStyle w:val="TableParagraph"/>
              <w:spacing w:line="217" w:lineRule="exact"/>
              <w:ind w:left="98"/>
              <w:rPr>
                <w:sz w:val="19"/>
              </w:rPr>
            </w:pPr>
            <w:r w:rsidRPr="00E80E1F">
              <w:rPr>
                <w:spacing w:val="-8"/>
                <w:sz w:val="19"/>
              </w:rPr>
              <w:t>mea-minamatasecretariat@un.org</w:t>
            </w:r>
          </w:p>
        </w:tc>
      </w:tr>
    </w:tbl>
    <w:p w14:paraId="4C0A1E84" w14:textId="77777777" w:rsidR="00890B57" w:rsidRDefault="00890B57">
      <w:pPr>
        <w:rPr>
          <w:sz w:val="24"/>
          <w:szCs w:val="24"/>
        </w:rPr>
      </w:pPr>
    </w:p>
    <w:p w14:paraId="4192FF7C" w14:textId="77777777" w:rsidR="00D745BF" w:rsidRDefault="00D745BF"/>
    <w:sectPr w:rsidR="00D745BF" w:rsidSect="000F28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EB21" w14:textId="77777777" w:rsidR="00BE433A" w:rsidRDefault="00BE433A" w:rsidP="00D23E48">
      <w:r>
        <w:separator/>
      </w:r>
    </w:p>
  </w:endnote>
  <w:endnote w:type="continuationSeparator" w:id="0">
    <w:p w14:paraId="2A6B69F3" w14:textId="77777777" w:rsidR="00BE433A" w:rsidRDefault="00BE433A" w:rsidP="00D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CA4C" w14:textId="77777777" w:rsidR="00BE433A" w:rsidRDefault="00BE433A" w:rsidP="00D23E48">
      <w:r>
        <w:separator/>
      </w:r>
    </w:p>
  </w:footnote>
  <w:footnote w:type="continuationSeparator" w:id="0">
    <w:p w14:paraId="2E812881" w14:textId="77777777" w:rsidR="00BE433A" w:rsidRDefault="00BE433A" w:rsidP="00D2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292A"/>
    <w:multiLevelType w:val="hybridMultilevel"/>
    <w:tmpl w:val="5DA29BAA"/>
    <w:lvl w:ilvl="0" w:tplc="F956E3CA">
      <w:numFmt w:val="bullet"/>
      <w:lvlText w:val="•"/>
      <w:lvlJc w:val="left"/>
      <w:pPr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72C91"/>
    <w:multiLevelType w:val="hybridMultilevel"/>
    <w:tmpl w:val="00E2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57356"/>
    <w:multiLevelType w:val="hybridMultilevel"/>
    <w:tmpl w:val="1848FF82"/>
    <w:lvl w:ilvl="0" w:tplc="B4E06DB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w w:val="99"/>
      </w:rPr>
    </w:lvl>
    <w:lvl w:ilvl="1" w:tplc="19EA966A">
      <w:numFmt w:val="bullet"/>
      <w:lvlText w:val="•"/>
      <w:lvlJc w:val="left"/>
      <w:pPr>
        <w:ind w:left="1641" w:hanging="339"/>
      </w:pPr>
      <w:rPr>
        <w:rFonts w:hint="default"/>
      </w:rPr>
    </w:lvl>
    <w:lvl w:ilvl="2" w:tplc="F1C8187E">
      <w:numFmt w:val="bullet"/>
      <w:lvlText w:val="•"/>
      <w:lvlJc w:val="left"/>
      <w:pPr>
        <w:ind w:left="2502" w:hanging="339"/>
      </w:pPr>
      <w:rPr>
        <w:rFonts w:hint="default"/>
      </w:rPr>
    </w:lvl>
    <w:lvl w:ilvl="3" w:tplc="F904C112">
      <w:numFmt w:val="bullet"/>
      <w:lvlText w:val="•"/>
      <w:lvlJc w:val="left"/>
      <w:pPr>
        <w:ind w:left="3363" w:hanging="339"/>
      </w:pPr>
      <w:rPr>
        <w:rFonts w:hint="default"/>
      </w:rPr>
    </w:lvl>
    <w:lvl w:ilvl="4" w:tplc="899E108A">
      <w:numFmt w:val="bullet"/>
      <w:lvlText w:val="•"/>
      <w:lvlJc w:val="left"/>
      <w:pPr>
        <w:ind w:left="4224" w:hanging="339"/>
      </w:pPr>
      <w:rPr>
        <w:rFonts w:hint="default"/>
      </w:rPr>
    </w:lvl>
    <w:lvl w:ilvl="5" w:tplc="DD2802F0">
      <w:numFmt w:val="bullet"/>
      <w:lvlText w:val="•"/>
      <w:lvlJc w:val="left"/>
      <w:pPr>
        <w:ind w:left="5085" w:hanging="339"/>
      </w:pPr>
      <w:rPr>
        <w:rFonts w:hint="default"/>
      </w:rPr>
    </w:lvl>
    <w:lvl w:ilvl="6" w:tplc="EF008828">
      <w:numFmt w:val="bullet"/>
      <w:lvlText w:val="•"/>
      <w:lvlJc w:val="left"/>
      <w:pPr>
        <w:ind w:left="5946" w:hanging="339"/>
      </w:pPr>
      <w:rPr>
        <w:rFonts w:hint="default"/>
      </w:rPr>
    </w:lvl>
    <w:lvl w:ilvl="7" w:tplc="F87AFE5C">
      <w:numFmt w:val="bullet"/>
      <w:lvlText w:val="•"/>
      <w:lvlJc w:val="left"/>
      <w:pPr>
        <w:ind w:left="6807" w:hanging="339"/>
      </w:pPr>
      <w:rPr>
        <w:rFonts w:hint="default"/>
      </w:rPr>
    </w:lvl>
    <w:lvl w:ilvl="8" w:tplc="DCEE4E44">
      <w:numFmt w:val="bullet"/>
      <w:lvlText w:val="•"/>
      <w:lvlJc w:val="left"/>
      <w:pPr>
        <w:ind w:left="7668" w:hanging="339"/>
      </w:pPr>
      <w:rPr>
        <w:rFonts w:hint="default"/>
      </w:rPr>
    </w:lvl>
  </w:abstractNum>
  <w:num w:numId="1" w16cid:durableId="2018996873">
    <w:abstractNumId w:val="2"/>
  </w:num>
  <w:num w:numId="2" w16cid:durableId="1270964461">
    <w:abstractNumId w:val="1"/>
  </w:num>
  <w:num w:numId="3" w16cid:durableId="213301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25"/>
    <w:rsid w:val="00000728"/>
    <w:rsid w:val="0003484D"/>
    <w:rsid w:val="00054B6F"/>
    <w:rsid w:val="00071D60"/>
    <w:rsid w:val="000D12AB"/>
    <w:rsid w:val="000D2507"/>
    <w:rsid w:val="000D73DB"/>
    <w:rsid w:val="000F2825"/>
    <w:rsid w:val="001E0A80"/>
    <w:rsid w:val="001E420D"/>
    <w:rsid w:val="00287863"/>
    <w:rsid w:val="002B100C"/>
    <w:rsid w:val="00320A89"/>
    <w:rsid w:val="00352F3D"/>
    <w:rsid w:val="00364F76"/>
    <w:rsid w:val="00432694"/>
    <w:rsid w:val="0047028F"/>
    <w:rsid w:val="004E6F93"/>
    <w:rsid w:val="00597E49"/>
    <w:rsid w:val="005C4197"/>
    <w:rsid w:val="005F714D"/>
    <w:rsid w:val="006F315A"/>
    <w:rsid w:val="008020D8"/>
    <w:rsid w:val="00890B57"/>
    <w:rsid w:val="008A4987"/>
    <w:rsid w:val="008C1BD9"/>
    <w:rsid w:val="00911A34"/>
    <w:rsid w:val="00A22397"/>
    <w:rsid w:val="00A67157"/>
    <w:rsid w:val="00A86030"/>
    <w:rsid w:val="00BB2B43"/>
    <w:rsid w:val="00BE433A"/>
    <w:rsid w:val="00C46413"/>
    <w:rsid w:val="00CC3313"/>
    <w:rsid w:val="00D0425E"/>
    <w:rsid w:val="00D237BB"/>
    <w:rsid w:val="00D23E48"/>
    <w:rsid w:val="00D31EE8"/>
    <w:rsid w:val="00D745BF"/>
    <w:rsid w:val="00EF321A"/>
    <w:rsid w:val="00F13E8C"/>
    <w:rsid w:val="00F44A7E"/>
    <w:rsid w:val="00F75E74"/>
    <w:rsid w:val="00FA06EF"/>
    <w:rsid w:val="00FD74EF"/>
    <w:rsid w:val="779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69440"/>
  <w15:chartTrackingRefBased/>
  <w15:docId w15:val="{7E652AA6-BBE8-4F5C-9777-24000D22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82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F2825"/>
    <w:rPr>
      <w:rFonts w:ascii="Calibri" w:eastAsia="Calibri" w:hAnsi="Calibri" w:cs="Calibri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F2825"/>
    <w:rPr>
      <w:rFonts w:ascii="Calibri" w:eastAsia="Calibri" w:hAnsi="Calibri" w:cs="Calibri"/>
      <w:b/>
      <w:bCs/>
      <w:kern w:val="0"/>
      <w:sz w:val="26"/>
      <w:szCs w:val="26"/>
      <w:lang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F2825"/>
  </w:style>
  <w:style w:type="table" w:styleId="TableGrid">
    <w:name w:val="Table Grid"/>
    <w:basedOn w:val="TableNormal"/>
    <w:uiPriority w:val="39"/>
    <w:rsid w:val="000F282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E48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E48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Revision">
    <w:name w:val="Revision"/>
    <w:hidden/>
    <w:uiPriority w:val="99"/>
    <w:semiHidden/>
    <w:rsid w:val="0047028F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eate a new document." ma:contentTypeScope="" ma:versionID="30169c1f801c4376e941f65ba647f75a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41bd88571a7962be4b8dfd37318cd7be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Hypelink xmlns="822da31b-d518-49e2-88cd-1351ccd720a8">
      <Url xsi:nil="true"/>
      <Description xsi:nil="true"/>
    </Hypelink>
    <lcf76f155ced4ddcb4097134ff3c332f xmlns="822da31b-d518-49e2-88cd-1351ccd720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F0929C-E1A6-4C0A-ABAD-9382399CC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19AD8-6DDA-44AB-A344-F99256934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402EA-0924-47B9-8121-FBB98EF92258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911</Words>
  <Characters>5196</Characters>
  <Application>Microsoft Office Word</Application>
  <DocSecurity>4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Eisaku Toda</dc:creator>
  <cp:keywords/>
  <dc:description/>
  <cp:lastModifiedBy>Lara Ognibene</cp:lastModifiedBy>
  <cp:revision>23</cp:revision>
  <dcterms:created xsi:type="dcterms:W3CDTF">2026-03-07T00:33:00Z</dcterms:created>
  <dcterms:modified xsi:type="dcterms:W3CDTF">2026-03-09T11:32:00Z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MediaServiceImageTags">
    <vt:lpwstr/>
  </property>
</Properties>
</file>