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jc w:val="right"/>
        <w:tblLayout w:type="fixed"/>
        <w:tblLook w:val="0000" w:firstRow="0" w:lastRow="0" w:firstColumn="0" w:lastColumn="0" w:noHBand="0" w:noVBand="0"/>
      </w:tblPr>
      <w:tblGrid>
        <w:gridCol w:w="1518"/>
        <w:gridCol w:w="4643"/>
        <w:gridCol w:w="3335"/>
      </w:tblGrid>
      <w:tr w:rsidR="00032E4E" w:rsidRPr="00016769" w14:paraId="4B9F0F9B" w14:textId="77777777" w:rsidTr="00CB007D">
        <w:trPr>
          <w:cantSplit/>
          <w:trHeight w:val="850"/>
          <w:jc w:val="right"/>
        </w:trPr>
        <w:tc>
          <w:tcPr>
            <w:tcW w:w="1550" w:type="dxa"/>
          </w:tcPr>
          <w:p w14:paraId="2A9B9F9D" w14:textId="0CA53BC9" w:rsidR="00032E4E" w:rsidRPr="00016769" w:rsidRDefault="00032E4E" w:rsidP="004722F1">
            <w:pPr>
              <w:tabs>
                <w:tab w:val="left" w:pos="624"/>
                <w:tab w:val="left" w:pos="1871"/>
                <w:tab w:val="left" w:pos="2495"/>
                <w:tab w:val="left" w:pos="3119"/>
                <w:tab w:val="left" w:pos="3742"/>
                <w:tab w:val="left" w:pos="4366"/>
              </w:tabs>
              <w:rPr>
                <w:rFonts w:ascii="Univers" w:hAnsi="Univers"/>
                <w:b/>
                <w:noProof/>
                <w:sz w:val="27"/>
                <w:szCs w:val="27"/>
              </w:rPr>
            </w:pPr>
            <w:bookmarkStart w:id="0" w:name="_GoBack"/>
            <w:bookmarkEnd w:id="0"/>
            <w:r w:rsidRPr="00016769">
              <w:rPr>
                <w:rFonts w:ascii="Arial" w:hAnsi="Arial" w:cs="Arial"/>
                <w:b/>
                <w:noProof/>
                <w:sz w:val="27"/>
                <w:szCs w:val="27"/>
              </w:rPr>
              <w:t>UNITED</w:t>
            </w:r>
            <w:r w:rsidR="00034B00">
              <w:rPr>
                <w:rFonts w:ascii="Arial" w:hAnsi="Arial" w:cs="Arial"/>
                <w:b/>
                <w:noProof/>
                <w:sz w:val="27"/>
                <w:szCs w:val="27"/>
              </w:rPr>
              <w:t xml:space="preserve"> </w:t>
            </w:r>
            <w:r w:rsidRPr="00016769">
              <w:rPr>
                <w:rFonts w:ascii="Arial" w:hAnsi="Arial" w:cs="Arial"/>
                <w:b/>
                <w:noProof/>
                <w:sz w:val="27"/>
                <w:szCs w:val="27"/>
              </w:rPr>
              <w:br/>
              <w:t>NATIONS</w:t>
            </w:r>
          </w:p>
        </w:tc>
        <w:tc>
          <w:tcPr>
            <w:tcW w:w="4751" w:type="dxa"/>
          </w:tcPr>
          <w:p w14:paraId="2F47229A" w14:textId="77777777" w:rsidR="00032E4E" w:rsidRPr="00016769" w:rsidRDefault="00032E4E" w:rsidP="004722F1">
            <w:pPr>
              <w:tabs>
                <w:tab w:val="left" w:pos="624"/>
                <w:tab w:val="left" w:pos="1871"/>
                <w:tab w:val="left" w:pos="2495"/>
                <w:tab w:val="left" w:pos="3119"/>
                <w:tab w:val="left" w:pos="3742"/>
                <w:tab w:val="left" w:pos="4366"/>
              </w:tabs>
              <w:rPr>
                <w:rFonts w:ascii="Univers" w:hAnsi="Univers"/>
                <w:b/>
                <w:sz w:val="27"/>
                <w:szCs w:val="27"/>
              </w:rPr>
            </w:pPr>
          </w:p>
        </w:tc>
        <w:tc>
          <w:tcPr>
            <w:tcW w:w="3411" w:type="dxa"/>
          </w:tcPr>
          <w:p w14:paraId="57073C3F" w14:textId="77777777" w:rsidR="00032E4E" w:rsidRPr="00016769" w:rsidRDefault="00787688" w:rsidP="004722F1">
            <w:pPr>
              <w:tabs>
                <w:tab w:val="left" w:pos="624"/>
                <w:tab w:val="left" w:pos="1871"/>
                <w:tab w:val="left" w:pos="2495"/>
                <w:tab w:val="left" w:pos="3119"/>
                <w:tab w:val="left" w:pos="3742"/>
                <w:tab w:val="left" w:pos="4366"/>
              </w:tabs>
              <w:jc w:val="right"/>
              <w:rPr>
                <w:rFonts w:ascii="Arial" w:hAnsi="Arial" w:cs="Arial"/>
                <w:b/>
                <w:sz w:val="64"/>
                <w:szCs w:val="64"/>
              </w:rPr>
            </w:pPr>
            <w:r w:rsidRPr="00016769">
              <w:rPr>
                <w:rFonts w:ascii="Arial" w:hAnsi="Arial" w:cs="Arial"/>
                <w:b/>
                <w:sz w:val="64"/>
                <w:szCs w:val="64"/>
              </w:rPr>
              <w:t>MC</w:t>
            </w:r>
          </w:p>
        </w:tc>
      </w:tr>
      <w:tr w:rsidR="00032E4E" w:rsidRPr="00016769" w14:paraId="0DEAC680" w14:textId="77777777" w:rsidTr="00CB007D">
        <w:trPr>
          <w:cantSplit/>
          <w:trHeight w:val="281"/>
          <w:jc w:val="right"/>
        </w:trPr>
        <w:tc>
          <w:tcPr>
            <w:tcW w:w="1550" w:type="dxa"/>
            <w:tcBorders>
              <w:bottom w:val="single" w:sz="4" w:space="0" w:color="auto"/>
            </w:tcBorders>
          </w:tcPr>
          <w:p w14:paraId="30269B88" w14:textId="77777777" w:rsidR="00032E4E" w:rsidRPr="00016769" w:rsidRDefault="00032E4E" w:rsidP="004722F1">
            <w:pPr>
              <w:tabs>
                <w:tab w:val="left" w:pos="624"/>
                <w:tab w:val="left" w:pos="1871"/>
                <w:tab w:val="left" w:pos="2495"/>
                <w:tab w:val="left" w:pos="3119"/>
                <w:tab w:val="left" w:pos="3742"/>
                <w:tab w:val="left" w:pos="4366"/>
              </w:tabs>
              <w:rPr>
                <w:noProof/>
                <w:sz w:val="18"/>
                <w:szCs w:val="18"/>
              </w:rPr>
            </w:pPr>
          </w:p>
        </w:tc>
        <w:tc>
          <w:tcPr>
            <w:tcW w:w="4751" w:type="dxa"/>
            <w:tcBorders>
              <w:bottom w:val="single" w:sz="4" w:space="0" w:color="auto"/>
            </w:tcBorders>
          </w:tcPr>
          <w:p w14:paraId="54296B4D" w14:textId="77777777" w:rsidR="00032E4E" w:rsidRPr="00016769" w:rsidRDefault="00032E4E" w:rsidP="004722F1">
            <w:pPr>
              <w:tabs>
                <w:tab w:val="left" w:pos="624"/>
                <w:tab w:val="left" w:pos="1871"/>
                <w:tab w:val="left" w:pos="2495"/>
                <w:tab w:val="left" w:pos="3119"/>
                <w:tab w:val="left" w:pos="3742"/>
                <w:tab w:val="left" w:pos="4366"/>
              </w:tabs>
              <w:rPr>
                <w:rFonts w:ascii="Univers" w:hAnsi="Univers"/>
                <w:b/>
                <w:sz w:val="18"/>
                <w:szCs w:val="18"/>
              </w:rPr>
            </w:pPr>
          </w:p>
        </w:tc>
        <w:tc>
          <w:tcPr>
            <w:tcW w:w="3411" w:type="dxa"/>
            <w:tcBorders>
              <w:bottom w:val="single" w:sz="4" w:space="0" w:color="auto"/>
            </w:tcBorders>
          </w:tcPr>
          <w:p w14:paraId="540639F8" w14:textId="2C38CF21" w:rsidR="00032E4E" w:rsidRPr="00016769" w:rsidRDefault="00032E4E" w:rsidP="004722F1">
            <w:pPr>
              <w:tabs>
                <w:tab w:val="left" w:pos="624"/>
                <w:tab w:val="left" w:pos="1871"/>
                <w:tab w:val="left" w:pos="2495"/>
                <w:tab w:val="left" w:pos="3119"/>
                <w:tab w:val="left" w:pos="3742"/>
                <w:tab w:val="left" w:pos="4366"/>
              </w:tabs>
              <w:rPr>
                <w:b/>
                <w:bCs/>
                <w:noProof/>
                <w:sz w:val="18"/>
                <w:szCs w:val="18"/>
              </w:rPr>
            </w:pPr>
            <w:r w:rsidRPr="00016769">
              <w:rPr>
                <w:b/>
                <w:bCs/>
                <w:sz w:val="28"/>
              </w:rPr>
              <w:t>UNEP</w:t>
            </w:r>
            <w:bookmarkStart w:id="1" w:name="OLE_LINK1"/>
            <w:bookmarkStart w:id="2" w:name="OLE_LINK2"/>
            <w:r w:rsidR="00787688" w:rsidRPr="00016769">
              <w:rPr>
                <w:b/>
                <w:bCs/>
                <w:sz w:val="28"/>
              </w:rPr>
              <w:t>/</w:t>
            </w:r>
            <w:r w:rsidR="00787688" w:rsidRPr="00016769">
              <w:t>MC</w:t>
            </w:r>
            <w:r w:rsidRPr="00016769">
              <w:t>/</w:t>
            </w:r>
            <w:bookmarkEnd w:id="1"/>
            <w:bookmarkEnd w:id="2"/>
            <w:r w:rsidR="00787688" w:rsidRPr="00016769">
              <w:t>COP.</w:t>
            </w:r>
            <w:r w:rsidR="00434321" w:rsidRPr="00016769">
              <w:t>2</w:t>
            </w:r>
            <w:r w:rsidRPr="00016769">
              <w:t>/</w:t>
            </w:r>
            <w:r w:rsidR="0093124B" w:rsidRPr="00016769">
              <w:t>11</w:t>
            </w:r>
          </w:p>
        </w:tc>
      </w:tr>
      <w:bookmarkStart w:id="3" w:name="_MON_1021710510"/>
      <w:bookmarkEnd w:id="3"/>
      <w:bookmarkStart w:id="4" w:name="_MON_1021710482"/>
      <w:bookmarkEnd w:id="4"/>
      <w:tr w:rsidR="00032E4E" w:rsidRPr="00016769" w14:paraId="34AA74B4" w14:textId="77777777" w:rsidTr="00CB007D">
        <w:trPr>
          <w:cantSplit/>
          <w:trHeight w:val="2549"/>
          <w:jc w:val="right"/>
        </w:trPr>
        <w:tc>
          <w:tcPr>
            <w:tcW w:w="1550" w:type="dxa"/>
            <w:tcBorders>
              <w:top w:val="single" w:sz="4" w:space="0" w:color="auto"/>
              <w:bottom w:val="single" w:sz="24" w:space="0" w:color="auto"/>
            </w:tcBorders>
          </w:tcPr>
          <w:p w14:paraId="02CDC318" w14:textId="77777777" w:rsidR="00032E4E" w:rsidRPr="00016769" w:rsidRDefault="00CB06AD" w:rsidP="004722F1">
            <w:pPr>
              <w:tabs>
                <w:tab w:val="left" w:pos="624"/>
                <w:tab w:val="left" w:pos="1871"/>
                <w:tab w:val="left" w:pos="2495"/>
                <w:tab w:val="left" w:pos="3119"/>
                <w:tab w:val="left" w:pos="3742"/>
                <w:tab w:val="left" w:pos="4366"/>
              </w:tabs>
              <w:rPr>
                <w:noProof/>
              </w:rPr>
            </w:pPr>
            <w:r w:rsidRPr="00016769">
              <w:rPr>
                <w:noProof/>
              </w:rPr>
              <w:object w:dxaOrig="1831" w:dyaOrig="1726" w14:anchorId="07D436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65.25pt;height:57pt;mso-width-percent:0;mso-height-percent:0;mso-width-percent:0;mso-height-percent:0" o:ole="" fillcolor="window">
                  <v:imagedata r:id="rId8" o:title=""/>
                </v:shape>
                <o:OLEObject Type="Embed" ProgID="Word.Picture.8" ShapeID="_x0000_i1025" DrawAspect="Content" ObjectID="_1600582667" r:id="rId9"/>
              </w:object>
            </w:r>
            <w:r w:rsidR="00011A16" w:rsidRPr="00016769">
              <w:rPr>
                <w:noProof/>
                <w:lang w:eastAsia="zh-CN"/>
              </w:rPr>
              <w:drawing>
                <wp:inline distT="0" distB="0" distL="0" distR="0" wp14:anchorId="288416B8" wp14:editId="6E686762">
                  <wp:extent cx="723900" cy="769620"/>
                  <wp:effectExtent l="0" t="0" r="0" b="0"/>
                  <wp:docPr id="2" name="Picture 2" descr="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P"/>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23900" cy="769620"/>
                          </a:xfrm>
                          <a:prstGeom prst="rect">
                            <a:avLst/>
                          </a:prstGeom>
                          <a:noFill/>
                          <a:ln>
                            <a:noFill/>
                          </a:ln>
                        </pic:spPr>
                      </pic:pic>
                    </a:graphicData>
                  </a:graphic>
                </wp:inline>
              </w:drawing>
            </w:r>
          </w:p>
        </w:tc>
        <w:tc>
          <w:tcPr>
            <w:tcW w:w="4751" w:type="dxa"/>
            <w:tcBorders>
              <w:top w:val="single" w:sz="4" w:space="0" w:color="auto"/>
              <w:bottom w:val="single" w:sz="24" w:space="0" w:color="auto"/>
            </w:tcBorders>
          </w:tcPr>
          <w:p w14:paraId="2AC211BD" w14:textId="507BE10F" w:rsidR="00032E4E" w:rsidRPr="00016769" w:rsidRDefault="00032E4E" w:rsidP="004722F1">
            <w:pPr>
              <w:tabs>
                <w:tab w:val="left" w:pos="624"/>
                <w:tab w:val="left" w:pos="1871"/>
                <w:tab w:val="left" w:pos="2495"/>
                <w:tab w:val="left" w:pos="3119"/>
                <w:tab w:val="left" w:pos="3742"/>
                <w:tab w:val="left" w:pos="4366"/>
              </w:tabs>
              <w:spacing w:before="1200"/>
              <w:rPr>
                <w:rFonts w:ascii="Arial" w:hAnsi="Arial" w:cs="Arial"/>
                <w:b/>
                <w:sz w:val="28"/>
              </w:rPr>
            </w:pPr>
            <w:r w:rsidRPr="00016769">
              <w:rPr>
                <w:rFonts w:ascii="Arial" w:hAnsi="Arial" w:cs="Arial"/>
                <w:b/>
                <w:sz w:val="32"/>
                <w:szCs w:val="32"/>
              </w:rPr>
              <w:t>United Nations</w:t>
            </w:r>
            <w:r w:rsidR="005B2DF4" w:rsidRPr="00016769">
              <w:rPr>
                <w:rFonts w:ascii="Arial" w:hAnsi="Arial" w:cs="Arial"/>
                <w:b/>
                <w:sz w:val="32"/>
                <w:szCs w:val="32"/>
              </w:rPr>
              <w:t xml:space="preserve"> </w:t>
            </w:r>
            <w:r w:rsidRPr="00016769">
              <w:rPr>
                <w:rFonts w:ascii="Arial" w:hAnsi="Arial" w:cs="Arial"/>
                <w:b/>
                <w:sz w:val="32"/>
                <w:szCs w:val="32"/>
              </w:rPr>
              <w:br w:type="textWrapping" w:clear="all"/>
              <w:t>Environment</w:t>
            </w:r>
            <w:r w:rsidR="005B2DF4" w:rsidRPr="00016769">
              <w:rPr>
                <w:rFonts w:ascii="Arial" w:hAnsi="Arial" w:cs="Arial"/>
                <w:b/>
                <w:sz w:val="32"/>
                <w:szCs w:val="32"/>
              </w:rPr>
              <w:t xml:space="preserve"> </w:t>
            </w:r>
            <w:r w:rsidRPr="00016769">
              <w:rPr>
                <w:rFonts w:ascii="Arial" w:hAnsi="Arial" w:cs="Arial"/>
                <w:b/>
                <w:sz w:val="32"/>
                <w:szCs w:val="32"/>
              </w:rPr>
              <w:br w:type="textWrapping" w:clear="all"/>
              <w:t>Programme</w:t>
            </w:r>
          </w:p>
        </w:tc>
        <w:tc>
          <w:tcPr>
            <w:tcW w:w="3411" w:type="dxa"/>
            <w:tcBorders>
              <w:top w:val="single" w:sz="4" w:space="0" w:color="auto"/>
              <w:bottom w:val="single" w:sz="24" w:space="0" w:color="auto"/>
            </w:tcBorders>
          </w:tcPr>
          <w:p w14:paraId="722F44F8" w14:textId="44C304DA" w:rsidR="00032E4E" w:rsidRPr="004722F1" w:rsidRDefault="00032E4E" w:rsidP="004722F1">
            <w:pPr>
              <w:tabs>
                <w:tab w:val="left" w:pos="624"/>
                <w:tab w:val="left" w:pos="1871"/>
                <w:tab w:val="left" w:pos="2495"/>
                <w:tab w:val="left" w:pos="3119"/>
                <w:tab w:val="left" w:pos="3742"/>
                <w:tab w:val="left" w:pos="4366"/>
              </w:tabs>
              <w:spacing w:before="120"/>
            </w:pPr>
            <w:r w:rsidRPr="004722F1">
              <w:t>Distr.: General</w:t>
            </w:r>
            <w:r w:rsidR="005B2DF4" w:rsidRPr="004722F1">
              <w:t xml:space="preserve"> </w:t>
            </w:r>
            <w:r w:rsidRPr="004722F1">
              <w:br w:type="textWrapping" w:clear="all"/>
            </w:r>
            <w:r w:rsidR="00A40FB3" w:rsidRPr="004722F1">
              <w:t>29 August</w:t>
            </w:r>
            <w:r w:rsidR="00434321" w:rsidRPr="004722F1">
              <w:t xml:space="preserve"> </w:t>
            </w:r>
            <w:r w:rsidR="0042266F" w:rsidRPr="004722F1">
              <w:t>201</w:t>
            </w:r>
            <w:r w:rsidR="00434321" w:rsidRPr="004722F1">
              <w:t>8</w:t>
            </w:r>
          </w:p>
          <w:p w14:paraId="1A75CF9D" w14:textId="77777777" w:rsidR="00032E4E" w:rsidRPr="004722F1" w:rsidRDefault="00032E4E" w:rsidP="004722F1">
            <w:pPr>
              <w:tabs>
                <w:tab w:val="left" w:pos="624"/>
                <w:tab w:val="left" w:pos="1871"/>
                <w:tab w:val="left" w:pos="2495"/>
                <w:tab w:val="left" w:pos="3119"/>
                <w:tab w:val="left" w:pos="3742"/>
                <w:tab w:val="left" w:pos="4366"/>
              </w:tabs>
              <w:spacing w:before="240"/>
              <w:rPr>
                <w:b/>
              </w:rPr>
            </w:pPr>
            <w:r w:rsidRPr="004722F1">
              <w:t>Original: English</w:t>
            </w:r>
          </w:p>
        </w:tc>
      </w:tr>
    </w:tbl>
    <w:p w14:paraId="0A4BFFDA" w14:textId="76C6ECF8" w:rsidR="00E976AB" w:rsidRPr="00016769" w:rsidRDefault="00CB007D" w:rsidP="004722F1">
      <w:pPr>
        <w:pStyle w:val="AATitle"/>
        <w:keepNext w:val="0"/>
        <w:keepLines w:val="0"/>
        <w:tabs>
          <w:tab w:val="left" w:pos="624"/>
          <w:tab w:val="left" w:pos="1871"/>
          <w:tab w:val="left" w:pos="2495"/>
          <w:tab w:val="left" w:pos="3119"/>
          <w:tab w:val="left" w:pos="3742"/>
          <w:tab w:val="left" w:pos="4366"/>
        </w:tabs>
      </w:pPr>
      <w:r w:rsidRPr="00016769">
        <w:t>Conference of the Parties to the</w:t>
      </w:r>
      <w:r w:rsidR="005B2DF4" w:rsidRPr="00016769">
        <w:t xml:space="preserve"> </w:t>
      </w:r>
      <w:r w:rsidR="005B2DF4" w:rsidRPr="00016769">
        <w:br/>
      </w:r>
      <w:r w:rsidR="00787688" w:rsidRPr="00016769">
        <w:t>Minamata Convention on Mercury</w:t>
      </w:r>
    </w:p>
    <w:p w14:paraId="26A6CAA0" w14:textId="77194A37" w:rsidR="00E976AB" w:rsidRPr="00016769" w:rsidRDefault="00434321" w:rsidP="004722F1">
      <w:pPr>
        <w:pStyle w:val="AATitle"/>
        <w:keepNext w:val="0"/>
        <w:keepLines w:val="0"/>
        <w:tabs>
          <w:tab w:val="left" w:pos="624"/>
          <w:tab w:val="left" w:pos="1871"/>
          <w:tab w:val="left" w:pos="2495"/>
          <w:tab w:val="left" w:pos="3119"/>
          <w:tab w:val="left" w:pos="3742"/>
          <w:tab w:val="left" w:pos="4366"/>
        </w:tabs>
      </w:pPr>
      <w:r w:rsidRPr="00016769">
        <w:t>Second</w:t>
      </w:r>
      <w:r w:rsidR="00787688" w:rsidRPr="00016769">
        <w:t xml:space="preserve"> meeting</w:t>
      </w:r>
    </w:p>
    <w:p w14:paraId="67B82F12" w14:textId="5B325575" w:rsidR="00787688" w:rsidRPr="00016769" w:rsidRDefault="00787688" w:rsidP="004722F1">
      <w:pPr>
        <w:pStyle w:val="AATitle"/>
        <w:tabs>
          <w:tab w:val="left" w:pos="624"/>
          <w:tab w:val="left" w:pos="1871"/>
          <w:tab w:val="left" w:pos="2495"/>
          <w:tab w:val="left" w:pos="3119"/>
          <w:tab w:val="left" w:pos="3742"/>
          <w:tab w:val="left" w:pos="4366"/>
        </w:tabs>
        <w:rPr>
          <w:b w:val="0"/>
        </w:rPr>
      </w:pPr>
      <w:r w:rsidRPr="00016769">
        <w:rPr>
          <w:b w:val="0"/>
        </w:rPr>
        <w:t>Geneva</w:t>
      </w:r>
      <w:r w:rsidR="00E976AB" w:rsidRPr="00016769">
        <w:rPr>
          <w:b w:val="0"/>
        </w:rPr>
        <w:t xml:space="preserve">, </w:t>
      </w:r>
      <w:r w:rsidR="00434321" w:rsidRPr="00016769">
        <w:rPr>
          <w:b w:val="0"/>
        </w:rPr>
        <w:t>19</w:t>
      </w:r>
      <w:r w:rsidR="00325D38" w:rsidRPr="00016769">
        <w:rPr>
          <w:b w:val="0"/>
        </w:rPr>
        <w:t>–2</w:t>
      </w:r>
      <w:r w:rsidR="00434321" w:rsidRPr="00016769">
        <w:rPr>
          <w:b w:val="0"/>
        </w:rPr>
        <w:t>3</w:t>
      </w:r>
      <w:r w:rsidR="00325D38" w:rsidRPr="00016769">
        <w:rPr>
          <w:b w:val="0"/>
        </w:rPr>
        <w:t xml:space="preserve"> </w:t>
      </w:r>
      <w:r w:rsidR="00434321" w:rsidRPr="00016769">
        <w:rPr>
          <w:b w:val="0"/>
        </w:rPr>
        <w:t>November 2018</w:t>
      </w:r>
    </w:p>
    <w:p w14:paraId="41CF4448" w14:textId="6D856694" w:rsidR="00F15578" w:rsidRPr="00016769" w:rsidRDefault="00E54866" w:rsidP="004722F1">
      <w:pPr>
        <w:pStyle w:val="AATitle"/>
        <w:keepNext w:val="0"/>
        <w:keepLines w:val="0"/>
        <w:tabs>
          <w:tab w:val="left" w:pos="624"/>
          <w:tab w:val="left" w:pos="1871"/>
          <w:tab w:val="left" w:pos="2495"/>
          <w:tab w:val="left" w:pos="3119"/>
          <w:tab w:val="left" w:pos="3742"/>
          <w:tab w:val="left" w:pos="4366"/>
        </w:tabs>
        <w:rPr>
          <w:b w:val="0"/>
        </w:rPr>
      </w:pPr>
      <w:r w:rsidRPr="00016769">
        <w:rPr>
          <w:b w:val="0"/>
        </w:rPr>
        <w:t xml:space="preserve">Item </w:t>
      </w:r>
      <w:r w:rsidR="00FC0CCB" w:rsidRPr="00016769">
        <w:rPr>
          <w:b w:val="0"/>
        </w:rPr>
        <w:t>5</w:t>
      </w:r>
      <w:r w:rsidR="00573C5D">
        <w:rPr>
          <w:b w:val="0"/>
        </w:rPr>
        <w:t xml:space="preserve"> </w:t>
      </w:r>
      <w:r w:rsidR="00FC0CCB" w:rsidRPr="00016769">
        <w:rPr>
          <w:b w:val="0"/>
        </w:rPr>
        <w:t>(g)</w:t>
      </w:r>
      <w:r w:rsidRPr="00016769">
        <w:rPr>
          <w:b w:val="0"/>
        </w:rPr>
        <w:t xml:space="preserve"> of the provisional agenda</w:t>
      </w:r>
      <w:r w:rsidRPr="00016769">
        <w:rPr>
          <w:b w:val="0"/>
        </w:rPr>
        <w:footnoteReference w:customMarkFollows="1" w:id="2"/>
        <w:t>*</w:t>
      </w:r>
    </w:p>
    <w:p w14:paraId="60D1C64D" w14:textId="433378CA" w:rsidR="00F15578" w:rsidRPr="00016769" w:rsidRDefault="00FC0CCB" w:rsidP="004722F1">
      <w:pPr>
        <w:pStyle w:val="AATitle2"/>
      </w:pPr>
      <w:r w:rsidRPr="00016769">
        <w:t xml:space="preserve">Matters for consideration or action by the </w:t>
      </w:r>
      <w:r w:rsidR="00034B00">
        <w:br/>
      </w:r>
      <w:r w:rsidRPr="00016769">
        <w:t xml:space="preserve">Conference of the Parties: Implementation and </w:t>
      </w:r>
      <w:r w:rsidR="00034B00">
        <w:br/>
      </w:r>
      <w:r w:rsidRPr="00016769">
        <w:t>Compliance Committee</w:t>
      </w:r>
    </w:p>
    <w:p w14:paraId="53518348" w14:textId="36DBEABD" w:rsidR="00F15578" w:rsidRPr="00016769" w:rsidRDefault="008E55EF">
      <w:pPr>
        <w:pStyle w:val="BBTitle"/>
      </w:pPr>
      <w:r w:rsidRPr="00016769">
        <w:t xml:space="preserve">Report </w:t>
      </w:r>
      <w:r w:rsidR="00573C5D" w:rsidRPr="00016769">
        <w:t>o</w:t>
      </w:r>
      <w:r w:rsidR="00573C5D">
        <w:t>n</w:t>
      </w:r>
      <w:r w:rsidR="00573C5D" w:rsidRPr="00016769">
        <w:t xml:space="preserve"> </w:t>
      </w:r>
      <w:r w:rsidRPr="00016769">
        <w:t xml:space="preserve">the work of the Implementation and Compliance </w:t>
      </w:r>
      <w:r w:rsidRPr="00C047FB">
        <w:t>Committee</w:t>
      </w:r>
      <w:r w:rsidRPr="00016769">
        <w:t xml:space="preserve"> of the Minamata Convention on Mercury </w:t>
      </w:r>
    </w:p>
    <w:p w14:paraId="6872EE51" w14:textId="2DC92DC0" w:rsidR="00FB77C7" w:rsidRPr="009E7457" w:rsidRDefault="00034B00">
      <w:pPr>
        <w:pStyle w:val="CH2"/>
      </w:pPr>
      <w:r>
        <w:tab/>
      </w:r>
      <w:r>
        <w:tab/>
      </w:r>
      <w:r w:rsidR="00FB77C7" w:rsidRPr="009E7457">
        <w:t>Note by the secretariat</w:t>
      </w:r>
    </w:p>
    <w:p w14:paraId="5CDBC9DE" w14:textId="1FF65F03" w:rsidR="00E17F84" w:rsidRPr="005A0FDB" w:rsidRDefault="00573C5D" w:rsidP="004722F1">
      <w:pPr>
        <w:pStyle w:val="Normalnumber"/>
        <w:tabs>
          <w:tab w:val="clear" w:pos="1134"/>
          <w:tab w:val="clear" w:pos="1247"/>
          <w:tab w:val="clear" w:pos="1814"/>
          <w:tab w:val="clear" w:pos="2381"/>
          <w:tab w:val="clear" w:pos="2948"/>
          <w:tab w:val="clear" w:pos="3515"/>
          <w:tab w:val="clear" w:pos="4082"/>
          <w:tab w:val="left" w:pos="624"/>
        </w:tabs>
      </w:pPr>
      <w:r w:rsidRPr="00C047FB">
        <w:t>Article 15 of t</w:t>
      </w:r>
      <w:r w:rsidR="00FB77C7" w:rsidRPr="005A0FDB">
        <w:t>he Minamata Convention on Mercury</w:t>
      </w:r>
      <w:r w:rsidR="00A1452C">
        <w:t>, on the Implementation and Compliance Committee,</w:t>
      </w:r>
      <w:r w:rsidR="00FB77C7" w:rsidRPr="005A0FDB">
        <w:t xml:space="preserve"> establishes a </w:t>
      </w:r>
      <w:r w:rsidR="007965D8" w:rsidRPr="005A0FDB">
        <w:t xml:space="preserve">mechanism, including a </w:t>
      </w:r>
      <w:r w:rsidR="00FB77C7" w:rsidRPr="00034B00">
        <w:t xml:space="preserve">Committee as a subsidiary body of </w:t>
      </w:r>
      <w:r w:rsidRPr="00034B00">
        <w:t>the</w:t>
      </w:r>
      <w:r w:rsidR="00FB77C7" w:rsidRPr="00034B00">
        <w:t xml:space="preserve"> Conference of the Parties, to promote implementation of, and review compliance with, all </w:t>
      </w:r>
      <w:r w:rsidRPr="00034B00">
        <w:t>the</w:t>
      </w:r>
      <w:r w:rsidR="00FB77C7" w:rsidRPr="00034B00">
        <w:t xml:space="preserve"> provisions</w:t>
      </w:r>
      <w:r w:rsidRPr="00034B00">
        <w:t xml:space="preserve"> of the Convention</w:t>
      </w:r>
      <w:r w:rsidR="00FB77C7" w:rsidRPr="00034B00">
        <w:t xml:space="preserve">. </w:t>
      </w:r>
      <w:r w:rsidR="007B478F" w:rsidRPr="00034B00">
        <w:t>I</w:t>
      </w:r>
      <w:r w:rsidR="00F52AF1" w:rsidRPr="00034B00">
        <w:t>n accordance with</w:t>
      </w:r>
      <w:r w:rsidR="007B238C" w:rsidRPr="00034B00">
        <w:t xml:space="preserve"> paragraph 3 of article 15, </w:t>
      </w:r>
      <w:r w:rsidR="007B478F" w:rsidRPr="00034B00">
        <w:t xml:space="preserve">by its decision MC-1/7, the Conference of the Parties at its first meeting elected </w:t>
      </w:r>
      <w:r w:rsidR="007B238C" w:rsidRPr="00034B00">
        <w:t xml:space="preserve">the </w:t>
      </w:r>
      <w:r w:rsidR="00E17F84" w:rsidRPr="00034B00">
        <w:t>first 15</w:t>
      </w:r>
      <w:r w:rsidR="004722F1">
        <w:t> </w:t>
      </w:r>
      <w:r w:rsidR="00E17F84" w:rsidRPr="00034B00">
        <w:t>members of the Committee</w:t>
      </w:r>
      <w:r w:rsidR="007B478F" w:rsidRPr="00034B00">
        <w:t>.</w:t>
      </w:r>
      <w:r w:rsidR="00E17F84" w:rsidRPr="00034B00">
        <w:t xml:space="preserve"> </w:t>
      </w:r>
      <w:r w:rsidR="00617796" w:rsidRPr="004722F1">
        <w:t>In the period between the first and the second meeting</w:t>
      </w:r>
      <w:r w:rsidRPr="004722F1">
        <w:t>s</w:t>
      </w:r>
      <w:r w:rsidR="00617796" w:rsidRPr="004722F1">
        <w:t xml:space="preserve"> of the Conference of the Parties, t</w:t>
      </w:r>
      <w:r w:rsidR="00E17F84" w:rsidRPr="004722F1">
        <w:t>he Committee</w:t>
      </w:r>
      <w:r w:rsidR="007965D8" w:rsidRPr="004722F1">
        <w:t xml:space="preserve"> has met once</w:t>
      </w:r>
      <w:r w:rsidR="003B3EF1" w:rsidRPr="004722F1">
        <w:t>,</w:t>
      </w:r>
      <w:r w:rsidR="007965D8" w:rsidRPr="004722F1">
        <w:t xml:space="preserve"> </w:t>
      </w:r>
      <w:r w:rsidRPr="004722F1">
        <w:t xml:space="preserve">in Geneva, on </w:t>
      </w:r>
      <w:r w:rsidR="00E17F84" w:rsidRPr="00C047FB">
        <w:t xml:space="preserve">29 </w:t>
      </w:r>
      <w:r w:rsidRPr="00C047FB">
        <w:t>and</w:t>
      </w:r>
      <w:r w:rsidR="00E17F84" w:rsidRPr="005A0FDB">
        <w:t xml:space="preserve"> 30 May 2018. </w:t>
      </w:r>
    </w:p>
    <w:p w14:paraId="1C2D845A" w14:textId="56D64840" w:rsidR="00FB77C7" w:rsidRPr="00016769" w:rsidRDefault="00FB77C7" w:rsidP="00302048">
      <w:pPr>
        <w:pStyle w:val="Normalnumber"/>
        <w:tabs>
          <w:tab w:val="clear" w:pos="1134"/>
          <w:tab w:val="clear" w:pos="1247"/>
          <w:tab w:val="clear" w:pos="1814"/>
          <w:tab w:val="clear" w:pos="2381"/>
          <w:tab w:val="clear" w:pos="2948"/>
          <w:tab w:val="clear" w:pos="3515"/>
          <w:tab w:val="clear" w:pos="4082"/>
          <w:tab w:val="left" w:pos="624"/>
        </w:tabs>
      </w:pPr>
      <w:r w:rsidRPr="00016769">
        <w:t>The secretariat has the honour to provide, in the annex to the present note, the</w:t>
      </w:r>
      <w:r w:rsidR="00617796" w:rsidRPr="00016769">
        <w:t xml:space="preserve"> report </w:t>
      </w:r>
      <w:r w:rsidR="00A1452C" w:rsidRPr="00016769">
        <w:t>o</w:t>
      </w:r>
      <w:r w:rsidR="00A1452C">
        <w:t>f</w:t>
      </w:r>
      <w:r w:rsidR="00A1452C" w:rsidRPr="00016769">
        <w:t xml:space="preserve"> </w:t>
      </w:r>
      <w:r w:rsidR="00617796" w:rsidRPr="00016769">
        <w:t>th</w:t>
      </w:r>
      <w:r w:rsidR="00573C5D">
        <w:t>e first</w:t>
      </w:r>
      <w:r w:rsidRPr="00016769">
        <w:t xml:space="preserve"> </w:t>
      </w:r>
      <w:r w:rsidR="007B238C" w:rsidRPr="00016769">
        <w:t>meeting</w:t>
      </w:r>
      <w:r w:rsidR="00573C5D">
        <w:t xml:space="preserve"> of the Implementation and Compliance Committee</w:t>
      </w:r>
      <w:r w:rsidR="00617796" w:rsidRPr="00016769">
        <w:t xml:space="preserve">. </w:t>
      </w:r>
      <w:r w:rsidR="00573C5D">
        <w:t>Appendix I to t</w:t>
      </w:r>
      <w:r w:rsidR="00617796" w:rsidRPr="00016769">
        <w:t xml:space="preserve">he report </w:t>
      </w:r>
      <w:r w:rsidR="00573C5D">
        <w:t xml:space="preserve">sets out </w:t>
      </w:r>
      <w:r w:rsidR="007B238C" w:rsidRPr="00016769">
        <w:rPr>
          <w:color w:val="000000" w:themeColor="text1"/>
        </w:rPr>
        <w:t xml:space="preserve">the rules of procedure </w:t>
      </w:r>
      <w:r w:rsidR="00573C5D">
        <w:rPr>
          <w:color w:val="000000" w:themeColor="text1"/>
        </w:rPr>
        <w:t xml:space="preserve">for the Committee </w:t>
      </w:r>
      <w:r w:rsidR="00617796" w:rsidRPr="00016769">
        <w:t>which,</w:t>
      </w:r>
      <w:r w:rsidR="00617796" w:rsidRPr="00016769">
        <w:rPr>
          <w:color w:val="000000" w:themeColor="text1"/>
        </w:rPr>
        <w:t xml:space="preserve"> pursuant to </w:t>
      </w:r>
      <w:r w:rsidR="00617796" w:rsidRPr="00016769">
        <w:t xml:space="preserve">paragraph 5 of article 15, </w:t>
      </w:r>
      <w:r w:rsidR="00F65710">
        <w:t xml:space="preserve">have been elaborated by the Committee and </w:t>
      </w:r>
      <w:r w:rsidR="007965D8" w:rsidRPr="00016769">
        <w:t>are</w:t>
      </w:r>
      <w:r w:rsidR="00617796" w:rsidRPr="00016769">
        <w:t xml:space="preserve"> subject to approval by </w:t>
      </w:r>
      <w:r w:rsidR="00E379E8">
        <w:t xml:space="preserve">the </w:t>
      </w:r>
      <w:r w:rsidR="00617796" w:rsidRPr="00016769">
        <w:t>Conference of the Parties</w:t>
      </w:r>
      <w:r w:rsidR="00E379E8">
        <w:t xml:space="preserve"> at its second meeting</w:t>
      </w:r>
      <w:r w:rsidR="00617796" w:rsidRPr="00016769">
        <w:t xml:space="preserve">. </w:t>
      </w:r>
      <w:r w:rsidR="00D40EE9">
        <w:t>A</w:t>
      </w:r>
      <w:r w:rsidR="00617796" w:rsidRPr="00016769">
        <w:t>ppendix II</w:t>
      </w:r>
      <w:r w:rsidR="00D40EE9">
        <w:t xml:space="preserve"> sets out</w:t>
      </w:r>
      <w:r w:rsidR="00617796" w:rsidRPr="00016769">
        <w:t xml:space="preserve"> </w:t>
      </w:r>
      <w:r w:rsidR="007B238C" w:rsidRPr="00016769">
        <w:rPr>
          <w:color w:val="000000" w:themeColor="text1"/>
        </w:rPr>
        <w:t>a draft decision</w:t>
      </w:r>
      <w:r w:rsidR="00617796" w:rsidRPr="00016769">
        <w:rPr>
          <w:color w:val="000000" w:themeColor="text1"/>
        </w:rPr>
        <w:t xml:space="preserve"> prepared by the Committee</w:t>
      </w:r>
      <w:r w:rsidR="007B238C" w:rsidRPr="00016769">
        <w:rPr>
          <w:color w:val="000000" w:themeColor="text1"/>
        </w:rPr>
        <w:t xml:space="preserve"> </w:t>
      </w:r>
      <w:r w:rsidR="00617796" w:rsidRPr="00016769">
        <w:rPr>
          <w:color w:val="000000" w:themeColor="text1"/>
        </w:rPr>
        <w:t xml:space="preserve">for the </w:t>
      </w:r>
      <w:r w:rsidR="007965D8" w:rsidRPr="00016769">
        <w:rPr>
          <w:color w:val="000000" w:themeColor="text1"/>
        </w:rPr>
        <w:t xml:space="preserve">consideration of the </w:t>
      </w:r>
      <w:r w:rsidR="00617796" w:rsidRPr="00016769">
        <w:rPr>
          <w:color w:val="000000" w:themeColor="text1"/>
        </w:rPr>
        <w:t>Conference of the Parties</w:t>
      </w:r>
      <w:r w:rsidR="007965D8" w:rsidRPr="00016769">
        <w:rPr>
          <w:color w:val="000000" w:themeColor="text1"/>
        </w:rPr>
        <w:t xml:space="preserve"> should it </w:t>
      </w:r>
      <w:r w:rsidR="003B3EF1">
        <w:rPr>
          <w:color w:val="000000" w:themeColor="text1"/>
        </w:rPr>
        <w:t>decide</w:t>
      </w:r>
      <w:r w:rsidR="007965D8" w:rsidRPr="00016769">
        <w:rPr>
          <w:color w:val="000000" w:themeColor="text1"/>
        </w:rPr>
        <w:t xml:space="preserve"> to approve the proposed rules of procedure</w:t>
      </w:r>
      <w:r w:rsidR="007B238C" w:rsidRPr="00016769">
        <w:rPr>
          <w:color w:val="000000" w:themeColor="text1"/>
        </w:rPr>
        <w:t xml:space="preserve">. </w:t>
      </w:r>
    </w:p>
    <w:p w14:paraId="747C48F4" w14:textId="20DAB348" w:rsidR="007B238C" w:rsidRPr="009E7457" w:rsidRDefault="007B238C" w:rsidP="004722F1">
      <w:pPr>
        <w:pStyle w:val="NormalNonumber"/>
        <w:tabs>
          <w:tab w:val="left" w:pos="624"/>
          <w:tab w:val="left" w:pos="1871"/>
          <w:tab w:val="left" w:pos="2495"/>
          <w:tab w:val="left" w:pos="3119"/>
          <w:tab w:val="left" w:pos="3742"/>
          <w:tab w:val="left" w:pos="4366"/>
        </w:tabs>
      </w:pPr>
      <w:r w:rsidRPr="009E7457">
        <w:rPr>
          <w:b/>
          <w:sz w:val="24"/>
          <w:szCs w:val="24"/>
        </w:rPr>
        <w:t>Suggested action by the Conference of the Parties</w:t>
      </w:r>
    </w:p>
    <w:p w14:paraId="7949C6C6" w14:textId="6160CDA5" w:rsidR="007B238C" w:rsidRPr="00016769" w:rsidRDefault="007B238C" w:rsidP="004722F1">
      <w:pPr>
        <w:pStyle w:val="Normalnumber"/>
        <w:tabs>
          <w:tab w:val="clear" w:pos="1134"/>
          <w:tab w:val="clear" w:pos="1247"/>
          <w:tab w:val="clear" w:pos="1814"/>
          <w:tab w:val="clear" w:pos="2381"/>
          <w:tab w:val="clear" w:pos="2948"/>
          <w:tab w:val="clear" w:pos="3515"/>
          <w:tab w:val="clear" w:pos="4082"/>
          <w:tab w:val="left" w:pos="624"/>
        </w:tabs>
      </w:pPr>
      <w:r w:rsidRPr="00016769">
        <w:t xml:space="preserve">The Conference </w:t>
      </w:r>
      <w:r w:rsidR="00E379E8">
        <w:t xml:space="preserve">of the Parties </w:t>
      </w:r>
      <w:r w:rsidRPr="00016769">
        <w:t xml:space="preserve">may wish to consider </w:t>
      </w:r>
      <w:r w:rsidR="00617796" w:rsidRPr="00016769">
        <w:t>the re</w:t>
      </w:r>
      <w:r w:rsidR="005123B8" w:rsidRPr="00016769">
        <w:t xml:space="preserve">port </w:t>
      </w:r>
      <w:r w:rsidR="00AF4984" w:rsidRPr="00016769">
        <w:t>o</w:t>
      </w:r>
      <w:r w:rsidR="00AF4984">
        <w:t xml:space="preserve">f </w:t>
      </w:r>
      <w:r w:rsidR="00D40EE9">
        <w:t>the first meeting of</w:t>
      </w:r>
      <w:r w:rsidR="005123B8" w:rsidRPr="00016769">
        <w:t xml:space="preserve"> the Committee and its appendices</w:t>
      </w:r>
      <w:r w:rsidR="00617796" w:rsidRPr="00016769">
        <w:t xml:space="preserve">, </w:t>
      </w:r>
      <w:r w:rsidRPr="00016769">
        <w:t xml:space="preserve">and </w:t>
      </w:r>
      <w:r w:rsidR="00F44404" w:rsidRPr="00016769">
        <w:t xml:space="preserve">approve </w:t>
      </w:r>
      <w:r w:rsidRPr="00016769">
        <w:t>the rules of procedure</w:t>
      </w:r>
      <w:r w:rsidR="00617796" w:rsidRPr="00016769">
        <w:t xml:space="preserve"> for the Implementation and Compliance Committee</w:t>
      </w:r>
      <w:r w:rsidR="00F44404" w:rsidRPr="00016769">
        <w:t xml:space="preserve"> through the adoption of </w:t>
      </w:r>
      <w:r w:rsidR="00D40EE9">
        <w:t>a</w:t>
      </w:r>
      <w:r w:rsidR="00D40EE9" w:rsidRPr="00016769">
        <w:t xml:space="preserve"> </w:t>
      </w:r>
      <w:r w:rsidR="00F44404" w:rsidRPr="00016769">
        <w:t xml:space="preserve">decision </w:t>
      </w:r>
      <w:r w:rsidR="00D40EE9">
        <w:t>on the matter</w:t>
      </w:r>
      <w:r w:rsidR="00617796" w:rsidRPr="00016769">
        <w:t>.</w:t>
      </w:r>
    </w:p>
    <w:p w14:paraId="4D4BED75" w14:textId="74E17712" w:rsidR="00391AB3" w:rsidRPr="00016769" w:rsidRDefault="00391AB3" w:rsidP="004722F1">
      <w:pPr>
        <w:pStyle w:val="Normal-pool"/>
      </w:pPr>
    </w:p>
    <w:p w14:paraId="08A1D804" w14:textId="43E8C946" w:rsidR="00391AB3" w:rsidRPr="00016769" w:rsidRDefault="00391AB3" w:rsidP="004722F1">
      <w:pPr>
        <w:pStyle w:val="Normal-pool"/>
      </w:pPr>
      <w:r w:rsidRPr="00016769">
        <w:br w:type="page"/>
      </w:r>
    </w:p>
    <w:p w14:paraId="547E68A2" w14:textId="4A1B1178" w:rsidR="00391AB3" w:rsidRPr="004722F1" w:rsidRDefault="00391AB3">
      <w:pPr>
        <w:pStyle w:val="ZZAnxheader"/>
      </w:pPr>
      <w:r w:rsidRPr="00096028">
        <w:lastRenderedPageBreak/>
        <w:t>Annex</w:t>
      </w:r>
    </w:p>
    <w:p w14:paraId="6F53DD3D" w14:textId="04B62E8B" w:rsidR="00391AB3" w:rsidRPr="00016769" w:rsidRDefault="00391AB3" w:rsidP="004722F1">
      <w:pPr>
        <w:pStyle w:val="ZZAnxtitle"/>
      </w:pPr>
      <w:r w:rsidRPr="00016769">
        <w:t>Report o</w:t>
      </w:r>
      <w:r w:rsidR="00573C5D">
        <w:t>n</w:t>
      </w:r>
      <w:r w:rsidRPr="00016769">
        <w:t xml:space="preserve"> the </w:t>
      </w:r>
      <w:r w:rsidR="00400D4E" w:rsidRPr="00016769">
        <w:t xml:space="preserve">first meeting of the </w:t>
      </w:r>
      <w:r w:rsidRPr="00016769">
        <w:t xml:space="preserve">Implementation and Compliance Committee of the Minamata </w:t>
      </w:r>
      <w:r w:rsidRPr="00C047FB">
        <w:t>Convention</w:t>
      </w:r>
      <w:r w:rsidRPr="00016769">
        <w:t xml:space="preserve"> on Mercury</w:t>
      </w:r>
      <w:r w:rsidR="00A40A70">
        <w:t xml:space="preserve">, held in </w:t>
      </w:r>
      <w:r w:rsidRPr="00016769">
        <w:t>Geneva</w:t>
      </w:r>
      <w:r w:rsidR="00A40A70">
        <w:t xml:space="preserve"> on</w:t>
      </w:r>
      <w:r w:rsidRPr="00016769">
        <w:t xml:space="preserve"> 29</w:t>
      </w:r>
      <w:r w:rsidR="00A40A70">
        <w:t xml:space="preserve"> and </w:t>
      </w:r>
      <w:r w:rsidRPr="00016769">
        <w:t>30 May 2018</w:t>
      </w:r>
    </w:p>
    <w:p w14:paraId="7F5B657E" w14:textId="59BE2176" w:rsidR="00391AB3" w:rsidRPr="00016769" w:rsidRDefault="0036226A" w:rsidP="004722F1">
      <w:pPr>
        <w:pStyle w:val="CH1"/>
      </w:pPr>
      <w:r>
        <w:tab/>
      </w:r>
      <w:r>
        <w:tab/>
      </w:r>
      <w:r w:rsidR="00391AB3" w:rsidRPr="00016769">
        <w:t>Introduction</w:t>
      </w:r>
      <w:r w:rsidR="003F6E1C">
        <w:t xml:space="preserve"> </w:t>
      </w:r>
    </w:p>
    <w:p w14:paraId="7051882F" w14:textId="298E87D5" w:rsidR="00391AB3" w:rsidRPr="0036226A" w:rsidRDefault="007B478F" w:rsidP="0015709D">
      <w:pPr>
        <w:pStyle w:val="Normalnumber"/>
        <w:numPr>
          <w:ilvl w:val="0"/>
          <w:numId w:val="94"/>
        </w:numPr>
        <w:tabs>
          <w:tab w:val="clear" w:pos="1247"/>
          <w:tab w:val="clear" w:pos="1814"/>
          <w:tab w:val="clear" w:pos="2381"/>
          <w:tab w:val="clear" w:pos="2948"/>
          <w:tab w:val="clear" w:pos="3515"/>
          <w:tab w:val="clear" w:pos="4082"/>
          <w:tab w:val="left" w:pos="624"/>
        </w:tabs>
      </w:pPr>
      <w:r w:rsidRPr="00C047FB">
        <w:t>Article 15 of t</w:t>
      </w:r>
      <w:r w:rsidR="00391AB3" w:rsidRPr="005A0FDB">
        <w:t>he Minamata Convention on Mercury establishes</w:t>
      </w:r>
      <w:r w:rsidR="00391AB3" w:rsidRPr="0036226A">
        <w:t xml:space="preserve"> an Implementation and Compliance Committee as a subsidiary body of the Conference of the Parties</w:t>
      </w:r>
      <w:r w:rsidRPr="0036226A">
        <w:t xml:space="preserve"> to the Convention</w:t>
      </w:r>
      <w:r w:rsidR="00391AB3" w:rsidRPr="0036226A">
        <w:t xml:space="preserve">. </w:t>
      </w:r>
      <w:r w:rsidRPr="0036226A">
        <w:t>In accordance with article 15, t</w:t>
      </w:r>
      <w:r w:rsidR="00391AB3" w:rsidRPr="0036226A">
        <w:t xml:space="preserve">he Committee consists of 15 members, nominated by </w:t>
      </w:r>
      <w:r w:rsidRPr="0036226A">
        <w:t>p</w:t>
      </w:r>
      <w:r w:rsidR="00391AB3" w:rsidRPr="0036226A">
        <w:t xml:space="preserve">arties and elected by the Conference of the Parties, with due consideration to equitable geographical representation based on the five regions of the United Nations. Its objective is to promote the implementation of, and review compliance with, all the provisions of the Convention. </w:t>
      </w:r>
      <w:r w:rsidRPr="0036226A">
        <w:t>In</w:t>
      </w:r>
      <w:r w:rsidR="00391AB3" w:rsidRPr="0036226A">
        <w:t xml:space="preserve"> accordance with paragraph 3 of article 15, </w:t>
      </w:r>
      <w:r w:rsidRPr="0036226A">
        <w:t xml:space="preserve">in its decision MC-1/7, the Conference of the Parties at its first meeting </w:t>
      </w:r>
      <w:r w:rsidR="00391AB3" w:rsidRPr="0036226A">
        <w:t>elected the first 15</w:t>
      </w:r>
      <w:r w:rsidR="004722F1">
        <w:t> </w:t>
      </w:r>
      <w:r w:rsidR="00391AB3" w:rsidRPr="0036226A">
        <w:t>members of the Committee.</w:t>
      </w:r>
    </w:p>
    <w:p w14:paraId="02E26532" w14:textId="3E0C47C5" w:rsidR="00391AB3" w:rsidRPr="00016769" w:rsidRDefault="00391AB3" w:rsidP="004722F1">
      <w:pPr>
        <w:pStyle w:val="Normalnumber"/>
        <w:numPr>
          <w:ilvl w:val="0"/>
          <w:numId w:val="30"/>
        </w:numPr>
        <w:tabs>
          <w:tab w:val="clear" w:pos="1134"/>
          <w:tab w:val="clear" w:pos="1247"/>
          <w:tab w:val="clear" w:pos="1814"/>
          <w:tab w:val="clear" w:pos="2381"/>
          <w:tab w:val="clear" w:pos="2948"/>
          <w:tab w:val="clear" w:pos="3515"/>
          <w:tab w:val="clear" w:pos="4082"/>
          <w:tab w:val="left" w:pos="624"/>
        </w:tabs>
        <w:rPr>
          <w:lang w:eastAsia="zh-CN"/>
        </w:rPr>
      </w:pPr>
      <w:r w:rsidRPr="00016769">
        <w:t xml:space="preserve">Subsequently, the Committee held its first meeting at International </w:t>
      </w:r>
      <w:r w:rsidRPr="00402EFB">
        <w:t xml:space="preserve">Environment House </w:t>
      </w:r>
      <w:r w:rsidRPr="00F101F7">
        <w:t>2 in Geneva</w:t>
      </w:r>
      <w:r w:rsidR="007B478F" w:rsidRPr="00E379E8">
        <w:t xml:space="preserve"> from 29 to 30 May 2018</w:t>
      </w:r>
      <w:r w:rsidR="007F3457">
        <w:t xml:space="preserve"> </w:t>
      </w:r>
      <w:r w:rsidRPr="00E379E8">
        <w:t>The meeting was preceded by an information-sharing session on experience</w:t>
      </w:r>
      <w:r w:rsidR="007B478F" w:rsidRPr="00E379E8">
        <w:t>s</w:t>
      </w:r>
      <w:r w:rsidRPr="00E379E8">
        <w:t xml:space="preserve"> from implementation and compliance mechanisms under other multilateral environmental agreements, including the Basel Convention on the Control of Transboundary Movements of</w:t>
      </w:r>
      <w:r w:rsidRPr="00016769">
        <w:t xml:space="preserve"> Hazardous Wastes and </w:t>
      </w:r>
      <w:r w:rsidR="007B478F">
        <w:t>T</w:t>
      </w:r>
      <w:r w:rsidRPr="00016769">
        <w:t>heir Disposal, the Convention on Access to Information, Public Participation in Decision-</w:t>
      </w:r>
      <w:r w:rsidR="007B478F">
        <w:t>M</w:t>
      </w:r>
      <w:r w:rsidRPr="00016769">
        <w:t>aking and Access to Justice in Environmental Matters</w:t>
      </w:r>
      <w:r w:rsidR="007B478F">
        <w:t xml:space="preserve"> (Aarhus Convention)</w:t>
      </w:r>
      <w:r w:rsidRPr="00016769">
        <w:t xml:space="preserve"> and the Montreal Protocol on Substances that Deplete the Ozone Layer.</w:t>
      </w:r>
    </w:p>
    <w:p w14:paraId="4250D4DA" w14:textId="77777777" w:rsidR="00391AB3" w:rsidRPr="00016769" w:rsidRDefault="00391AB3" w:rsidP="004722F1">
      <w:pPr>
        <w:pStyle w:val="Normalnumber"/>
        <w:numPr>
          <w:ilvl w:val="0"/>
          <w:numId w:val="30"/>
        </w:numPr>
        <w:tabs>
          <w:tab w:val="clear" w:pos="1134"/>
          <w:tab w:val="clear" w:pos="1247"/>
          <w:tab w:val="clear" w:pos="1814"/>
          <w:tab w:val="clear" w:pos="2381"/>
          <w:tab w:val="clear" w:pos="2948"/>
          <w:tab w:val="clear" w:pos="3515"/>
          <w:tab w:val="clear" w:pos="4082"/>
          <w:tab w:val="left" w:pos="624"/>
        </w:tabs>
        <w:rPr>
          <w:lang w:eastAsia="zh-CN"/>
        </w:rPr>
      </w:pPr>
      <w:r w:rsidRPr="00016769">
        <w:t>The following members of the Committee were present at the first meeting:</w:t>
      </w:r>
    </w:p>
    <w:p w14:paraId="3202970D" w14:textId="77777777" w:rsidR="00391AB3" w:rsidRPr="00016769" w:rsidRDefault="00391AB3" w:rsidP="004722F1">
      <w:pPr>
        <w:tabs>
          <w:tab w:val="left" w:pos="624"/>
          <w:tab w:val="left" w:pos="1871"/>
          <w:tab w:val="left" w:pos="2495"/>
          <w:tab w:val="left" w:pos="3119"/>
          <w:tab w:val="left" w:pos="3742"/>
          <w:tab w:val="left" w:pos="4366"/>
        </w:tabs>
        <w:spacing w:after="120"/>
        <w:ind w:left="1247" w:firstLine="624"/>
        <w:rPr>
          <w:lang w:eastAsia="zh-CN"/>
        </w:rPr>
      </w:pPr>
      <w:r w:rsidRPr="00016769">
        <w:rPr>
          <w:color w:val="000000"/>
          <w:lang w:eastAsia="zh-CN"/>
        </w:rPr>
        <w:t>From the African States:</w:t>
      </w:r>
      <w:r w:rsidRPr="00016769">
        <w:rPr>
          <w:lang w:eastAsia="zh-CN"/>
        </w:rPr>
        <w:t xml:space="preserve"> </w:t>
      </w:r>
    </w:p>
    <w:p w14:paraId="28698EC3" w14:textId="77777777" w:rsidR="00391AB3" w:rsidRPr="00016769" w:rsidRDefault="00391AB3" w:rsidP="004722F1">
      <w:pPr>
        <w:tabs>
          <w:tab w:val="left" w:pos="624"/>
          <w:tab w:val="left" w:pos="1871"/>
          <w:tab w:val="left" w:pos="2495"/>
          <w:tab w:val="left" w:pos="3119"/>
          <w:tab w:val="left" w:pos="3742"/>
          <w:tab w:val="left" w:pos="4366"/>
        </w:tabs>
        <w:spacing w:after="120"/>
        <w:ind w:left="2495"/>
        <w:rPr>
          <w:lang w:eastAsia="zh-CN"/>
        </w:rPr>
      </w:pPr>
      <w:r w:rsidRPr="00016769">
        <w:rPr>
          <w:lang w:eastAsia="zh-CN"/>
        </w:rPr>
        <w:t xml:space="preserve">Ms. Hanitriniaina Liliane Randrianomenjanahary (Madagascar) </w:t>
      </w:r>
    </w:p>
    <w:p w14:paraId="74969BCA" w14:textId="5AF828F5" w:rsidR="00391AB3" w:rsidRPr="00016769" w:rsidRDefault="00400D4E" w:rsidP="004722F1">
      <w:pPr>
        <w:tabs>
          <w:tab w:val="left" w:pos="624"/>
          <w:tab w:val="left" w:pos="1871"/>
          <w:tab w:val="left" w:pos="2495"/>
          <w:tab w:val="left" w:pos="3119"/>
          <w:tab w:val="left" w:pos="3742"/>
          <w:tab w:val="left" w:pos="4366"/>
        </w:tabs>
        <w:spacing w:after="120"/>
        <w:ind w:left="2495"/>
        <w:rPr>
          <w:lang w:val="es-ES" w:eastAsia="zh-CN"/>
        </w:rPr>
      </w:pPr>
      <w:r w:rsidRPr="00016769">
        <w:rPr>
          <w:lang w:val="es-ES" w:eastAsia="zh-CN"/>
        </w:rPr>
        <w:t>Mr. Mohamed Abd</w:t>
      </w:r>
      <w:r w:rsidR="00391AB3" w:rsidRPr="00016769">
        <w:rPr>
          <w:lang w:val="es-ES" w:eastAsia="zh-CN"/>
        </w:rPr>
        <w:t>ulai Kamara (Sierra Leone)</w:t>
      </w:r>
    </w:p>
    <w:p w14:paraId="50E38320" w14:textId="27C6F756" w:rsidR="00391AB3" w:rsidRPr="004722F1" w:rsidRDefault="00391AB3" w:rsidP="004722F1">
      <w:pPr>
        <w:tabs>
          <w:tab w:val="left" w:pos="624"/>
          <w:tab w:val="left" w:pos="1871"/>
          <w:tab w:val="left" w:pos="2495"/>
          <w:tab w:val="left" w:pos="3119"/>
          <w:tab w:val="left" w:pos="3742"/>
          <w:tab w:val="left" w:pos="4366"/>
        </w:tabs>
        <w:spacing w:after="120"/>
        <w:ind w:left="2495"/>
        <w:rPr>
          <w:lang w:val="fr-FR" w:eastAsia="zh-CN"/>
        </w:rPr>
      </w:pPr>
      <w:r w:rsidRPr="004722F1">
        <w:rPr>
          <w:lang w:val="fr-FR" w:eastAsia="zh-CN"/>
        </w:rPr>
        <w:t>Ms. Bianca Hlob’sile Dlamini (</w:t>
      </w:r>
      <w:r w:rsidR="002C768C" w:rsidRPr="004722F1">
        <w:rPr>
          <w:lang w:val="fr-FR" w:eastAsia="zh-CN"/>
        </w:rPr>
        <w:t>Eswatini</w:t>
      </w:r>
      <w:r w:rsidR="007B478F" w:rsidRPr="004722F1">
        <w:rPr>
          <w:lang w:val="fr-FR" w:eastAsia="zh-CN"/>
        </w:rPr>
        <w:t>)</w:t>
      </w:r>
    </w:p>
    <w:p w14:paraId="432A4E72" w14:textId="77777777" w:rsidR="00391AB3" w:rsidRPr="00016769" w:rsidRDefault="00391AB3" w:rsidP="004722F1">
      <w:pPr>
        <w:tabs>
          <w:tab w:val="left" w:pos="624"/>
          <w:tab w:val="left" w:pos="1871"/>
          <w:tab w:val="left" w:pos="2495"/>
          <w:tab w:val="left" w:pos="3119"/>
          <w:tab w:val="left" w:pos="3742"/>
          <w:tab w:val="left" w:pos="4366"/>
        </w:tabs>
        <w:spacing w:after="120"/>
        <w:ind w:left="1247" w:firstLine="624"/>
        <w:rPr>
          <w:color w:val="000000"/>
          <w:lang w:eastAsia="zh-CN"/>
        </w:rPr>
      </w:pPr>
      <w:r w:rsidRPr="00016769">
        <w:rPr>
          <w:color w:val="000000"/>
          <w:lang w:eastAsia="zh-CN"/>
        </w:rPr>
        <w:t>From the Asia-Pacific States:</w:t>
      </w:r>
    </w:p>
    <w:p w14:paraId="491053DD" w14:textId="77777777" w:rsidR="00391AB3" w:rsidRPr="00016769" w:rsidRDefault="00391AB3" w:rsidP="004722F1">
      <w:pPr>
        <w:tabs>
          <w:tab w:val="left" w:pos="624"/>
          <w:tab w:val="left" w:pos="1871"/>
          <w:tab w:val="left" w:pos="2495"/>
          <w:tab w:val="left" w:pos="3119"/>
          <w:tab w:val="left" w:pos="3742"/>
          <w:tab w:val="left" w:pos="4366"/>
        </w:tabs>
        <w:spacing w:after="120"/>
        <w:ind w:left="2495"/>
        <w:rPr>
          <w:lang w:eastAsia="zh-CN"/>
        </w:rPr>
      </w:pPr>
      <w:r w:rsidRPr="00016769">
        <w:rPr>
          <w:lang w:eastAsia="zh-CN"/>
        </w:rPr>
        <w:t>Ms. Wang Qian (China)</w:t>
      </w:r>
    </w:p>
    <w:p w14:paraId="126E2712" w14:textId="77777777" w:rsidR="00391AB3" w:rsidRPr="00016769" w:rsidRDefault="00391AB3" w:rsidP="004722F1">
      <w:pPr>
        <w:tabs>
          <w:tab w:val="left" w:pos="624"/>
          <w:tab w:val="left" w:pos="1871"/>
          <w:tab w:val="left" w:pos="2495"/>
          <w:tab w:val="left" w:pos="3119"/>
          <w:tab w:val="left" w:pos="3742"/>
          <w:tab w:val="left" w:pos="4366"/>
        </w:tabs>
        <w:spacing w:after="120"/>
        <w:ind w:left="2495"/>
        <w:rPr>
          <w:lang w:eastAsia="zh-CN"/>
        </w:rPr>
      </w:pPr>
      <w:r w:rsidRPr="00016769">
        <w:rPr>
          <w:lang w:eastAsia="zh-CN"/>
        </w:rPr>
        <w:t xml:space="preserve">Mr. Heidar Ali Balouji (Islamic Republic of Iran) </w:t>
      </w:r>
    </w:p>
    <w:p w14:paraId="26DD9297" w14:textId="6951B392" w:rsidR="00391AB3" w:rsidRPr="00016769" w:rsidRDefault="00391AB3" w:rsidP="004722F1">
      <w:pPr>
        <w:tabs>
          <w:tab w:val="left" w:pos="624"/>
          <w:tab w:val="left" w:pos="1871"/>
          <w:tab w:val="left" w:pos="2495"/>
          <w:tab w:val="left" w:pos="3119"/>
          <w:tab w:val="left" w:pos="3742"/>
          <w:tab w:val="left" w:pos="4366"/>
        </w:tabs>
        <w:spacing w:after="120"/>
        <w:ind w:left="2495"/>
        <w:rPr>
          <w:lang w:eastAsia="zh-CN"/>
        </w:rPr>
      </w:pPr>
      <w:r w:rsidRPr="00016769">
        <w:rPr>
          <w:lang w:eastAsia="zh-CN"/>
        </w:rPr>
        <w:t>Mr. Waduwawatte Lekamalage Sumathipala (Sri Lanka), who was designated by the Government of Sri Lanka to replace Mr. S.</w:t>
      </w:r>
      <w:r w:rsidR="00CE46EE">
        <w:rPr>
          <w:lang w:eastAsia="zh-CN"/>
        </w:rPr>
        <w:t xml:space="preserve"> </w:t>
      </w:r>
      <w:r w:rsidRPr="00016769">
        <w:rPr>
          <w:lang w:eastAsia="zh-CN"/>
        </w:rPr>
        <w:t>M.</w:t>
      </w:r>
      <w:r w:rsidR="00CE46EE">
        <w:rPr>
          <w:lang w:eastAsia="zh-CN"/>
        </w:rPr>
        <w:t xml:space="preserve"> </w:t>
      </w:r>
      <w:r w:rsidRPr="00016769">
        <w:rPr>
          <w:lang w:eastAsia="zh-CN"/>
        </w:rPr>
        <w:t>D.</w:t>
      </w:r>
      <w:r w:rsidR="00CE46EE">
        <w:rPr>
          <w:lang w:eastAsia="zh-CN"/>
        </w:rPr>
        <w:t xml:space="preserve"> </w:t>
      </w:r>
      <w:r w:rsidRPr="00016769">
        <w:rPr>
          <w:lang w:eastAsia="zh-CN"/>
        </w:rPr>
        <w:t>P. Anura Jayatilake (Sri Lanka)</w:t>
      </w:r>
    </w:p>
    <w:p w14:paraId="1D4D7569" w14:textId="77777777" w:rsidR="00391AB3" w:rsidRPr="00016769" w:rsidRDefault="00391AB3" w:rsidP="004722F1">
      <w:pPr>
        <w:tabs>
          <w:tab w:val="left" w:pos="624"/>
          <w:tab w:val="left" w:pos="1871"/>
          <w:tab w:val="left" w:pos="2495"/>
          <w:tab w:val="left" w:pos="3119"/>
          <w:tab w:val="left" w:pos="3742"/>
          <w:tab w:val="left" w:pos="4366"/>
        </w:tabs>
        <w:spacing w:after="120"/>
        <w:ind w:left="1247" w:firstLine="624"/>
        <w:rPr>
          <w:lang w:eastAsia="zh-CN"/>
        </w:rPr>
      </w:pPr>
      <w:r w:rsidRPr="00016769">
        <w:rPr>
          <w:color w:val="000000"/>
          <w:lang w:eastAsia="zh-CN"/>
        </w:rPr>
        <w:t>From the Central and Eastern European States:</w:t>
      </w:r>
      <w:r w:rsidRPr="00016769">
        <w:rPr>
          <w:lang w:eastAsia="zh-CN"/>
        </w:rPr>
        <w:t xml:space="preserve"> </w:t>
      </w:r>
    </w:p>
    <w:p w14:paraId="3F9E0CB8" w14:textId="77777777" w:rsidR="00391AB3" w:rsidRPr="00E51313" w:rsidRDefault="00391AB3" w:rsidP="004722F1">
      <w:pPr>
        <w:tabs>
          <w:tab w:val="left" w:pos="624"/>
          <w:tab w:val="left" w:pos="1871"/>
          <w:tab w:val="left" w:pos="2495"/>
          <w:tab w:val="left" w:pos="3119"/>
          <w:tab w:val="left" w:pos="3742"/>
          <w:tab w:val="left" w:pos="4366"/>
        </w:tabs>
        <w:spacing w:after="120"/>
        <w:ind w:left="2495"/>
        <w:rPr>
          <w:lang w:val="en-US" w:eastAsia="zh-CN"/>
        </w:rPr>
      </w:pPr>
      <w:r w:rsidRPr="00E51313">
        <w:rPr>
          <w:lang w:val="en-US" w:eastAsia="zh-CN"/>
        </w:rPr>
        <w:t>Ms. Claudia Sorina Dumitru (Romania)</w:t>
      </w:r>
    </w:p>
    <w:p w14:paraId="2D5AC4F0" w14:textId="77777777" w:rsidR="00391AB3" w:rsidRPr="00016769" w:rsidRDefault="00391AB3" w:rsidP="004722F1">
      <w:pPr>
        <w:tabs>
          <w:tab w:val="left" w:pos="624"/>
          <w:tab w:val="left" w:pos="1871"/>
          <w:tab w:val="left" w:pos="2495"/>
          <w:tab w:val="left" w:pos="3119"/>
          <w:tab w:val="left" w:pos="3742"/>
          <w:tab w:val="left" w:pos="4366"/>
        </w:tabs>
        <w:spacing w:after="120"/>
        <w:ind w:left="1247" w:firstLine="624"/>
        <w:rPr>
          <w:lang w:eastAsia="zh-CN"/>
        </w:rPr>
      </w:pPr>
      <w:r w:rsidRPr="00016769">
        <w:rPr>
          <w:color w:val="000000"/>
          <w:lang w:eastAsia="zh-CN"/>
        </w:rPr>
        <w:t>From the Latin American and Caribbean States:</w:t>
      </w:r>
    </w:p>
    <w:p w14:paraId="0E41F9B7" w14:textId="77777777" w:rsidR="00391AB3" w:rsidRPr="00016769" w:rsidRDefault="00391AB3" w:rsidP="004722F1">
      <w:pPr>
        <w:tabs>
          <w:tab w:val="left" w:pos="624"/>
          <w:tab w:val="left" w:pos="1871"/>
          <w:tab w:val="left" w:pos="2495"/>
          <w:tab w:val="left" w:pos="3119"/>
          <w:tab w:val="left" w:pos="3742"/>
          <w:tab w:val="left" w:pos="4366"/>
        </w:tabs>
        <w:spacing w:after="120"/>
        <w:ind w:left="2495"/>
        <w:rPr>
          <w:lang w:val="es-ES" w:eastAsia="zh-CN"/>
        </w:rPr>
      </w:pPr>
      <w:r w:rsidRPr="00016769">
        <w:rPr>
          <w:lang w:val="es-ES" w:eastAsia="zh-CN"/>
        </w:rPr>
        <w:t>Mr. Diego Henrique Costa Pereira (Brazil)</w:t>
      </w:r>
    </w:p>
    <w:p w14:paraId="1415A2BF" w14:textId="77777777" w:rsidR="00391AB3" w:rsidRPr="00016769" w:rsidRDefault="00391AB3" w:rsidP="004722F1">
      <w:pPr>
        <w:tabs>
          <w:tab w:val="left" w:pos="624"/>
          <w:tab w:val="left" w:pos="1871"/>
          <w:tab w:val="left" w:pos="2495"/>
          <w:tab w:val="left" w:pos="3119"/>
          <w:tab w:val="left" w:pos="3742"/>
          <w:tab w:val="left" w:pos="4366"/>
        </w:tabs>
        <w:spacing w:after="120"/>
        <w:ind w:left="2495"/>
        <w:rPr>
          <w:lang w:val="es-ES" w:eastAsia="zh-CN"/>
        </w:rPr>
      </w:pPr>
      <w:r w:rsidRPr="00016769">
        <w:rPr>
          <w:lang w:val="es-ES" w:eastAsia="zh-CN"/>
        </w:rPr>
        <w:t xml:space="preserve">Ms. Vilma Morales Quillama (Peru) </w:t>
      </w:r>
    </w:p>
    <w:p w14:paraId="1D1134E2" w14:textId="019EAC81" w:rsidR="00391AB3" w:rsidRPr="00016769" w:rsidRDefault="00391AB3" w:rsidP="004722F1">
      <w:pPr>
        <w:tabs>
          <w:tab w:val="left" w:pos="624"/>
          <w:tab w:val="left" w:pos="1871"/>
          <w:tab w:val="left" w:pos="2495"/>
          <w:tab w:val="left" w:pos="3119"/>
          <w:tab w:val="left" w:pos="3742"/>
          <w:tab w:val="left" w:pos="4366"/>
        </w:tabs>
        <w:spacing w:after="120"/>
        <w:ind w:left="2495"/>
        <w:rPr>
          <w:lang w:val="es-ES" w:eastAsia="zh-CN"/>
        </w:rPr>
      </w:pPr>
      <w:r w:rsidRPr="00016769">
        <w:rPr>
          <w:lang w:val="es-ES" w:eastAsia="zh-CN"/>
        </w:rPr>
        <w:t>Mr. Arturo Gavil</w:t>
      </w:r>
      <w:r w:rsidR="00777B88">
        <w:rPr>
          <w:lang w:val="es-ES" w:eastAsia="zh-CN"/>
        </w:rPr>
        <w:t>á</w:t>
      </w:r>
      <w:r w:rsidRPr="00016769">
        <w:rPr>
          <w:lang w:val="es-ES" w:eastAsia="zh-CN"/>
        </w:rPr>
        <w:t>n Garc</w:t>
      </w:r>
      <w:r w:rsidR="00D675DA">
        <w:rPr>
          <w:lang w:val="es-ES" w:eastAsia="zh-CN"/>
        </w:rPr>
        <w:t>í</w:t>
      </w:r>
      <w:r w:rsidRPr="00016769">
        <w:rPr>
          <w:lang w:val="es-ES" w:eastAsia="zh-CN"/>
        </w:rPr>
        <w:t>a (Mexico)</w:t>
      </w:r>
    </w:p>
    <w:p w14:paraId="38267E1F" w14:textId="77777777" w:rsidR="00391AB3" w:rsidRPr="00016769" w:rsidRDefault="00391AB3" w:rsidP="004722F1">
      <w:pPr>
        <w:tabs>
          <w:tab w:val="left" w:pos="624"/>
          <w:tab w:val="left" w:pos="1871"/>
          <w:tab w:val="left" w:pos="2495"/>
          <w:tab w:val="left" w:pos="3119"/>
          <w:tab w:val="left" w:pos="3742"/>
          <w:tab w:val="left" w:pos="4366"/>
        </w:tabs>
        <w:spacing w:after="120"/>
        <w:ind w:left="1247" w:firstLine="624"/>
        <w:rPr>
          <w:lang w:eastAsia="zh-CN"/>
        </w:rPr>
      </w:pPr>
      <w:r w:rsidRPr="00016769">
        <w:rPr>
          <w:lang w:eastAsia="zh-CN"/>
        </w:rPr>
        <w:t>From the Western European and other States:</w:t>
      </w:r>
    </w:p>
    <w:p w14:paraId="37C131B2" w14:textId="77777777" w:rsidR="00391AB3" w:rsidRPr="00016769" w:rsidRDefault="00391AB3" w:rsidP="004722F1">
      <w:pPr>
        <w:tabs>
          <w:tab w:val="left" w:pos="624"/>
          <w:tab w:val="left" w:pos="1871"/>
          <w:tab w:val="left" w:pos="2495"/>
          <w:tab w:val="left" w:pos="3119"/>
          <w:tab w:val="left" w:pos="3742"/>
          <w:tab w:val="left" w:pos="4366"/>
        </w:tabs>
        <w:spacing w:after="120"/>
        <w:ind w:left="2495"/>
        <w:rPr>
          <w:lang w:eastAsia="zh-CN"/>
        </w:rPr>
      </w:pPr>
      <w:r w:rsidRPr="00016769">
        <w:rPr>
          <w:lang w:eastAsia="zh-CN"/>
        </w:rPr>
        <w:t>Ms. Janine van Aalst (Netherlands)</w:t>
      </w:r>
    </w:p>
    <w:p w14:paraId="099C499E" w14:textId="77777777" w:rsidR="00391AB3" w:rsidRPr="00016769" w:rsidRDefault="00391AB3" w:rsidP="004722F1">
      <w:pPr>
        <w:tabs>
          <w:tab w:val="left" w:pos="624"/>
          <w:tab w:val="left" w:pos="1871"/>
          <w:tab w:val="left" w:pos="2495"/>
          <w:tab w:val="left" w:pos="3119"/>
          <w:tab w:val="left" w:pos="3742"/>
          <w:tab w:val="left" w:pos="4366"/>
        </w:tabs>
        <w:spacing w:after="120"/>
        <w:ind w:left="2495"/>
        <w:rPr>
          <w:lang w:eastAsia="zh-CN"/>
        </w:rPr>
      </w:pPr>
      <w:r w:rsidRPr="00016769">
        <w:rPr>
          <w:lang w:eastAsia="zh-CN"/>
        </w:rPr>
        <w:t>Mr. Mark Govoni (Switzerland)</w:t>
      </w:r>
    </w:p>
    <w:p w14:paraId="4BC0DE9B" w14:textId="77777777" w:rsidR="00391AB3" w:rsidRPr="00016769" w:rsidRDefault="00391AB3" w:rsidP="004722F1">
      <w:pPr>
        <w:tabs>
          <w:tab w:val="left" w:pos="624"/>
          <w:tab w:val="left" w:pos="1871"/>
          <w:tab w:val="left" w:pos="2495"/>
          <w:tab w:val="left" w:pos="3119"/>
          <w:tab w:val="left" w:pos="3742"/>
          <w:tab w:val="left" w:pos="4366"/>
        </w:tabs>
        <w:spacing w:after="120"/>
        <w:ind w:left="2495"/>
        <w:rPr>
          <w:lang w:eastAsia="zh-CN"/>
        </w:rPr>
      </w:pPr>
      <w:r w:rsidRPr="00016769">
        <w:rPr>
          <w:lang w:eastAsia="zh-CN"/>
        </w:rPr>
        <w:t>Ms. Jennifer Landsidle (United States of America)</w:t>
      </w:r>
    </w:p>
    <w:p w14:paraId="4128C097" w14:textId="7070814A" w:rsidR="00391AB3" w:rsidRPr="00C04460" w:rsidRDefault="00371674" w:rsidP="004722F1">
      <w:pPr>
        <w:pStyle w:val="CH2"/>
        <w:spacing w:after="0"/>
      </w:pPr>
      <w:r w:rsidRPr="005A0FDB">
        <w:tab/>
      </w:r>
      <w:r w:rsidRPr="005A0FDB">
        <w:tab/>
      </w:r>
      <w:r w:rsidR="00391AB3" w:rsidRPr="005A0FDB">
        <w:t>Item 1</w:t>
      </w:r>
    </w:p>
    <w:p w14:paraId="53714A5B" w14:textId="5E476515" w:rsidR="00391AB3" w:rsidRPr="00C04460" w:rsidRDefault="00371674" w:rsidP="004722F1">
      <w:pPr>
        <w:pStyle w:val="CH2"/>
        <w:spacing w:before="0"/>
      </w:pPr>
      <w:r w:rsidRPr="00C04460">
        <w:tab/>
      </w:r>
      <w:r w:rsidRPr="00C04460">
        <w:tab/>
      </w:r>
      <w:r w:rsidR="00391AB3" w:rsidRPr="00C04460">
        <w:t>Opening of the meeting</w:t>
      </w:r>
    </w:p>
    <w:p w14:paraId="3C3E554F" w14:textId="42DE6750" w:rsidR="00391AB3" w:rsidRPr="00016769" w:rsidRDefault="00391AB3" w:rsidP="004722F1">
      <w:pPr>
        <w:pStyle w:val="Normalnumber"/>
        <w:numPr>
          <w:ilvl w:val="0"/>
          <w:numId w:val="30"/>
        </w:numPr>
        <w:tabs>
          <w:tab w:val="clear" w:pos="1134"/>
          <w:tab w:val="clear" w:pos="1247"/>
          <w:tab w:val="clear" w:pos="1814"/>
          <w:tab w:val="clear" w:pos="2381"/>
          <w:tab w:val="clear" w:pos="2948"/>
          <w:tab w:val="clear" w:pos="3515"/>
          <w:tab w:val="clear" w:pos="4082"/>
          <w:tab w:val="left" w:pos="624"/>
        </w:tabs>
        <w:rPr>
          <w:lang w:val="en-US"/>
        </w:rPr>
      </w:pPr>
      <w:r w:rsidRPr="00016769">
        <w:t>The first meeting of the Committee was opened at 12.10</w:t>
      </w:r>
      <w:r w:rsidR="007B478F">
        <w:t xml:space="preserve"> p.m.</w:t>
      </w:r>
      <w:r w:rsidRPr="00016769">
        <w:t xml:space="preserve"> on Tuesday, 29 May 2018</w:t>
      </w:r>
      <w:r w:rsidR="007B478F">
        <w:t>,</w:t>
      </w:r>
      <w:r w:rsidRPr="00016769">
        <w:t xml:space="preserve"> by Ms. Rossana Silva Repetto, Executive Secretary of the Minamata Convention, following an information-sharing session. She welcomed the members of the Committee to their first meeting and congratulated them on their election. Recognizing the wealth of lessons</w:t>
      </w:r>
      <w:r w:rsidR="003A059C">
        <w:t xml:space="preserve"> </w:t>
      </w:r>
      <w:r w:rsidRPr="00016769">
        <w:t>learned and good practices</w:t>
      </w:r>
      <w:r w:rsidR="00E379E8">
        <w:t xml:space="preserve"> </w:t>
      </w:r>
      <w:r w:rsidR="00E379E8">
        <w:lastRenderedPageBreak/>
        <w:t>that existed</w:t>
      </w:r>
      <w:r w:rsidRPr="00016769">
        <w:t xml:space="preserve"> under the implementation and compliance committees of other multilateral environmental agreements, she </w:t>
      </w:r>
      <w:r w:rsidR="003A059C">
        <w:t xml:space="preserve">expressed the </w:t>
      </w:r>
      <w:r w:rsidRPr="00016769">
        <w:t>hope that the information-sharing session had been instructive and useful to all</w:t>
      </w:r>
      <w:r w:rsidR="003A059C">
        <w:t xml:space="preserve"> the</w:t>
      </w:r>
      <w:r w:rsidRPr="00016769">
        <w:t xml:space="preserve"> members. She reiterated her thanks to Mr. Govoni for presenting his extensive experience with the Committee</w:t>
      </w:r>
      <w:r w:rsidR="003A059C">
        <w:t xml:space="preserve"> for </w:t>
      </w:r>
      <w:r w:rsidR="001D7432">
        <w:t>A</w:t>
      </w:r>
      <w:r w:rsidR="003A059C">
        <w:t>dministering the Mechanism for Promoting</w:t>
      </w:r>
      <w:r w:rsidR="00125775">
        <w:t xml:space="preserve"> </w:t>
      </w:r>
      <w:r w:rsidR="003A059C">
        <w:t>Implementation and Compliance</w:t>
      </w:r>
      <w:r w:rsidRPr="00016769">
        <w:t xml:space="preserve"> </w:t>
      </w:r>
      <w:r w:rsidR="001D7432">
        <w:t>of</w:t>
      </w:r>
      <w:r w:rsidRPr="00016769">
        <w:t xml:space="preserve"> the Basel Convention at the session. She underscored the opportunities presented by having the</w:t>
      </w:r>
      <w:r w:rsidRPr="00016769">
        <w:rPr>
          <w:lang w:val="en-US"/>
        </w:rPr>
        <w:t xml:space="preserve"> Implementation and Compliance Committee established by the Convention itself, as well as the key role the Committee would play towards a strong and effective agreement. </w:t>
      </w:r>
      <w:r w:rsidR="003A059C">
        <w:rPr>
          <w:lang w:val="en-US"/>
        </w:rPr>
        <w:t>Lastly</w:t>
      </w:r>
      <w:r w:rsidRPr="00016769">
        <w:rPr>
          <w:lang w:val="en-US"/>
        </w:rPr>
        <w:t>, she highlighted the importance of th</w:t>
      </w:r>
      <w:r w:rsidR="003A059C">
        <w:rPr>
          <w:lang w:val="en-US"/>
        </w:rPr>
        <w:t>e present</w:t>
      </w:r>
      <w:r w:rsidRPr="00016769">
        <w:rPr>
          <w:lang w:val="en-US"/>
        </w:rPr>
        <w:t xml:space="preserve"> meeting and the work </w:t>
      </w:r>
      <w:r w:rsidR="003A059C">
        <w:rPr>
          <w:lang w:val="en-US"/>
        </w:rPr>
        <w:t xml:space="preserve">that lay </w:t>
      </w:r>
      <w:r w:rsidRPr="00016769">
        <w:rPr>
          <w:lang w:val="en-US"/>
        </w:rPr>
        <w:t xml:space="preserve">ahead </w:t>
      </w:r>
      <w:r w:rsidR="003A059C">
        <w:rPr>
          <w:lang w:val="en-US"/>
        </w:rPr>
        <w:t>for</w:t>
      </w:r>
      <w:r w:rsidRPr="00016769">
        <w:rPr>
          <w:lang w:val="en-US"/>
        </w:rPr>
        <w:t xml:space="preserve"> the Committee to ensure </w:t>
      </w:r>
      <w:r w:rsidR="003A059C">
        <w:rPr>
          <w:lang w:val="en-US"/>
        </w:rPr>
        <w:t xml:space="preserve">that </w:t>
      </w:r>
      <w:r w:rsidRPr="00016769">
        <w:rPr>
          <w:lang w:val="en-US"/>
        </w:rPr>
        <w:t xml:space="preserve">it </w:t>
      </w:r>
      <w:r w:rsidR="003A059C">
        <w:rPr>
          <w:lang w:val="en-US"/>
        </w:rPr>
        <w:t>wa</w:t>
      </w:r>
      <w:r w:rsidRPr="00016769">
        <w:rPr>
          <w:lang w:val="en-US"/>
        </w:rPr>
        <w:t>s equipped with solid operational foundations, gain</w:t>
      </w:r>
      <w:r w:rsidR="003A059C">
        <w:rPr>
          <w:lang w:val="en-US"/>
        </w:rPr>
        <w:t>ed the</w:t>
      </w:r>
      <w:r w:rsidRPr="00016769">
        <w:rPr>
          <w:lang w:val="en-US"/>
        </w:rPr>
        <w:t xml:space="preserve"> trust </w:t>
      </w:r>
      <w:r w:rsidR="003A059C">
        <w:rPr>
          <w:lang w:val="en-US"/>
        </w:rPr>
        <w:t>of the p</w:t>
      </w:r>
      <w:r w:rsidRPr="00016769">
        <w:rPr>
          <w:lang w:val="en-US"/>
        </w:rPr>
        <w:t>arties and all stakeholders</w:t>
      </w:r>
      <w:r w:rsidR="003A059C">
        <w:rPr>
          <w:lang w:val="en-US"/>
        </w:rPr>
        <w:t>,</w:t>
      </w:r>
      <w:r w:rsidRPr="00016769">
        <w:rPr>
          <w:lang w:val="en-US"/>
        </w:rPr>
        <w:t xml:space="preserve"> and</w:t>
      </w:r>
      <w:r w:rsidR="003A059C">
        <w:rPr>
          <w:lang w:val="en-US"/>
        </w:rPr>
        <w:t xml:space="preserve"> was</w:t>
      </w:r>
      <w:r w:rsidRPr="00016769">
        <w:rPr>
          <w:lang w:val="en-US"/>
        </w:rPr>
        <w:t xml:space="preserve"> as efficient as possible in supporting countries and the successful and effective implementation of the Convention.</w:t>
      </w:r>
    </w:p>
    <w:p w14:paraId="3E5B7FC8" w14:textId="541CACF7" w:rsidR="00391AB3" w:rsidRPr="00016769" w:rsidRDefault="003A059C" w:rsidP="004722F1">
      <w:pPr>
        <w:pStyle w:val="Normalnumber"/>
        <w:numPr>
          <w:ilvl w:val="0"/>
          <w:numId w:val="30"/>
        </w:numPr>
        <w:tabs>
          <w:tab w:val="clear" w:pos="1134"/>
          <w:tab w:val="clear" w:pos="1247"/>
          <w:tab w:val="clear" w:pos="1814"/>
          <w:tab w:val="clear" w:pos="2381"/>
          <w:tab w:val="clear" w:pos="2948"/>
          <w:tab w:val="clear" w:pos="3515"/>
          <w:tab w:val="clear" w:pos="4082"/>
          <w:tab w:val="left" w:pos="624"/>
        </w:tabs>
      </w:pPr>
      <w:r>
        <w:t xml:space="preserve">Following </w:t>
      </w:r>
      <w:r w:rsidR="00391AB3" w:rsidRPr="00016769">
        <w:t xml:space="preserve">the opening statement and </w:t>
      </w:r>
      <w:r w:rsidR="00391AB3" w:rsidRPr="00CE46EE">
        <w:t xml:space="preserve">introductory </w:t>
      </w:r>
      <w:r w:rsidR="00CE46EE" w:rsidRPr="0015709D">
        <w:t>remarks by Committee members</w:t>
      </w:r>
      <w:r w:rsidR="00391AB3" w:rsidRPr="00CE46EE">
        <w:t>,</w:t>
      </w:r>
      <w:r w:rsidR="00F17658" w:rsidRPr="00B76DB5">
        <w:t xml:space="preserve"> </w:t>
      </w:r>
      <w:r w:rsidR="00391AB3" w:rsidRPr="00CE46EE">
        <w:t>Ms.</w:t>
      </w:r>
      <w:r w:rsidR="00391AB3" w:rsidRPr="00016769">
        <w:t xml:space="preserve"> Silva Repetto informed </w:t>
      </w:r>
      <w:r w:rsidR="003761D3">
        <w:t>participants</w:t>
      </w:r>
      <w:r w:rsidR="00391AB3" w:rsidRPr="00016769">
        <w:t xml:space="preserve"> that three members of the Committee </w:t>
      </w:r>
      <w:r w:rsidR="003761D3">
        <w:t>had</w:t>
      </w:r>
      <w:r w:rsidR="003761D3" w:rsidRPr="00016769">
        <w:t xml:space="preserve"> </w:t>
      </w:r>
      <w:r w:rsidR="00E379E8">
        <w:t>been</w:t>
      </w:r>
      <w:r w:rsidR="003761D3">
        <w:t xml:space="preserve"> </w:t>
      </w:r>
      <w:r w:rsidR="00E379E8">
        <w:t>un</w:t>
      </w:r>
      <w:r w:rsidR="00391AB3" w:rsidRPr="00016769">
        <w:t xml:space="preserve">able to </w:t>
      </w:r>
      <w:r w:rsidR="00E379E8">
        <w:t>attend</w:t>
      </w:r>
      <w:r w:rsidR="00391AB3" w:rsidRPr="00016769">
        <w:t>: Mr. S. M. D. P. Anura Jayatilake (Sri Lanka)</w:t>
      </w:r>
      <w:r w:rsidR="00B76DB5">
        <w:t>,</w:t>
      </w:r>
      <w:r w:rsidR="00391AB3" w:rsidRPr="00016769">
        <w:t xml:space="preserve"> Mr. Boyko Malinov (Bulgaria) and Ms. Inga Poroghin (Republic of Moldova). Mr. S.</w:t>
      </w:r>
      <w:r w:rsidR="00B76DB5">
        <w:t xml:space="preserve"> </w:t>
      </w:r>
      <w:r w:rsidR="00391AB3" w:rsidRPr="00016769">
        <w:t>M.</w:t>
      </w:r>
      <w:r w:rsidR="00B76DB5">
        <w:t xml:space="preserve"> </w:t>
      </w:r>
      <w:r w:rsidR="00391AB3" w:rsidRPr="00016769">
        <w:t>D.</w:t>
      </w:r>
      <w:r w:rsidR="00B76DB5">
        <w:t xml:space="preserve"> </w:t>
      </w:r>
      <w:r w:rsidR="00391AB3" w:rsidRPr="00016769">
        <w:t xml:space="preserve">P. Anura Jayatilake </w:t>
      </w:r>
      <w:r w:rsidR="003761D3">
        <w:t>had been</w:t>
      </w:r>
      <w:r w:rsidR="00391AB3" w:rsidRPr="00016769">
        <w:t xml:space="preserve"> replaced by Mr. Waduwawatte Lekamalage Sumathipala, designated by the Government of Sri Lanka as a replacement for the first meeting. </w:t>
      </w:r>
    </w:p>
    <w:p w14:paraId="5741EB74" w14:textId="77777777" w:rsidR="00391AB3" w:rsidRPr="00016769" w:rsidRDefault="00391AB3" w:rsidP="004722F1">
      <w:pPr>
        <w:pStyle w:val="Normalnumber"/>
        <w:numPr>
          <w:ilvl w:val="0"/>
          <w:numId w:val="30"/>
        </w:numPr>
        <w:tabs>
          <w:tab w:val="clear" w:pos="1134"/>
          <w:tab w:val="clear" w:pos="1247"/>
          <w:tab w:val="clear" w:pos="1814"/>
          <w:tab w:val="clear" w:pos="2381"/>
          <w:tab w:val="clear" w:pos="2948"/>
          <w:tab w:val="clear" w:pos="3515"/>
          <w:tab w:val="clear" w:pos="4082"/>
          <w:tab w:val="left" w:pos="624"/>
        </w:tabs>
      </w:pPr>
      <w:r w:rsidRPr="00016769">
        <w:t xml:space="preserve">In the absence of a Chair of the Committee, it was agreed that Ms. Silva Repetto </w:t>
      </w:r>
      <w:r w:rsidRPr="00016769">
        <w:rPr>
          <w:color w:val="000000" w:themeColor="text1"/>
        </w:rPr>
        <w:t xml:space="preserve">would preside over the meeting </w:t>
      </w:r>
      <w:r w:rsidRPr="00016769">
        <w:t>until the election of officers</w:t>
      </w:r>
      <w:r w:rsidRPr="00016769">
        <w:rPr>
          <w:color w:val="000000" w:themeColor="text1"/>
        </w:rPr>
        <w:t xml:space="preserve">. </w:t>
      </w:r>
    </w:p>
    <w:p w14:paraId="16F2AC24" w14:textId="7F475472" w:rsidR="00391AB3" w:rsidRPr="00016769" w:rsidRDefault="00C04460" w:rsidP="004722F1">
      <w:pPr>
        <w:pStyle w:val="CH2"/>
        <w:spacing w:after="0"/>
        <w:rPr>
          <w:b w:val="0"/>
        </w:rPr>
      </w:pPr>
      <w:r>
        <w:tab/>
      </w:r>
      <w:r>
        <w:tab/>
      </w:r>
      <w:r w:rsidR="00391AB3" w:rsidRPr="00016769">
        <w:t>Item 2</w:t>
      </w:r>
    </w:p>
    <w:p w14:paraId="76C2A33D" w14:textId="348FAC17" w:rsidR="00391AB3" w:rsidRPr="00016769" w:rsidRDefault="00C04460" w:rsidP="004722F1">
      <w:pPr>
        <w:pStyle w:val="CH2"/>
        <w:spacing w:before="0"/>
      </w:pPr>
      <w:r>
        <w:tab/>
      </w:r>
      <w:r>
        <w:tab/>
      </w:r>
      <w:r w:rsidR="00391AB3" w:rsidRPr="00016769">
        <w:t>Organizational matters</w:t>
      </w:r>
    </w:p>
    <w:p w14:paraId="23FD43E9" w14:textId="77777777" w:rsidR="00391AB3" w:rsidRPr="00016769" w:rsidRDefault="00391AB3" w:rsidP="004722F1">
      <w:pPr>
        <w:pStyle w:val="CH3"/>
        <w:tabs>
          <w:tab w:val="left" w:pos="624"/>
          <w:tab w:val="left" w:pos="1871"/>
          <w:tab w:val="left" w:pos="2495"/>
          <w:tab w:val="left" w:pos="3119"/>
          <w:tab w:val="left" w:pos="3742"/>
          <w:tab w:val="left" w:pos="4366"/>
        </w:tabs>
      </w:pPr>
      <w:r w:rsidRPr="00016769">
        <w:tab/>
        <w:t>(a)</w:t>
      </w:r>
      <w:r w:rsidRPr="00016769">
        <w:tab/>
        <w:t>Rules of procedure for the meeting</w:t>
      </w:r>
    </w:p>
    <w:p w14:paraId="46231916" w14:textId="555EECD4" w:rsidR="00391AB3" w:rsidRPr="00E379E8" w:rsidRDefault="00391AB3" w:rsidP="004722F1">
      <w:pPr>
        <w:pStyle w:val="Normalnumber"/>
        <w:numPr>
          <w:ilvl w:val="0"/>
          <w:numId w:val="30"/>
        </w:numPr>
        <w:tabs>
          <w:tab w:val="clear" w:pos="1134"/>
          <w:tab w:val="clear" w:pos="1247"/>
          <w:tab w:val="clear" w:pos="1814"/>
          <w:tab w:val="clear" w:pos="2381"/>
          <w:tab w:val="clear" w:pos="2948"/>
          <w:tab w:val="clear" w:pos="3515"/>
          <w:tab w:val="clear" w:pos="4082"/>
          <w:tab w:val="left" w:pos="624"/>
        </w:tabs>
      </w:pPr>
      <w:r w:rsidRPr="00016769">
        <w:t>The Committee agreed to apply</w:t>
      </w:r>
      <w:r w:rsidR="007F3457">
        <w:t xml:space="preserve"> </w:t>
      </w:r>
      <w:r w:rsidRPr="00016769">
        <w:t xml:space="preserve">to the conduct of its first meeting, </w:t>
      </w:r>
      <w:r w:rsidR="00B76DB5" w:rsidRPr="004722F1">
        <w:rPr>
          <w:iCs/>
        </w:rPr>
        <w:t>mutatis mutandis</w:t>
      </w:r>
      <w:r w:rsidR="00B76DB5" w:rsidRPr="00016769">
        <w:t xml:space="preserve">, </w:t>
      </w:r>
      <w:r w:rsidRPr="00016769">
        <w:t>the rules of procedure for the Conference of the Parties. It recognized, however, that certain rules or elements of rules m</w:t>
      </w:r>
      <w:r w:rsidR="003761D3">
        <w:t>ight</w:t>
      </w:r>
      <w:r w:rsidRPr="00016769">
        <w:t xml:space="preserve"> not be relevant to its proceedings. With regard to its</w:t>
      </w:r>
      <w:r w:rsidR="00125775">
        <w:t xml:space="preserve"> officers</w:t>
      </w:r>
      <w:r w:rsidRPr="00016769">
        <w:t xml:space="preserve">, the Committee decided, </w:t>
      </w:r>
      <w:r w:rsidRPr="00E379E8">
        <w:t xml:space="preserve">without pre-empting the outcome of its upcoming discussions on its rules of procedure, that it would elect a </w:t>
      </w:r>
      <w:r w:rsidR="003761D3" w:rsidRPr="00402EFB">
        <w:t>c</w:t>
      </w:r>
      <w:r w:rsidRPr="00402EFB">
        <w:t xml:space="preserve">hair </w:t>
      </w:r>
      <w:r w:rsidR="00E379E8">
        <w:t>together with</w:t>
      </w:r>
      <w:r w:rsidR="00E379E8" w:rsidRPr="00402EFB">
        <w:t xml:space="preserve"> </w:t>
      </w:r>
      <w:r w:rsidRPr="00402EFB">
        <w:t xml:space="preserve">a </w:t>
      </w:r>
      <w:r w:rsidR="003761D3" w:rsidRPr="00402EFB">
        <w:t>v</w:t>
      </w:r>
      <w:r w:rsidRPr="00F101F7">
        <w:t>ice-</w:t>
      </w:r>
      <w:r w:rsidR="003761D3" w:rsidRPr="00E379E8">
        <w:t>c</w:t>
      </w:r>
      <w:r w:rsidRPr="00E379E8">
        <w:t xml:space="preserve">hair </w:t>
      </w:r>
      <w:r w:rsidR="003761D3" w:rsidRPr="00E379E8">
        <w:t xml:space="preserve">who would </w:t>
      </w:r>
      <w:r w:rsidRPr="00E379E8">
        <w:t xml:space="preserve">also act as </w:t>
      </w:r>
      <w:r w:rsidR="003761D3" w:rsidRPr="00E379E8">
        <w:t>r</w:t>
      </w:r>
      <w:r w:rsidRPr="00E379E8">
        <w:t xml:space="preserve">apporteur. </w:t>
      </w:r>
    </w:p>
    <w:p w14:paraId="4B8639DB" w14:textId="35B05DB4" w:rsidR="00391AB3" w:rsidRPr="000722D4" w:rsidRDefault="00057BA2" w:rsidP="004722F1">
      <w:pPr>
        <w:pStyle w:val="Normalnumber"/>
        <w:numPr>
          <w:ilvl w:val="0"/>
          <w:numId w:val="30"/>
        </w:numPr>
        <w:tabs>
          <w:tab w:val="clear" w:pos="1134"/>
          <w:tab w:val="clear" w:pos="1247"/>
          <w:tab w:val="clear" w:pos="1814"/>
          <w:tab w:val="clear" w:pos="2381"/>
          <w:tab w:val="clear" w:pos="2948"/>
          <w:tab w:val="clear" w:pos="3515"/>
          <w:tab w:val="clear" w:pos="4082"/>
          <w:tab w:val="left" w:pos="624"/>
        </w:tabs>
      </w:pPr>
      <w:r w:rsidRPr="004722F1">
        <w:t xml:space="preserve">During </w:t>
      </w:r>
      <w:r w:rsidR="00391AB3" w:rsidRPr="00B76DB5">
        <w:t xml:space="preserve">the </w:t>
      </w:r>
      <w:r w:rsidR="00B76DB5" w:rsidRPr="0015709D">
        <w:t>introductory remarks</w:t>
      </w:r>
      <w:r w:rsidR="00391AB3" w:rsidRPr="00B76DB5">
        <w:t>, one</w:t>
      </w:r>
      <w:r w:rsidR="00391AB3" w:rsidRPr="00E379E8">
        <w:t xml:space="preserve"> membe</w:t>
      </w:r>
      <w:r w:rsidR="00391AB3" w:rsidRPr="00402EFB">
        <w:t xml:space="preserve">r introduced an additional </w:t>
      </w:r>
      <w:r w:rsidR="003E19BA" w:rsidRPr="000722D4">
        <w:t xml:space="preserve">attendee </w:t>
      </w:r>
      <w:r w:rsidR="00391AB3" w:rsidRPr="000722D4">
        <w:t xml:space="preserve">from </w:t>
      </w:r>
      <w:r w:rsidRPr="000722D4">
        <w:t>her</w:t>
      </w:r>
      <w:r w:rsidR="00391AB3" w:rsidRPr="000722D4">
        <w:t xml:space="preserve"> country</w:t>
      </w:r>
      <w:r w:rsidR="000722D4" w:rsidRPr="000722D4">
        <w:t xml:space="preserve"> </w:t>
      </w:r>
      <w:r w:rsidR="003E19BA" w:rsidRPr="000722D4">
        <w:t>at the meeting</w:t>
      </w:r>
      <w:r w:rsidR="00391AB3" w:rsidRPr="000722D4">
        <w:t xml:space="preserve">, who was </w:t>
      </w:r>
      <w:r w:rsidR="003E19BA" w:rsidRPr="000722D4">
        <w:t xml:space="preserve">present </w:t>
      </w:r>
      <w:r w:rsidR="0095115C" w:rsidRPr="000722D4">
        <w:t>owing to significant restructuring in</w:t>
      </w:r>
      <w:r w:rsidR="00391AB3" w:rsidRPr="000722D4">
        <w:t xml:space="preserve"> </w:t>
      </w:r>
      <w:r w:rsidRPr="000722D4">
        <w:t>t</w:t>
      </w:r>
      <w:r w:rsidR="00391AB3" w:rsidRPr="000722D4">
        <w:t>he</w:t>
      </w:r>
      <w:r w:rsidRPr="000722D4">
        <w:t>i</w:t>
      </w:r>
      <w:r w:rsidR="00391AB3" w:rsidRPr="000722D4">
        <w:t>r organization</w:t>
      </w:r>
      <w:r w:rsidR="0095115C" w:rsidRPr="000722D4">
        <w:t>. F</w:t>
      </w:r>
      <w:r w:rsidR="00391AB3" w:rsidRPr="000722D4">
        <w:t xml:space="preserve">or continuity reasons, she requested the Committee to allow, on an exceptional basis, </w:t>
      </w:r>
      <w:r w:rsidR="003E19BA" w:rsidRPr="000722D4">
        <w:t xml:space="preserve">the participation of </w:t>
      </w:r>
      <w:r w:rsidR="001D7432" w:rsidRPr="000722D4">
        <w:t>the</w:t>
      </w:r>
      <w:r w:rsidR="003E19BA" w:rsidRPr="000722D4">
        <w:t xml:space="preserve"> attendee</w:t>
      </w:r>
      <w:r w:rsidR="000722D4" w:rsidRPr="000722D4">
        <w:t xml:space="preserve"> </w:t>
      </w:r>
      <w:r w:rsidR="00391AB3" w:rsidRPr="000722D4">
        <w:t>as</w:t>
      </w:r>
      <w:r w:rsidR="003761D3" w:rsidRPr="000722D4">
        <w:t xml:space="preserve"> an</w:t>
      </w:r>
      <w:r w:rsidR="00391AB3" w:rsidRPr="000722D4">
        <w:t xml:space="preserve"> adviser</w:t>
      </w:r>
      <w:r w:rsidR="003761D3" w:rsidRPr="000722D4">
        <w:t>.</w:t>
      </w:r>
    </w:p>
    <w:p w14:paraId="776670BB" w14:textId="77777777" w:rsidR="00391AB3" w:rsidRPr="00016769" w:rsidRDefault="00391AB3" w:rsidP="004722F1">
      <w:pPr>
        <w:pStyle w:val="CH3"/>
        <w:tabs>
          <w:tab w:val="left" w:pos="624"/>
          <w:tab w:val="left" w:pos="1871"/>
          <w:tab w:val="left" w:pos="2495"/>
          <w:tab w:val="left" w:pos="3119"/>
          <w:tab w:val="left" w:pos="3742"/>
          <w:tab w:val="left" w:pos="4366"/>
        </w:tabs>
        <w:rPr>
          <w:color w:val="000000" w:themeColor="text1"/>
        </w:rPr>
      </w:pPr>
      <w:r w:rsidRPr="00016769">
        <w:tab/>
        <w:t>(b)</w:t>
      </w:r>
      <w:r w:rsidRPr="00016769">
        <w:tab/>
        <w:t xml:space="preserve">Election of officers </w:t>
      </w:r>
    </w:p>
    <w:p w14:paraId="2FFF9E89" w14:textId="2ECB825A" w:rsidR="00391AB3" w:rsidRPr="00016769" w:rsidRDefault="00391AB3" w:rsidP="004722F1">
      <w:pPr>
        <w:pStyle w:val="Normalnumber"/>
        <w:numPr>
          <w:ilvl w:val="0"/>
          <w:numId w:val="30"/>
        </w:numPr>
        <w:tabs>
          <w:tab w:val="clear" w:pos="1134"/>
          <w:tab w:val="clear" w:pos="1247"/>
          <w:tab w:val="clear" w:pos="1814"/>
          <w:tab w:val="clear" w:pos="2381"/>
          <w:tab w:val="clear" w:pos="2948"/>
          <w:tab w:val="clear" w:pos="3515"/>
          <w:tab w:val="clear" w:pos="4082"/>
          <w:tab w:val="left" w:pos="624"/>
        </w:tabs>
        <w:rPr>
          <w:color w:val="000000" w:themeColor="text1"/>
        </w:rPr>
      </w:pPr>
      <w:r w:rsidRPr="00016769">
        <w:t>The Committee elected Mr.</w:t>
      </w:r>
      <w:r w:rsidRPr="00016769">
        <w:rPr>
          <w:lang w:val="en-US" w:eastAsia="zh-CN"/>
        </w:rPr>
        <w:t xml:space="preserve"> Mohamed </w:t>
      </w:r>
      <w:r w:rsidR="00400D4E" w:rsidRPr="00016769">
        <w:rPr>
          <w:lang w:val="en-US" w:eastAsia="zh-CN"/>
        </w:rPr>
        <w:t>Abdulai</w:t>
      </w:r>
      <w:r w:rsidRPr="00016769">
        <w:rPr>
          <w:lang w:val="en-US" w:eastAsia="zh-CN"/>
        </w:rPr>
        <w:t xml:space="preserve"> Kamara (Sierra Leone) </w:t>
      </w:r>
      <w:r w:rsidRPr="00016769">
        <w:t>as Chair and Ms.</w:t>
      </w:r>
      <w:r w:rsidR="0095115C">
        <w:t> </w:t>
      </w:r>
      <w:r w:rsidRPr="00016769">
        <w:rPr>
          <w:lang w:val="en-US" w:eastAsia="zh-CN"/>
        </w:rPr>
        <w:t>Claudia Sorina Dumitru (Romania) a</w:t>
      </w:r>
      <w:r w:rsidRPr="00016769">
        <w:t>s Vice-Chair</w:t>
      </w:r>
      <w:r w:rsidR="0095115C">
        <w:t xml:space="preserve"> and</w:t>
      </w:r>
      <w:r w:rsidRPr="00016769">
        <w:t xml:space="preserve"> Rapporteur. </w:t>
      </w:r>
      <w:r w:rsidR="0095115C">
        <w:t>The Chair</w:t>
      </w:r>
      <w:r w:rsidRPr="00016769">
        <w:rPr>
          <w:lang w:val="en-US" w:eastAsia="zh-CN"/>
        </w:rPr>
        <w:t xml:space="preserve"> </w:t>
      </w:r>
      <w:r w:rsidRPr="00016769">
        <w:t>thanked members of the Committee for the trust</w:t>
      </w:r>
      <w:r w:rsidR="00057BA2">
        <w:t xml:space="preserve"> they had placed in him</w:t>
      </w:r>
      <w:r w:rsidRPr="00016769">
        <w:t xml:space="preserve"> and expressed his confidence that the Committee would work collaboratively towards a successful </w:t>
      </w:r>
      <w:r w:rsidR="00402EFB">
        <w:t xml:space="preserve">outcome to its </w:t>
      </w:r>
      <w:r w:rsidRPr="00016769">
        <w:t xml:space="preserve">first meeting. </w:t>
      </w:r>
    </w:p>
    <w:p w14:paraId="7C71B71F" w14:textId="35A8EEC9" w:rsidR="00391AB3" w:rsidRPr="00016769" w:rsidRDefault="00391AB3" w:rsidP="004722F1">
      <w:pPr>
        <w:pStyle w:val="CH3"/>
        <w:tabs>
          <w:tab w:val="left" w:pos="624"/>
          <w:tab w:val="left" w:pos="1871"/>
          <w:tab w:val="left" w:pos="2495"/>
          <w:tab w:val="left" w:pos="3119"/>
          <w:tab w:val="left" w:pos="3742"/>
          <w:tab w:val="left" w:pos="4366"/>
        </w:tabs>
      </w:pPr>
      <w:r w:rsidRPr="00016769">
        <w:tab/>
        <w:t>(c)</w:t>
      </w:r>
      <w:r w:rsidR="00A40FB3">
        <w:tab/>
      </w:r>
      <w:r w:rsidRPr="00016769">
        <w:tab/>
        <w:t>Adoption of the agenda</w:t>
      </w:r>
    </w:p>
    <w:p w14:paraId="318B19CC" w14:textId="1C087AF5" w:rsidR="00391AB3" w:rsidRPr="00016769" w:rsidRDefault="00391AB3" w:rsidP="004722F1">
      <w:pPr>
        <w:pStyle w:val="Normalnumber"/>
        <w:numPr>
          <w:ilvl w:val="0"/>
          <w:numId w:val="30"/>
        </w:numPr>
        <w:tabs>
          <w:tab w:val="clear" w:pos="1134"/>
          <w:tab w:val="clear" w:pos="1247"/>
          <w:tab w:val="clear" w:pos="1814"/>
          <w:tab w:val="clear" w:pos="2381"/>
          <w:tab w:val="clear" w:pos="2948"/>
          <w:tab w:val="clear" w:pos="3515"/>
          <w:tab w:val="clear" w:pos="4082"/>
          <w:tab w:val="left" w:pos="624"/>
        </w:tabs>
        <w:rPr>
          <w:color w:val="000000" w:themeColor="text1"/>
        </w:rPr>
      </w:pPr>
      <w:r w:rsidRPr="00016769">
        <w:t xml:space="preserve">The Committee adopted the following agenda on the basis of the </w:t>
      </w:r>
      <w:r w:rsidR="0095115C">
        <w:t>provisional agenda</w:t>
      </w:r>
      <w:r w:rsidR="0095115C" w:rsidRPr="00016769">
        <w:t xml:space="preserve"> </w:t>
      </w:r>
      <w:r w:rsidRPr="00016769">
        <w:t>prepared by the secretariat</w:t>
      </w:r>
      <w:r w:rsidRPr="00016769">
        <w:rPr>
          <w:color w:val="000000" w:themeColor="text1"/>
        </w:rPr>
        <w:t xml:space="preserve"> </w:t>
      </w:r>
      <w:r w:rsidR="0095115C">
        <w:rPr>
          <w:color w:val="000000" w:themeColor="text1"/>
        </w:rPr>
        <w:t>(</w:t>
      </w:r>
      <w:r w:rsidRPr="00016769">
        <w:rPr>
          <w:color w:val="000000" w:themeColor="text1"/>
        </w:rPr>
        <w:t>UNEP/MC/ICC</w:t>
      </w:r>
      <w:r w:rsidR="00EF6378">
        <w:rPr>
          <w:color w:val="000000" w:themeColor="text1"/>
        </w:rPr>
        <w:t>.</w:t>
      </w:r>
      <w:r w:rsidRPr="00016769">
        <w:rPr>
          <w:color w:val="000000" w:themeColor="text1"/>
        </w:rPr>
        <w:t>1/1</w:t>
      </w:r>
      <w:r w:rsidR="0095115C">
        <w:rPr>
          <w:color w:val="000000" w:themeColor="text1"/>
        </w:rPr>
        <w:t>)</w:t>
      </w:r>
      <w:r w:rsidRPr="00016769">
        <w:t xml:space="preserve"> and</w:t>
      </w:r>
      <w:r w:rsidR="0095115C">
        <w:t xml:space="preserve"> the annotations thereto (</w:t>
      </w:r>
      <w:r w:rsidRPr="00016769">
        <w:rPr>
          <w:color w:val="000000" w:themeColor="text1"/>
        </w:rPr>
        <w:t>UNEP/MC/ICC</w:t>
      </w:r>
      <w:r w:rsidR="00EF6378">
        <w:rPr>
          <w:color w:val="000000" w:themeColor="text1"/>
        </w:rPr>
        <w:t>.</w:t>
      </w:r>
      <w:r w:rsidRPr="00016769">
        <w:rPr>
          <w:color w:val="000000" w:themeColor="text1"/>
        </w:rPr>
        <w:t>1/1</w:t>
      </w:r>
      <w:r w:rsidR="0095115C">
        <w:rPr>
          <w:color w:val="000000" w:themeColor="text1"/>
        </w:rPr>
        <w:t>/</w:t>
      </w:r>
      <w:r w:rsidRPr="00016769">
        <w:rPr>
          <w:color w:val="000000" w:themeColor="text1"/>
        </w:rPr>
        <w:t>Add.1</w:t>
      </w:r>
      <w:r w:rsidR="0095115C">
        <w:rPr>
          <w:color w:val="000000" w:themeColor="text1"/>
        </w:rPr>
        <w:t>)</w:t>
      </w:r>
      <w:r w:rsidRPr="00016769">
        <w:rPr>
          <w:color w:val="000000" w:themeColor="text1"/>
        </w:rPr>
        <w:t xml:space="preserve">: </w:t>
      </w:r>
    </w:p>
    <w:p w14:paraId="40697290" w14:textId="0C61CE51" w:rsidR="00391AB3" w:rsidRPr="00016769" w:rsidRDefault="00391AB3" w:rsidP="004722F1">
      <w:pPr>
        <w:pStyle w:val="Normalnumber"/>
        <w:numPr>
          <w:ilvl w:val="0"/>
          <w:numId w:val="0"/>
        </w:numPr>
        <w:tabs>
          <w:tab w:val="clear" w:pos="1814"/>
          <w:tab w:val="clear" w:pos="2381"/>
          <w:tab w:val="clear" w:pos="2948"/>
          <w:tab w:val="clear" w:pos="3515"/>
          <w:tab w:val="clear" w:pos="4082"/>
          <w:tab w:val="left" w:pos="624"/>
          <w:tab w:val="left" w:pos="1871"/>
          <w:tab w:val="left" w:pos="2495"/>
          <w:tab w:val="left" w:pos="3119"/>
          <w:tab w:val="left" w:pos="3742"/>
          <w:tab w:val="left" w:pos="4366"/>
        </w:tabs>
        <w:ind w:left="1247" w:firstLine="624"/>
        <w:rPr>
          <w:color w:val="000000" w:themeColor="text1"/>
        </w:rPr>
      </w:pPr>
      <w:r w:rsidRPr="00016769">
        <w:rPr>
          <w:color w:val="000000" w:themeColor="text1"/>
        </w:rPr>
        <w:t>1.</w:t>
      </w:r>
      <w:r w:rsidR="00DD22AB">
        <w:rPr>
          <w:color w:val="000000" w:themeColor="text1"/>
        </w:rPr>
        <w:tab/>
      </w:r>
      <w:r w:rsidRPr="00016769">
        <w:rPr>
          <w:color w:val="000000" w:themeColor="text1"/>
        </w:rPr>
        <w:t>Opening of the meeting.</w:t>
      </w:r>
    </w:p>
    <w:p w14:paraId="285CD4C8" w14:textId="77777777" w:rsidR="00391AB3" w:rsidRPr="00016769" w:rsidRDefault="00391AB3" w:rsidP="004722F1">
      <w:pPr>
        <w:pStyle w:val="Normalnumber"/>
        <w:numPr>
          <w:ilvl w:val="0"/>
          <w:numId w:val="0"/>
        </w:numPr>
        <w:tabs>
          <w:tab w:val="clear" w:pos="1814"/>
          <w:tab w:val="clear" w:pos="2381"/>
          <w:tab w:val="clear" w:pos="2948"/>
          <w:tab w:val="clear" w:pos="3515"/>
          <w:tab w:val="clear" w:pos="4082"/>
          <w:tab w:val="left" w:pos="624"/>
          <w:tab w:val="left" w:pos="1871"/>
          <w:tab w:val="left" w:pos="2495"/>
          <w:tab w:val="left" w:pos="3119"/>
          <w:tab w:val="left" w:pos="3742"/>
          <w:tab w:val="left" w:pos="4366"/>
        </w:tabs>
        <w:ind w:left="1247" w:firstLine="624"/>
        <w:rPr>
          <w:color w:val="000000" w:themeColor="text1"/>
        </w:rPr>
      </w:pPr>
      <w:r w:rsidRPr="00016769">
        <w:rPr>
          <w:color w:val="000000" w:themeColor="text1"/>
        </w:rPr>
        <w:t>2.</w:t>
      </w:r>
      <w:r w:rsidRPr="00016769">
        <w:rPr>
          <w:color w:val="000000" w:themeColor="text1"/>
        </w:rPr>
        <w:tab/>
        <w:t>Organizational matters:</w:t>
      </w:r>
    </w:p>
    <w:p w14:paraId="0C5BC7AA" w14:textId="77777777" w:rsidR="00391AB3" w:rsidRPr="00016769" w:rsidRDefault="00391AB3" w:rsidP="004722F1">
      <w:pPr>
        <w:pStyle w:val="Normalnumber"/>
        <w:numPr>
          <w:ilvl w:val="0"/>
          <w:numId w:val="0"/>
        </w:numPr>
        <w:tabs>
          <w:tab w:val="clear" w:pos="1814"/>
          <w:tab w:val="clear" w:pos="2381"/>
          <w:tab w:val="clear" w:pos="2948"/>
          <w:tab w:val="clear" w:pos="3515"/>
          <w:tab w:val="left" w:pos="624"/>
          <w:tab w:val="left" w:pos="1871"/>
          <w:tab w:val="left" w:pos="2495"/>
          <w:tab w:val="left" w:pos="3119"/>
          <w:tab w:val="left" w:pos="3742"/>
          <w:tab w:val="left" w:pos="4366"/>
        </w:tabs>
        <w:ind w:left="1871" w:firstLine="624"/>
        <w:rPr>
          <w:color w:val="000000" w:themeColor="text1"/>
        </w:rPr>
      </w:pPr>
      <w:r w:rsidRPr="00016769">
        <w:rPr>
          <w:color w:val="000000" w:themeColor="text1"/>
        </w:rPr>
        <w:t>(a)</w:t>
      </w:r>
      <w:r w:rsidRPr="00016769">
        <w:rPr>
          <w:color w:val="000000" w:themeColor="text1"/>
        </w:rPr>
        <w:tab/>
        <w:t>Rules of procedure for the meeting;</w:t>
      </w:r>
    </w:p>
    <w:p w14:paraId="3807716A" w14:textId="77777777" w:rsidR="00391AB3" w:rsidRPr="00016769" w:rsidRDefault="00391AB3" w:rsidP="004722F1">
      <w:pPr>
        <w:pStyle w:val="Normalnumber"/>
        <w:numPr>
          <w:ilvl w:val="0"/>
          <w:numId w:val="0"/>
        </w:numPr>
        <w:tabs>
          <w:tab w:val="clear" w:pos="1814"/>
          <w:tab w:val="clear" w:pos="2381"/>
          <w:tab w:val="clear" w:pos="2948"/>
          <w:tab w:val="clear" w:pos="3515"/>
          <w:tab w:val="left" w:pos="624"/>
          <w:tab w:val="left" w:pos="1871"/>
          <w:tab w:val="left" w:pos="2495"/>
          <w:tab w:val="left" w:pos="3119"/>
          <w:tab w:val="left" w:pos="3742"/>
          <w:tab w:val="left" w:pos="4366"/>
        </w:tabs>
        <w:ind w:left="1871" w:firstLine="624"/>
        <w:rPr>
          <w:color w:val="000000" w:themeColor="text1"/>
        </w:rPr>
      </w:pPr>
      <w:r w:rsidRPr="00016769">
        <w:rPr>
          <w:color w:val="000000" w:themeColor="text1"/>
        </w:rPr>
        <w:t>(b)</w:t>
      </w:r>
      <w:r w:rsidRPr="00016769">
        <w:rPr>
          <w:color w:val="000000" w:themeColor="text1"/>
        </w:rPr>
        <w:tab/>
        <w:t>Election of officers;</w:t>
      </w:r>
    </w:p>
    <w:p w14:paraId="1096D33E" w14:textId="77777777" w:rsidR="00391AB3" w:rsidRPr="00016769" w:rsidRDefault="00391AB3" w:rsidP="004722F1">
      <w:pPr>
        <w:pStyle w:val="Normalnumber"/>
        <w:numPr>
          <w:ilvl w:val="0"/>
          <w:numId w:val="0"/>
        </w:numPr>
        <w:tabs>
          <w:tab w:val="clear" w:pos="1814"/>
          <w:tab w:val="clear" w:pos="2381"/>
          <w:tab w:val="clear" w:pos="2948"/>
          <w:tab w:val="clear" w:pos="3515"/>
          <w:tab w:val="left" w:pos="624"/>
          <w:tab w:val="left" w:pos="1871"/>
          <w:tab w:val="left" w:pos="2495"/>
          <w:tab w:val="left" w:pos="3119"/>
          <w:tab w:val="left" w:pos="3742"/>
          <w:tab w:val="left" w:pos="4366"/>
        </w:tabs>
        <w:ind w:left="1871" w:firstLine="624"/>
        <w:rPr>
          <w:color w:val="000000" w:themeColor="text1"/>
        </w:rPr>
      </w:pPr>
      <w:r w:rsidRPr="00016769">
        <w:rPr>
          <w:color w:val="000000" w:themeColor="text1"/>
        </w:rPr>
        <w:t>(c)</w:t>
      </w:r>
      <w:r w:rsidRPr="00016769">
        <w:rPr>
          <w:color w:val="000000" w:themeColor="text1"/>
        </w:rPr>
        <w:tab/>
        <w:t>Adoption of the agenda;</w:t>
      </w:r>
    </w:p>
    <w:p w14:paraId="05329BF0" w14:textId="77777777" w:rsidR="00391AB3" w:rsidRPr="00016769" w:rsidRDefault="00391AB3" w:rsidP="004722F1">
      <w:pPr>
        <w:pStyle w:val="Normalnumber"/>
        <w:numPr>
          <w:ilvl w:val="0"/>
          <w:numId w:val="0"/>
        </w:numPr>
        <w:tabs>
          <w:tab w:val="clear" w:pos="1814"/>
          <w:tab w:val="clear" w:pos="2381"/>
          <w:tab w:val="clear" w:pos="2948"/>
          <w:tab w:val="clear" w:pos="3515"/>
          <w:tab w:val="left" w:pos="624"/>
          <w:tab w:val="left" w:pos="1871"/>
          <w:tab w:val="left" w:pos="2495"/>
          <w:tab w:val="left" w:pos="3119"/>
          <w:tab w:val="left" w:pos="3742"/>
          <w:tab w:val="left" w:pos="4366"/>
        </w:tabs>
        <w:ind w:left="1871" w:firstLine="624"/>
        <w:rPr>
          <w:color w:val="000000" w:themeColor="text1"/>
        </w:rPr>
      </w:pPr>
      <w:r w:rsidRPr="00016769">
        <w:rPr>
          <w:color w:val="000000" w:themeColor="text1"/>
        </w:rPr>
        <w:t>(d)</w:t>
      </w:r>
      <w:r w:rsidRPr="00016769">
        <w:rPr>
          <w:color w:val="000000" w:themeColor="text1"/>
        </w:rPr>
        <w:tab/>
        <w:t>Organization of work.</w:t>
      </w:r>
    </w:p>
    <w:p w14:paraId="0194F253" w14:textId="77777777" w:rsidR="00391AB3" w:rsidRPr="00016769" w:rsidRDefault="00391AB3" w:rsidP="004722F1">
      <w:pPr>
        <w:pStyle w:val="Normalnumber"/>
        <w:numPr>
          <w:ilvl w:val="0"/>
          <w:numId w:val="0"/>
        </w:numPr>
        <w:tabs>
          <w:tab w:val="clear" w:pos="1814"/>
          <w:tab w:val="clear" w:pos="2381"/>
          <w:tab w:val="clear" w:pos="2948"/>
          <w:tab w:val="clear" w:pos="3515"/>
          <w:tab w:val="clear" w:pos="4082"/>
          <w:tab w:val="left" w:pos="624"/>
          <w:tab w:val="left" w:pos="1871"/>
          <w:tab w:val="left" w:pos="2495"/>
          <w:tab w:val="left" w:pos="3119"/>
          <w:tab w:val="left" w:pos="3742"/>
          <w:tab w:val="left" w:pos="4366"/>
        </w:tabs>
        <w:ind w:left="1247" w:firstLine="624"/>
        <w:rPr>
          <w:color w:val="000000" w:themeColor="text1"/>
        </w:rPr>
      </w:pPr>
      <w:r w:rsidRPr="00016769">
        <w:rPr>
          <w:color w:val="000000" w:themeColor="text1"/>
        </w:rPr>
        <w:t>3.</w:t>
      </w:r>
      <w:r w:rsidRPr="00016769">
        <w:rPr>
          <w:color w:val="000000" w:themeColor="text1"/>
        </w:rPr>
        <w:tab/>
        <w:t xml:space="preserve">Rules of procedure for the Implementation and Compliance Committee. </w:t>
      </w:r>
    </w:p>
    <w:p w14:paraId="4A210D1A" w14:textId="77777777" w:rsidR="00391AB3" w:rsidRPr="00016769" w:rsidRDefault="00391AB3" w:rsidP="004722F1">
      <w:pPr>
        <w:pStyle w:val="Normalnumber"/>
        <w:numPr>
          <w:ilvl w:val="0"/>
          <w:numId w:val="0"/>
        </w:numPr>
        <w:tabs>
          <w:tab w:val="clear" w:pos="1814"/>
          <w:tab w:val="clear" w:pos="2381"/>
          <w:tab w:val="clear" w:pos="2948"/>
          <w:tab w:val="clear" w:pos="3515"/>
          <w:tab w:val="clear" w:pos="4082"/>
          <w:tab w:val="left" w:pos="624"/>
          <w:tab w:val="left" w:pos="1871"/>
          <w:tab w:val="left" w:pos="2495"/>
          <w:tab w:val="left" w:pos="3119"/>
          <w:tab w:val="left" w:pos="3742"/>
          <w:tab w:val="left" w:pos="4366"/>
        </w:tabs>
        <w:ind w:left="1247" w:firstLine="624"/>
        <w:rPr>
          <w:color w:val="000000" w:themeColor="text1"/>
        </w:rPr>
      </w:pPr>
      <w:r w:rsidRPr="00016769">
        <w:rPr>
          <w:color w:val="000000" w:themeColor="text1"/>
        </w:rPr>
        <w:t>4.</w:t>
      </w:r>
      <w:r w:rsidRPr="00016769">
        <w:rPr>
          <w:color w:val="000000" w:themeColor="text1"/>
        </w:rPr>
        <w:tab/>
        <w:t xml:space="preserve">Terms of reference for the Implementation and Compliance Committee. </w:t>
      </w:r>
    </w:p>
    <w:p w14:paraId="71008C10" w14:textId="77777777" w:rsidR="00391AB3" w:rsidRPr="00016769" w:rsidRDefault="00391AB3" w:rsidP="004722F1">
      <w:pPr>
        <w:pStyle w:val="Normalnumber"/>
        <w:numPr>
          <w:ilvl w:val="0"/>
          <w:numId w:val="0"/>
        </w:numPr>
        <w:tabs>
          <w:tab w:val="clear" w:pos="1814"/>
          <w:tab w:val="clear" w:pos="2381"/>
          <w:tab w:val="clear" w:pos="2948"/>
          <w:tab w:val="clear" w:pos="3515"/>
          <w:tab w:val="clear" w:pos="4082"/>
          <w:tab w:val="left" w:pos="624"/>
          <w:tab w:val="left" w:pos="1871"/>
          <w:tab w:val="left" w:pos="2495"/>
          <w:tab w:val="left" w:pos="3119"/>
          <w:tab w:val="left" w:pos="3742"/>
          <w:tab w:val="left" w:pos="4366"/>
        </w:tabs>
        <w:ind w:left="1247" w:firstLine="624"/>
        <w:rPr>
          <w:color w:val="000000" w:themeColor="text1"/>
        </w:rPr>
      </w:pPr>
      <w:r w:rsidRPr="00016769">
        <w:rPr>
          <w:color w:val="000000" w:themeColor="text1"/>
        </w:rPr>
        <w:t>5.</w:t>
      </w:r>
      <w:r w:rsidRPr="00016769">
        <w:rPr>
          <w:color w:val="000000" w:themeColor="text1"/>
        </w:rPr>
        <w:tab/>
        <w:t xml:space="preserve">Work programme for the Implementation and Compliance Committee. </w:t>
      </w:r>
    </w:p>
    <w:p w14:paraId="3D0A4384" w14:textId="1F34AD94" w:rsidR="00391AB3" w:rsidRPr="00016769" w:rsidRDefault="00391AB3" w:rsidP="004722F1">
      <w:pPr>
        <w:pStyle w:val="Normalnumber"/>
        <w:numPr>
          <w:ilvl w:val="0"/>
          <w:numId w:val="0"/>
        </w:numPr>
        <w:tabs>
          <w:tab w:val="clear" w:pos="1814"/>
          <w:tab w:val="clear" w:pos="2381"/>
          <w:tab w:val="clear" w:pos="2948"/>
          <w:tab w:val="clear" w:pos="3515"/>
          <w:tab w:val="clear" w:pos="4082"/>
          <w:tab w:val="left" w:pos="624"/>
          <w:tab w:val="left" w:pos="1871"/>
          <w:tab w:val="left" w:pos="2495"/>
          <w:tab w:val="left" w:pos="3119"/>
          <w:tab w:val="left" w:pos="3742"/>
          <w:tab w:val="left" w:pos="4366"/>
        </w:tabs>
        <w:ind w:left="1247" w:firstLine="624"/>
        <w:rPr>
          <w:color w:val="000000" w:themeColor="text1"/>
        </w:rPr>
      </w:pPr>
      <w:r w:rsidRPr="00016769">
        <w:rPr>
          <w:color w:val="000000" w:themeColor="text1"/>
        </w:rPr>
        <w:t>6.</w:t>
      </w:r>
      <w:r w:rsidRPr="00016769">
        <w:rPr>
          <w:color w:val="000000" w:themeColor="text1"/>
        </w:rPr>
        <w:tab/>
        <w:t xml:space="preserve">Submissions from any </w:t>
      </w:r>
      <w:r w:rsidR="00402EFB">
        <w:rPr>
          <w:color w:val="000000" w:themeColor="text1"/>
        </w:rPr>
        <w:t>p</w:t>
      </w:r>
      <w:r w:rsidRPr="00016769">
        <w:rPr>
          <w:color w:val="000000" w:themeColor="text1"/>
        </w:rPr>
        <w:t>arty with respect to its own compliance.</w:t>
      </w:r>
    </w:p>
    <w:p w14:paraId="4DCCE29D" w14:textId="77777777" w:rsidR="00391AB3" w:rsidRPr="00016769" w:rsidRDefault="00391AB3" w:rsidP="004722F1">
      <w:pPr>
        <w:pStyle w:val="Normalnumber"/>
        <w:numPr>
          <w:ilvl w:val="0"/>
          <w:numId w:val="0"/>
        </w:numPr>
        <w:tabs>
          <w:tab w:val="clear" w:pos="1814"/>
          <w:tab w:val="clear" w:pos="2381"/>
          <w:tab w:val="clear" w:pos="2948"/>
          <w:tab w:val="clear" w:pos="3515"/>
          <w:tab w:val="clear" w:pos="4082"/>
          <w:tab w:val="left" w:pos="624"/>
          <w:tab w:val="left" w:pos="1871"/>
          <w:tab w:val="left" w:pos="2495"/>
          <w:tab w:val="left" w:pos="3119"/>
          <w:tab w:val="left" w:pos="3742"/>
          <w:tab w:val="left" w:pos="4366"/>
        </w:tabs>
        <w:ind w:left="1247" w:firstLine="624"/>
        <w:rPr>
          <w:color w:val="000000" w:themeColor="text1"/>
        </w:rPr>
      </w:pPr>
      <w:r w:rsidRPr="00016769">
        <w:rPr>
          <w:color w:val="000000" w:themeColor="text1"/>
        </w:rPr>
        <w:t>7.</w:t>
      </w:r>
      <w:r w:rsidRPr="00016769">
        <w:rPr>
          <w:color w:val="000000" w:themeColor="text1"/>
        </w:rPr>
        <w:tab/>
        <w:t>Other matters.</w:t>
      </w:r>
    </w:p>
    <w:p w14:paraId="481E7BB3" w14:textId="77777777" w:rsidR="00391AB3" w:rsidRPr="00016769" w:rsidRDefault="00391AB3" w:rsidP="004722F1">
      <w:pPr>
        <w:pStyle w:val="Normalnumber"/>
        <w:numPr>
          <w:ilvl w:val="0"/>
          <w:numId w:val="0"/>
        </w:numPr>
        <w:tabs>
          <w:tab w:val="clear" w:pos="1814"/>
          <w:tab w:val="clear" w:pos="2381"/>
          <w:tab w:val="clear" w:pos="2948"/>
          <w:tab w:val="clear" w:pos="3515"/>
          <w:tab w:val="clear" w:pos="4082"/>
          <w:tab w:val="left" w:pos="624"/>
          <w:tab w:val="left" w:pos="1871"/>
          <w:tab w:val="left" w:pos="2495"/>
          <w:tab w:val="left" w:pos="3119"/>
          <w:tab w:val="left" w:pos="3742"/>
          <w:tab w:val="left" w:pos="4366"/>
        </w:tabs>
        <w:ind w:left="1247" w:firstLine="624"/>
        <w:rPr>
          <w:color w:val="000000" w:themeColor="text1"/>
        </w:rPr>
      </w:pPr>
      <w:r w:rsidRPr="00016769">
        <w:rPr>
          <w:color w:val="000000" w:themeColor="text1"/>
        </w:rPr>
        <w:t>8.</w:t>
      </w:r>
      <w:r w:rsidRPr="00016769">
        <w:rPr>
          <w:color w:val="000000" w:themeColor="text1"/>
        </w:rPr>
        <w:tab/>
        <w:t>Adoption of the report.</w:t>
      </w:r>
    </w:p>
    <w:p w14:paraId="547C53A0" w14:textId="77777777" w:rsidR="00391AB3" w:rsidRPr="00016769" w:rsidRDefault="00391AB3" w:rsidP="004722F1">
      <w:pPr>
        <w:pStyle w:val="Normalnumber"/>
        <w:numPr>
          <w:ilvl w:val="0"/>
          <w:numId w:val="0"/>
        </w:numPr>
        <w:tabs>
          <w:tab w:val="clear" w:pos="1814"/>
          <w:tab w:val="clear" w:pos="2381"/>
          <w:tab w:val="clear" w:pos="2948"/>
          <w:tab w:val="clear" w:pos="3515"/>
          <w:tab w:val="clear" w:pos="4082"/>
          <w:tab w:val="left" w:pos="624"/>
          <w:tab w:val="left" w:pos="1871"/>
          <w:tab w:val="left" w:pos="2495"/>
          <w:tab w:val="left" w:pos="3119"/>
          <w:tab w:val="left" w:pos="3742"/>
          <w:tab w:val="left" w:pos="4366"/>
        </w:tabs>
        <w:ind w:left="1247" w:firstLine="624"/>
        <w:rPr>
          <w:color w:val="000000" w:themeColor="text1"/>
        </w:rPr>
      </w:pPr>
      <w:r w:rsidRPr="00016769">
        <w:rPr>
          <w:color w:val="000000" w:themeColor="text1"/>
        </w:rPr>
        <w:lastRenderedPageBreak/>
        <w:t>9.</w:t>
      </w:r>
      <w:r w:rsidRPr="00016769">
        <w:rPr>
          <w:color w:val="000000" w:themeColor="text1"/>
        </w:rPr>
        <w:tab/>
        <w:t>Closure of the meeting.</w:t>
      </w:r>
    </w:p>
    <w:p w14:paraId="40A0F38C" w14:textId="77777777" w:rsidR="00391AB3" w:rsidRPr="00016769" w:rsidRDefault="00391AB3" w:rsidP="004722F1">
      <w:pPr>
        <w:pStyle w:val="CH3"/>
        <w:tabs>
          <w:tab w:val="left" w:pos="624"/>
          <w:tab w:val="left" w:pos="1871"/>
          <w:tab w:val="left" w:pos="2495"/>
          <w:tab w:val="left" w:pos="3119"/>
          <w:tab w:val="left" w:pos="3742"/>
          <w:tab w:val="left" w:pos="4366"/>
        </w:tabs>
        <w:rPr>
          <w:b w:val="0"/>
        </w:rPr>
      </w:pPr>
      <w:r w:rsidRPr="00016769">
        <w:tab/>
        <w:t>(d)</w:t>
      </w:r>
      <w:r w:rsidRPr="00016769">
        <w:tab/>
        <w:t>Organization of work</w:t>
      </w:r>
    </w:p>
    <w:p w14:paraId="79AC1434" w14:textId="40AAB9AA" w:rsidR="00391AB3" w:rsidRPr="00016769" w:rsidRDefault="00391AB3" w:rsidP="004722F1">
      <w:pPr>
        <w:pStyle w:val="Normalnumber"/>
        <w:numPr>
          <w:ilvl w:val="0"/>
          <w:numId w:val="30"/>
        </w:numPr>
        <w:tabs>
          <w:tab w:val="clear" w:pos="1134"/>
          <w:tab w:val="clear" w:pos="1247"/>
          <w:tab w:val="clear" w:pos="1814"/>
          <w:tab w:val="clear" w:pos="2381"/>
          <w:tab w:val="clear" w:pos="2948"/>
          <w:tab w:val="clear" w:pos="3515"/>
          <w:tab w:val="clear" w:pos="4082"/>
          <w:tab w:val="left" w:pos="624"/>
        </w:tabs>
        <w:rPr>
          <w:color w:val="000000" w:themeColor="text1"/>
        </w:rPr>
      </w:pPr>
      <w:r w:rsidRPr="00016769">
        <w:t xml:space="preserve">The Committee agreed on </w:t>
      </w:r>
      <w:r w:rsidR="00057BA2" w:rsidRPr="00016769">
        <w:t>the</w:t>
      </w:r>
      <w:r w:rsidR="00057BA2">
        <w:t xml:space="preserve"> </w:t>
      </w:r>
      <w:r w:rsidRPr="00016769">
        <w:t>organization of its work for its first meeting</w:t>
      </w:r>
      <w:r w:rsidRPr="00016769">
        <w:rPr>
          <w:color w:val="000000" w:themeColor="text1"/>
        </w:rPr>
        <w:t xml:space="preserve">. </w:t>
      </w:r>
    </w:p>
    <w:p w14:paraId="599000A1" w14:textId="49390208" w:rsidR="00391AB3" w:rsidRPr="004722F1" w:rsidRDefault="00777E86" w:rsidP="004722F1">
      <w:pPr>
        <w:pStyle w:val="CH2"/>
        <w:spacing w:after="0"/>
      </w:pPr>
      <w:r>
        <w:tab/>
      </w:r>
      <w:r>
        <w:tab/>
      </w:r>
      <w:r w:rsidR="00391AB3" w:rsidRPr="004722F1">
        <w:t>Item 3</w:t>
      </w:r>
    </w:p>
    <w:p w14:paraId="04751681" w14:textId="70A17DE1" w:rsidR="00391AB3" w:rsidRPr="004722F1" w:rsidRDefault="00777E86" w:rsidP="004722F1">
      <w:pPr>
        <w:pStyle w:val="CH2"/>
        <w:spacing w:before="0"/>
      </w:pPr>
      <w:r>
        <w:tab/>
      </w:r>
      <w:r>
        <w:tab/>
      </w:r>
      <w:r w:rsidR="00391AB3" w:rsidRPr="004722F1">
        <w:t>Rules of procedure for the Implementation and Compliance Committee</w:t>
      </w:r>
    </w:p>
    <w:p w14:paraId="1AED0990" w14:textId="043B5E9B" w:rsidR="00391AB3" w:rsidRPr="00016769" w:rsidRDefault="00391AB3" w:rsidP="004722F1">
      <w:pPr>
        <w:pStyle w:val="Normalnumber"/>
        <w:numPr>
          <w:ilvl w:val="0"/>
          <w:numId w:val="30"/>
        </w:numPr>
        <w:tabs>
          <w:tab w:val="clear" w:pos="1134"/>
          <w:tab w:val="clear" w:pos="1247"/>
          <w:tab w:val="clear" w:pos="1814"/>
          <w:tab w:val="clear" w:pos="2381"/>
          <w:tab w:val="clear" w:pos="2948"/>
          <w:tab w:val="clear" w:pos="3515"/>
          <w:tab w:val="clear" w:pos="4082"/>
          <w:tab w:val="left" w:pos="624"/>
        </w:tabs>
        <w:rPr>
          <w:color w:val="000000" w:themeColor="text1"/>
        </w:rPr>
      </w:pPr>
      <w:r w:rsidRPr="00016769">
        <w:t xml:space="preserve">The Committee turned to the consideration of its rules of procedure, which, </w:t>
      </w:r>
      <w:r w:rsidR="00402EFB">
        <w:t>in accordance with</w:t>
      </w:r>
      <w:r w:rsidRPr="00016769">
        <w:t xml:space="preserve"> paragraph 5 of article 15 of the Minamata Convention, </w:t>
      </w:r>
      <w:r w:rsidR="00402EFB">
        <w:t xml:space="preserve">will be </w:t>
      </w:r>
      <w:r w:rsidRPr="00016769">
        <w:t xml:space="preserve">subject to approval by the </w:t>
      </w:r>
      <w:r w:rsidR="00402EFB">
        <w:t xml:space="preserve">Conference of the Parties at its </w:t>
      </w:r>
      <w:r w:rsidRPr="00016769">
        <w:t xml:space="preserve">second meeting. </w:t>
      </w:r>
    </w:p>
    <w:p w14:paraId="1294A3B8" w14:textId="4D6F0195" w:rsidR="00391AB3" w:rsidRPr="00016769" w:rsidRDefault="00946992" w:rsidP="004722F1">
      <w:pPr>
        <w:pStyle w:val="Normalnumber"/>
        <w:numPr>
          <w:ilvl w:val="0"/>
          <w:numId w:val="30"/>
        </w:numPr>
        <w:tabs>
          <w:tab w:val="clear" w:pos="1134"/>
          <w:tab w:val="clear" w:pos="1247"/>
          <w:tab w:val="clear" w:pos="1814"/>
          <w:tab w:val="clear" w:pos="2381"/>
          <w:tab w:val="clear" w:pos="2948"/>
          <w:tab w:val="clear" w:pos="3515"/>
          <w:tab w:val="clear" w:pos="4082"/>
          <w:tab w:val="left" w:pos="624"/>
        </w:tabs>
        <w:rPr>
          <w:color w:val="000000" w:themeColor="text1"/>
        </w:rPr>
      </w:pPr>
      <w:r>
        <w:t>Introducing the item, t</w:t>
      </w:r>
      <w:r w:rsidR="00391AB3" w:rsidRPr="00016769">
        <w:t xml:space="preserve">he </w:t>
      </w:r>
      <w:r w:rsidRPr="00B76DB5">
        <w:rPr>
          <w:color w:val="000000" w:themeColor="text1"/>
        </w:rPr>
        <w:t>representative of the</w:t>
      </w:r>
      <w:r w:rsidR="00391AB3" w:rsidRPr="00B76DB5">
        <w:rPr>
          <w:color w:val="000000" w:themeColor="text1"/>
        </w:rPr>
        <w:t xml:space="preserve"> secretariat </w:t>
      </w:r>
      <w:r w:rsidRPr="00B76DB5">
        <w:rPr>
          <w:color w:val="000000" w:themeColor="text1"/>
        </w:rPr>
        <w:t>drew attention to a</w:t>
      </w:r>
      <w:r w:rsidR="00391AB3" w:rsidRPr="00B76DB5">
        <w:rPr>
          <w:color w:val="000000" w:themeColor="text1"/>
        </w:rPr>
        <w:t xml:space="preserve"> document</w:t>
      </w:r>
      <w:r w:rsidRPr="00B76DB5">
        <w:rPr>
          <w:color w:val="000000" w:themeColor="text1"/>
        </w:rPr>
        <w:t xml:space="preserve"> entitled</w:t>
      </w:r>
      <w:r w:rsidR="00391AB3" w:rsidRPr="00B76DB5">
        <w:rPr>
          <w:color w:val="000000" w:themeColor="text1"/>
        </w:rPr>
        <w:t xml:space="preserve"> “Proposals for rules of procedure for the Implementation and Compliance Committee of the Minamata Convention on Mercury”</w:t>
      </w:r>
      <w:r w:rsidRPr="00B76DB5">
        <w:rPr>
          <w:color w:val="000000" w:themeColor="text1"/>
        </w:rPr>
        <w:t xml:space="preserve"> (</w:t>
      </w:r>
      <w:r w:rsidR="00EF6378" w:rsidRPr="00B76DB5">
        <w:rPr>
          <w:color w:val="000000" w:themeColor="text1"/>
        </w:rPr>
        <w:t>UNEP/MC/ICC.</w:t>
      </w:r>
      <w:r w:rsidRPr="00B76DB5">
        <w:rPr>
          <w:color w:val="000000" w:themeColor="text1"/>
        </w:rPr>
        <w:t>1/2)</w:t>
      </w:r>
      <w:r w:rsidR="00391AB3" w:rsidRPr="00B76DB5">
        <w:rPr>
          <w:color w:val="000000" w:themeColor="text1"/>
        </w:rPr>
        <w:t>,</w:t>
      </w:r>
      <w:r w:rsidR="00D675DA" w:rsidRPr="00016769">
        <w:rPr>
          <w:color w:val="000000" w:themeColor="text1"/>
        </w:rPr>
        <w:t xml:space="preserve"> </w:t>
      </w:r>
      <w:r w:rsidR="00391AB3" w:rsidRPr="00016769">
        <w:rPr>
          <w:color w:val="000000" w:themeColor="text1"/>
        </w:rPr>
        <w:t>prepared</w:t>
      </w:r>
      <w:r>
        <w:rPr>
          <w:color w:val="000000" w:themeColor="text1"/>
        </w:rPr>
        <w:t xml:space="preserve"> by the secretariat</w:t>
      </w:r>
      <w:r w:rsidR="00391AB3" w:rsidRPr="00016769">
        <w:rPr>
          <w:color w:val="000000" w:themeColor="text1"/>
        </w:rPr>
        <w:t xml:space="preserve"> to support the discussions on the matter. </w:t>
      </w:r>
      <w:r w:rsidR="003E19BA">
        <w:rPr>
          <w:color w:val="000000" w:themeColor="text1"/>
        </w:rPr>
        <w:t>She</w:t>
      </w:r>
      <w:r>
        <w:rPr>
          <w:color w:val="000000" w:themeColor="text1"/>
        </w:rPr>
        <w:t xml:space="preserve"> explained that t</w:t>
      </w:r>
      <w:r w:rsidR="00391AB3" w:rsidRPr="00016769">
        <w:rPr>
          <w:color w:val="000000" w:themeColor="text1"/>
        </w:rPr>
        <w:t xml:space="preserve">he proposals </w:t>
      </w:r>
      <w:r>
        <w:rPr>
          <w:color w:val="000000" w:themeColor="text1"/>
        </w:rPr>
        <w:t xml:space="preserve">had been prepared on the basis of </w:t>
      </w:r>
      <w:r w:rsidR="00391AB3" w:rsidRPr="00016769">
        <w:rPr>
          <w:color w:val="000000" w:themeColor="text1"/>
        </w:rPr>
        <w:t>the rules of procedure for the Conference of the Parties, with adjustments and options proposed in</w:t>
      </w:r>
      <w:r>
        <w:rPr>
          <w:color w:val="000000" w:themeColor="text1"/>
        </w:rPr>
        <w:t xml:space="preserve"> the</w:t>
      </w:r>
      <w:r w:rsidR="00391AB3" w:rsidRPr="00016769">
        <w:rPr>
          <w:color w:val="000000" w:themeColor="text1"/>
        </w:rPr>
        <w:t xml:space="preserve"> light of the provisions of article 15 of the Convention. Practice under other relevant multilateral environmental agreements had also been considered </w:t>
      </w:r>
      <w:r>
        <w:rPr>
          <w:color w:val="000000" w:themeColor="text1"/>
        </w:rPr>
        <w:t>in</w:t>
      </w:r>
      <w:r w:rsidRPr="00016769">
        <w:rPr>
          <w:color w:val="000000" w:themeColor="text1"/>
        </w:rPr>
        <w:t xml:space="preserve"> </w:t>
      </w:r>
      <w:r w:rsidR="00391AB3" w:rsidRPr="00016769">
        <w:rPr>
          <w:color w:val="000000" w:themeColor="text1"/>
        </w:rPr>
        <w:t xml:space="preserve">developing the proposals. </w:t>
      </w:r>
      <w:r>
        <w:rPr>
          <w:color w:val="000000" w:themeColor="text1"/>
        </w:rPr>
        <w:t>Following</w:t>
      </w:r>
      <w:r w:rsidRPr="00016769">
        <w:rPr>
          <w:color w:val="000000" w:themeColor="text1"/>
        </w:rPr>
        <w:t xml:space="preserve"> </w:t>
      </w:r>
      <w:r>
        <w:rPr>
          <w:color w:val="000000" w:themeColor="text1"/>
        </w:rPr>
        <w:t>the</w:t>
      </w:r>
      <w:r w:rsidRPr="00016769">
        <w:rPr>
          <w:color w:val="000000" w:themeColor="text1"/>
        </w:rPr>
        <w:t xml:space="preserve"> </w:t>
      </w:r>
      <w:r w:rsidR="00391AB3" w:rsidRPr="00016769">
        <w:rPr>
          <w:color w:val="000000" w:themeColor="text1"/>
        </w:rPr>
        <w:t xml:space="preserve">presentation by the secretariat on the structure and overall approach of the proposals, the Committee agreed to use </w:t>
      </w:r>
      <w:r w:rsidRPr="00016769">
        <w:rPr>
          <w:color w:val="000000" w:themeColor="text1"/>
        </w:rPr>
        <w:t>the</w:t>
      </w:r>
      <w:r>
        <w:rPr>
          <w:color w:val="000000" w:themeColor="text1"/>
        </w:rPr>
        <w:t xml:space="preserve"> proposals</w:t>
      </w:r>
      <w:r w:rsidRPr="00016769">
        <w:rPr>
          <w:color w:val="000000" w:themeColor="text1"/>
        </w:rPr>
        <w:t xml:space="preserve"> </w:t>
      </w:r>
      <w:r w:rsidR="00391AB3" w:rsidRPr="00016769">
        <w:rPr>
          <w:color w:val="000000" w:themeColor="text1"/>
        </w:rPr>
        <w:t xml:space="preserve">as </w:t>
      </w:r>
      <w:r w:rsidR="00EF6378">
        <w:rPr>
          <w:color w:val="000000" w:themeColor="text1"/>
        </w:rPr>
        <w:t>the</w:t>
      </w:r>
      <w:r w:rsidR="00391AB3" w:rsidRPr="00016769">
        <w:rPr>
          <w:color w:val="000000" w:themeColor="text1"/>
        </w:rPr>
        <w:t xml:space="preserve"> basis for its work. </w:t>
      </w:r>
    </w:p>
    <w:p w14:paraId="6B598B7B" w14:textId="5F91C624" w:rsidR="00391AB3" w:rsidRPr="00016769" w:rsidRDefault="00391AB3" w:rsidP="004722F1">
      <w:pPr>
        <w:pStyle w:val="Normalnumber"/>
        <w:numPr>
          <w:ilvl w:val="0"/>
          <w:numId w:val="30"/>
        </w:numPr>
        <w:tabs>
          <w:tab w:val="clear" w:pos="1134"/>
          <w:tab w:val="clear" w:pos="1247"/>
          <w:tab w:val="clear" w:pos="1814"/>
          <w:tab w:val="clear" w:pos="2381"/>
          <w:tab w:val="clear" w:pos="2948"/>
          <w:tab w:val="clear" w:pos="3515"/>
          <w:tab w:val="clear" w:pos="4082"/>
          <w:tab w:val="left" w:pos="624"/>
        </w:tabs>
        <w:rPr>
          <w:color w:val="000000" w:themeColor="text1"/>
        </w:rPr>
      </w:pPr>
      <w:r w:rsidRPr="00016769">
        <w:rPr>
          <w:color w:val="000000" w:themeColor="text1"/>
        </w:rPr>
        <w:t xml:space="preserve">The Committee considered in particular </w:t>
      </w:r>
      <w:r w:rsidR="00946992">
        <w:rPr>
          <w:color w:val="000000" w:themeColor="text1"/>
        </w:rPr>
        <w:t xml:space="preserve">the </w:t>
      </w:r>
      <w:r w:rsidRPr="00016769">
        <w:rPr>
          <w:color w:val="000000" w:themeColor="text1"/>
        </w:rPr>
        <w:t>rules relating to the following issues: scope of the rules, definitions for the purpose</w:t>
      </w:r>
      <w:r w:rsidR="00946992">
        <w:rPr>
          <w:color w:val="000000" w:themeColor="text1"/>
        </w:rPr>
        <w:t>s</w:t>
      </w:r>
      <w:r w:rsidRPr="00016769">
        <w:rPr>
          <w:color w:val="000000" w:themeColor="text1"/>
        </w:rPr>
        <w:t xml:space="preserve"> of the rules, membership, meetings, observers, agenda, officers, secretariat, conduct of business, voting, elections, languages, amendments to the rules of procedure and the overriding authority of the Convention. Elements from the rules of procedure for the Conference of the Parties that the Committee did not consider relevant or necessary were not included</w:t>
      </w:r>
      <w:r w:rsidR="00EF6378">
        <w:rPr>
          <w:color w:val="000000" w:themeColor="text1"/>
        </w:rPr>
        <w:t xml:space="preserve">, </w:t>
      </w:r>
      <w:r w:rsidRPr="00016769">
        <w:rPr>
          <w:color w:val="000000" w:themeColor="text1"/>
        </w:rPr>
        <w:t xml:space="preserve">in particular </w:t>
      </w:r>
      <w:r w:rsidR="00EF6378">
        <w:rPr>
          <w:color w:val="000000" w:themeColor="text1"/>
        </w:rPr>
        <w:t>those pertaining to the</w:t>
      </w:r>
      <w:r w:rsidR="00EF6378" w:rsidRPr="00016769">
        <w:t xml:space="preserve"> </w:t>
      </w:r>
      <w:r w:rsidRPr="00016769">
        <w:t>holding of extraordinary meetings, subsidiary bodies, representation and credentials, voting on matters of procedure, voting by mechanical means and sound recording of meetings, among others.</w:t>
      </w:r>
    </w:p>
    <w:p w14:paraId="6548CC04" w14:textId="48FD664C" w:rsidR="00391AB3" w:rsidRPr="00016769" w:rsidRDefault="00391AB3" w:rsidP="004722F1">
      <w:pPr>
        <w:pStyle w:val="Normalnumber"/>
        <w:numPr>
          <w:ilvl w:val="0"/>
          <w:numId w:val="30"/>
        </w:numPr>
        <w:tabs>
          <w:tab w:val="clear" w:pos="1134"/>
          <w:tab w:val="clear" w:pos="1247"/>
          <w:tab w:val="clear" w:pos="1814"/>
          <w:tab w:val="clear" w:pos="2381"/>
          <w:tab w:val="clear" w:pos="2948"/>
          <w:tab w:val="clear" w:pos="3515"/>
          <w:tab w:val="clear" w:pos="4082"/>
          <w:tab w:val="left" w:pos="624"/>
        </w:tabs>
        <w:rPr>
          <w:color w:val="000000" w:themeColor="text1"/>
        </w:rPr>
      </w:pPr>
      <w:r w:rsidRPr="00016769">
        <w:t xml:space="preserve">The Committee agreed by consensus to its rules of procedure, and entrusted the secretariat to undertake </w:t>
      </w:r>
      <w:r w:rsidR="00EF6378">
        <w:t xml:space="preserve">any </w:t>
      </w:r>
      <w:r w:rsidRPr="00016769">
        <w:t>adjustments that m</w:t>
      </w:r>
      <w:r w:rsidR="00EF6378">
        <w:t>ight</w:t>
      </w:r>
      <w:r w:rsidRPr="00016769">
        <w:t xml:space="preserve"> be necessary to ensure correct cross-referencing between </w:t>
      </w:r>
      <w:r w:rsidR="00EF6378">
        <w:t xml:space="preserve">the </w:t>
      </w:r>
      <w:r w:rsidRPr="00016769">
        <w:t xml:space="preserve">rules. The final version of the rules is </w:t>
      </w:r>
      <w:r w:rsidR="00EF6378">
        <w:t>set out</w:t>
      </w:r>
      <w:r w:rsidR="00EF6378" w:rsidRPr="00016769">
        <w:t xml:space="preserve"> </w:t>
      </w:r>
      <w:r w:rsidRPr="00016769">
        <w:t xml:space="preserve">in </w:t>
      </w:r>
      <w:r w:rsidR="00EF6378">
        <w:t>a</w:t>
      </w:r>
      <w:r w:rsidR="00016769" w:rsidRPr="00016769">
        <w:t>ppendix</w:t>
      </w:r>
      <w:r w:rsidRPr="00A2564F">
        <w:t xml:space="preserve"> I</w:t>
      </w:r>
      <w:r w:rsidRPr="00016769">
        <w:t xml:space="preserve"> to the present report, and will be submitted to </w:t>
      </w:r>
      <w:r w:rsidRPr="00016769">
        <w:rPr>
          <w:color w:val="000000" w:themeColor="text1"/>
        </w:rPr>
        <w:t>the Conference of the Parties</w:t>
      </w:r>
      <w:r w:rsidR="00D567BB">
        <w:rPr>
          <w:color w:val="000000" w:themeColor="text1"/>
        </w:rPr>
        <w:t xml:space="preserve"> at its second meeting</w:t>
      </w:r>
      <w:r w:rsidRPr="00016769">
        <w:rPr>
          <w:color w:val="000000" w:themeColor="text1"/>
        </w:rPr>
        <w:t xml:space="preserve"> for consideration and approval. </w:t>
      </w:r>
      <w:r w:rsidRPr="00016769">
        <w:t xml:space="preserve">The Committee also agreed </w:t>
      </w:r>
      <w:r w:rsidR="00EF6378">
        <w:t>on</w:t>
      </w:r>
      <w:r w:rsidRPr="00016769">
        <w:t xml:space="preserve"> a draft decision </w:t>
      </w:r>
      <w:r w:rsidR="00EF6378">
        <w:t>on</w:t>
      </w:r>
      <w:r w:rsidR="00EF6378" w:rsidRPr="00016769">
        <w:t xml:space="preserve"> </w:t>
      </w:r>
      <w:r w:rsidRPr="00016769">
        <w:t>the approval of the rules by the Conference of the Parties</w:t>
      </w:r>
      <w:r w:rsidR="00402EFB">
        <w:t xml:space="preserve"> at its second meeting</w:t>
      </w:r>
      <w:r w:rsidRPr="00016769">
        <w:t xml:space="preserve">, which is </w:t>
      </w:r>
      <w:r w:rsidR="00EF6378">
        <w:t>set out</w:t>
      </w:r>
      <w:r w:rsidR="00EF6378" w:rsidRPr="00016769">
        <w:t xml:space="preserve"> </w:t>
      </w:r>
      <w:r w:rsidRPr="00016769">
        <w:t xml:space="preserve">in </w:t>
      </w:r>
      <w:r w:rsidR="00EF6378">
        <w:t>a</w:t>
      </w:r>
      <w:r w:rsidR="00016769" w:rsidRPr="00016769">
        <w:t>ppendix</w:t>
      </w:r>
      <w:r w:rsidRPr="00A2564F">
        <w:t xml:space="preserve"> II</w:t>
      </w:r>
      <w:r w:rsidRPr="00016769">
        <w:t xml:space="preserve"> to the present report. </w:t>
      </w:r>
    </w:p>
    <w:p w14:paraId="6DC4E783" w14:textId="40224106" w:rsidR="00391AB3" w:rsidRPr="004722F1" w:rsidRDefault="00777E86" w:rsidP="004722F1">
      <w:pPr>
        <w:pStyle w:val="CH2"/>
        <w:spacing w:after="0"/>
      </w:pPr>
      <w:r>
        <w:tab/>
      </w:r>
      <w:r>
        <w:tab/>
      </w:r>
      <w:r w:rsidR="00391AB3" w:rsidRPr="004722F1">
        <w:t>Item 4</w:t>
      </w:r>
    </w:p>
    <w:p w14:paraId="35F279B0" w14:textId="3C4A550A" w:rsidR="00391AB3" w:rsidRPr="004722F1" w:rsidRDefault="00777E86" w:rsidP="004722F1">
      <w:pPr>
        <w:pStyle w:val="CH2"/>
        <w:spacing w:before="0"/>
      </w:pPr>
      <w:r>
        <w:tab/>
      </w:r>
      <w:r>
        <w:tab/>
      </w:r>
      <w:r w:rsidR="00391AB3" w:rsidRPr="004722F1">
        <w:t>Terms of reference for the Implementation and Compliance Committee</w:t>
      </w:r>
    </w:p>
    <w:p w14:paraId="32331A66" w14:textId="77777777" w:rsidR="00391AB3" w:rsidRPr="00016769" w:rsidRDefault="00391AB3" w:rsidP="004722F1">
      <w:pPr>
        <w:pStyle w:val="Normalnumber"/>
        <w:numPr>
          <w:ilvl w:val="0"/>
          <w:numId w:val="30"/>
        </w:numPr>
        <w:tabs>
          <w:tab w:val="clear" w:pos="1134"/>
          <w:tab w:val="clear" w:pos="1247"/>
          <w:tab w:val="clear" w:pos="1814"/>
          <w:tab w:val="clear" w:pos="2381"/>
          <w:tab w:val="clear" w:pos="2948"/>
          <w:tab w:val="clear" w:pos="3515"/>
          <w:tab w:val="clear" w:pos="4082"/>
          <w:tab w:val="left" w:pos="624"/>
        </w:tabs>
        <w:rPr>
          <w:color w:val="000000" w:themeColor="text1"/>
        </w:rPr>
      </w:pPr>
      <w:r w:rsidRPr="00016769">
        <w:rPr>
          <w:color w:val="000000" w:themeColor="text1"/>
        </w:rPr>
        <w:t xml:space="preserve">The Committee discussed the issue of further terms of reference, which the Conference of the Parties may adopt as per paragraph 5 of article 15 of the Minamata Convention. </w:t>
      </w:r>
    </w:p>
    <w:p w14:paraId="6D887D24" w14:textId="5244E173" w:rsidR="00391AB3" w:rsidRPr="00016769" w:rsidRDefault="00EF6378" w:rsidP="004722F1">
      <w:pPr>
        <w:pStyle w:val="Normalnumber"/>
        <w:numPr>
          <w:ilvl w:val="0"/>
          <w:numId w:val="30"/>
        </w:numPr>
        <w:tabs>
          <w:tab w:val="clear" w:pos="1134"/>
          <w:tab w:val="clear" w:pos="1247"/>
          <w:tab w:val="clear" w:pos="1814"/>
          <w:tab w:val="clear" w:pos="2381"/>
          <w:tab w:val="clear" w:pos="2948"/>
          <w:tab w:val="clear" w:pos="3515"/>
          <w:tab w:val="clear" w:pos="4082"/>
          <w:tab w:val="left" w:pos="624"/>
        </w:tabs>
        <w:rPr>
          <w:lang w:val="en-US"/>
        </w:rPr>
      </w:pPr>
      <w:r>
        <w:rPr>
          <w:color w:val="000000" w:themeColor="text1"/>
        </w:rPr>
        <w:t>At the invitation of the Chair, t</w:t>
      </w:r>
      <w:r w:rsidR="00391AB3" w:rsidRPr="00016769">
        <w:rPr>
          <w:color w:val="000000" w:themeColor="text1"/>
        </w:rPr>
        <w:t xml:space="preserve">he </w:t>
      </w:r>
      <w:r w:rsidRPr="00B76DB5">
        <w:rPr>
          <w:color w:val="000000" w:themeColor="text1"/>
        </w:rPr>
        <w:t>representative of</w:t>
      </w:r>
      <w:r w:rsidR="00391AB3" w:rsidRPr="00B76DB5">
        <w:rPr>
          <w:color w:val="000000" w:themeColor="text1"/>
        </w:rPr>
        <w:t xml:space="preserve"> the secretariat introduce</w:t>
      </w:r>
      <w:r w:rsidRPr="00B76DB5">
        <w:rPr>
          <w:color w:val="000000" w:themeColor="text1"/>
        </w:rPr>
        <w:t>d</w:t>
      </w:r>
      <w:r w:rsidR="00391AB3" w:rsidRPr="00B76DB5">
        <w:rPr>
          <w:color w:val="000000" w:themeColor="text1"/>
        </w:rPr>
        <w:t xml:space="preserve"> possible elements </w:t>
      </w:r>
      <w:r w:rsidR="00402EFB" w:rsidRPr="00B76DB5">
        <w:rPr>
          <w:color w:val="000000" w:themeColor="text1"/>
        </w:rPr>
        <w:t>of</w:t>
      </w:r>
      <w:r w:rsidR="00391AB3" w:rsidRPr="00B76DB5">
        <w:rPr>
          <w:color w:val="000000" w:themeColor="text1"/>
        </w:rPr>
        <w:t xml:space="preserve"> further terms of reference, as described in paragraph 20 of </w:t>
      </w:r>
      <w:r w:rsidRPr="00B76DB5">
        <w:rPr>
          <w:color w:val="000000" w:themeColor="text1"/>
        </w:rPr>
        <w:t>the annotations to the provisional agenda (</w:t>
      </w:r>
      <w:r w:rsidR="00391AB3" w:rsidRPr="00B76DB5">
        <w:rPr>
          <w:color w:val="000000" w:themeColor="text1"/>
        </w:rPr>
        <w:t>UNEP/MC/ICC.1/Add.1</w:t>
      </w:r>
      <w:r w:rsidRPr="00B76DB5">
        <w:rPr>
          <w:color w:val="000000" w:themeColor="text1"/>
        </w:rPr>
        <w:t>)</w:t>
      </w:r>
      <w:r w:rsidR="00391AB3" w:rsidRPr="00B76DB5">
        <w:rPr>
          <w:color w:val="000000" w:themeColor="text1"/>
        </w:rPr>
        <w:t>.</w:t>
      </w:r>
      <w:r w:rsidR="00EC3162" w:rsidRPr="00B76DB5">
        <w:rPr>
          <w:color w:val="000000" w:themeColor="text1"/>
        </w:rPr>
        <w:t xml:space="preserve"> </w:t>
      </w:r>
      <w:r w:rsidR="00391AB3" w:rsidRPr="00B76DB5">
        <w:t>In the exchange of views that followed, additional elements were suggested for inclusion in possible terms</w:t>
      </w:r>
      <w:r w:rsidR="00391AB3" w:rsidRPr="00016769">
        <w:t xml:space="preserve"> of reference, including several issues </w:t>
      </w:r>
      <w:r w:rsidR="00402EFB">
        <w:t>on</w:t>
      </w:r>
      <w:r w:rsidR="00402EFB" w:rsidRPr="00016769">
        <w:t xml:space="preserve"> </w:t>
      </w:r>
      <w:r w:rsidR="00391AB3" w:rsidRPr="00016769">
        <w:t>which article 15 of the Convention d</w:t>
      </w:r>
      <w:r>
        <w:t>id</w:t>
      </w:r>
      <w:r w:rsidR="00391AB3" w:rsidRPr="00016769">
        <w:t xml:space="preserve"> not provide specific guidance. </w:t>
      </w:r>
    </w:p>
    <w:p w14:paraId="2EA86669" w14:textId="0237D2AD" w:rsidR="00391AB3" w:rsidRPr="00016769" w:rsidRDefault="00391AB3" w:rsidP="004722F1">
      <w:pPr>
        <w:pStyle w:val="Normalnumber"/>
        <w:numPr>
          <w:ilvl w:val="0"/>
          <w:numId w:val="30"/>
        </w:numPr>
        <w:tabs>
          <w:tab w:val="clear" w:pos="1134"/>
          <w:tab w:val="clear" w:pos="1247"/>
          <w:tab w:val="clear" w:pos="1814"/>
          <w:tab w:val="clear" w:pos="2381"/>
          <w:tab w:val="clear" w:pos="2948"/>
          <w:tab w:val="clear" w:pos="3515"/>
          <w:tab w:val="clear" w:pos="4082"/>
          <w:tab w:val="left" w:pos="624"/>
        </w:tabs>
        <w:rPr>
          <w:lang w:val="en-US"/>
        </w:rPr>
      </w:pPr>
      <w:r w:rsidRPr="00016769">
        <w:rPr>
          <w:color w:val="000000" w:themeColor="text1"/>
          <w:lang w:val="en-US"/>
        </w:rPr>
        <w:t>T</w:t>
      </w:r>
      <w:r w:rsidRPr="00016769">
        <w:t>he Committee agreed to develop further terms of reference</w:t>
      </w:r>
      <w:r w:rsidR="00EF6378">
        <w:t xml:space="preserve"> </w:t>
      </w:r>
      <w:r w:rsidRPr="00016769">
        <w:t xml:space="preserve">and requested the secretariat to circulate a list of possible </w:t>
      </w:r>
      <w:r w:rsidRPr="00B76DB5">
        <w:t xml:space="preserve">elements </w:t>
      </w:r>
      <w:r w:rsidR="00B76DB5" w:rsidRPr="0015709D">
        <w:t>for such a document</w:t>
      </w:r>
      <w:r w:rsidRPr="00B76DB5">
        <w:t xml:space="preserve"> to the Committee</w:t>
      </w:r>
      <w:r w:rsidRPr="00016769">
        <w:t xml:space="preserve"> members for comment. The Committee </w:t>
      </w:r>
      <w:r w:rsidR="00EF6378">
        <w:t>also</w:t>
      </w:r>
      <w:r w:rsidR="00EF6378" w:rsidRPr="00016769">
        <w:t xml:space="preserve"> </w:t>
      </w:r>
      <w:r w:rsidRPr="00016769">
        <w:t>requested the secretariat to prepare, on the basis of th</w:t>
      </w:r>
      <w:r w:rsidR="00B76DB5">
        <w:t>at</w:t>
      </w:r>
      <w:r w:rsidRPr="00016769">
        <w:t xml:space="preserve"> list, proposals for consideration at its </w:t>
      </w:r>
      <w:r w:rsidR="00EF6378">
        <w:t>second</w:t>
      </w:r>
      <w:r w:rsidR="00EF6378" w:rsidRPr="00016769">
        <w:t xml:space="preserve"> </w:t>
      </w:r>
      <w:r w:rsidRPr="00016769">
        <w:t xml:space="preserve">meeting. </w:t>
      </w:r>
    </w:p>
    <w:p w14:paraId="0D6D9BAC" w14:textId="046C9EA1" w:rsidR="00391AB3" w:rsidRPr="004722F1" w:rsidRDefault="00777E86" w:rsidP="004722F1">
      <w:pPr>
        <w:pStyle w:val="CH2"/>
        <w:spacing w:after="0"/>
      </w:pPr>
      <w:r>
        <w:tab/>
      </w:r>
      <w:r>
        <w:tab/>
      </w:r>
      <w:r w:rsidR="00391AB3" w:rsidRPr="004722F1">
        <w:t>Item 5</w:t>
      </w:r>
    </w:p>
    <w:p w14:paraId="40F9BA93" w14:textId="560E4115" w:rsidR="00391AB3" w:rsidRPr="004722F1" w:rsidRDefault="00777E86" w:rsidP="004722F1">
      <w:pPr>
        <w:pStyle w:val="CH2"/>
        <w:spacing w:before="0"/>
      </w:pPr>
      <w:r>
        <w:tab/>
      </w:r>
      <w:r>
        <w:tab/>
      </w:r>
      <w:r w:rsidR="00391AB3" w:rsidRPr="004722F1">
        <w:t>Work programme of the Implementation and Compliance Committee</w:t>
      </w:r>
    </w:p>
    <w:p w14:paraId="47776FDF" w14:textId="56603C95" w:rsidR="00391AB3" w:rsidRPr="00B76DB5" w:rsidRDefault="00EF6378" w:rsidP="004722F1">
      <w:pPr>
        <w:pStyle w:val="Normalnumber"/>
        <w:numPr>
          <w:ilvl w:val="0"/>
          <w:numId w:val="30"/>
        </w:numPr>
        <w:tabs>
          <w:tab w:val="clear" w:pos="1134"/>
          <w:tab w:val="clear" w:pos="1247"/>
          <w:tab w:val="clear" w:pos="1814"/>
          <w:tab w:val="clear" w:pos="2381"/>
          <w:tab w:val="clear" w:pos="2948"/>
          <w:tab w:val="clear" w:pos="3515"/>
          <w:tab w:val="clear" w:pos="4082"/>
          <w:tab w:val="left" w:pos="624"/>
        </w:tabs>
        <w:rPr>
          <w:color w:val="000000" w:themeColor="text1"/>
        </w:rPr>
      </w:pPr>
      <w:r>
        <w:rPr>
          <w:color w:val="000000" w:themeColor="text1"/>
        </w:rPr>
        <w:t>At the invitation of t</w:t>
      </w:r>
      <w:r w:rsidR="00391AB3" w:rsidRPr="00016769">
        <w:rPr>
          <w:color w:val="000000" w:themeColor="text1"/>
        </w:rPr>
        <w:t>he Chair</w:t>
      </w:r>
      <w:r>
        <w:rPr>
          <w:color w:val="000000" w:themeColor="text1"/>
        </w:rPr>
        <w:t xml:space="preserve">, the representative of </w:t>
      </w:r>
      <w:r w:rsidR="00391AB3" w:rsidRPr="00016769">
        <w:rPr>
          <w:color w:val="000000" w:themeColor="text1"/>
        </w:rPr>
        <w:t>the secretariat introduce</w:t>
      </w:r>
      <w:r>
        <w:rPr>
          <w:color w:val="000000" w:themeColor="text1"/>
        </w:rPr>
        <w:t>d a document entitled</w:t>
      </w:r>
      <w:r w:rsidR="00391AB3" w:rsidRPr="00016769">
        <w:rPr>
          <w:color w:val="000000" w:themeColor="text1"/>
        </w:rPr>
        <w:t xml:space="preserve"> “Possible elements of a draft work programme for the Implementation and Compliance Committee</w:t>
      </w:r>
      <w:r w:rsidR="00391AB3" w:rsidRPr="00016769" w:rsidDel="00F0530E">
        <w:t xml:space="preserve"> </w:t>
      </w:r>
      <w:r w:rsidR="00391AB3" w:rsidRPr="00016769">
        <w:t xml:space="preserve">of the Minamata Convention </w:t>
      </w:r>
      <w:r w:rsidR="00391AB3" w:rsidRPr="00B76DB5">
        <w:t>on Mercury”</w:t>
      </w:r>
      <w:r w:rsidRPr="00B76DB5">
        <w:t xml:space="preserve"> </w:t>
      </w:r>
      <w:r w:rsidRPr="007F3457">
        <w:rPr>
          <w:color w:val="000000" w:themeColor="text1"/>
        </w:rPr>
        <w:t>(UNEP/MC/ICC.</w:t>
      </w:r>
      <w:r w:rsidRPr="00B76DB5">
        <w:rPr>
          <w:color w:val="000000" w:themeColor="text1"/>
        </w:rPr>
        <w:t>1/3)</w:t>
      </w:r>
      <w:r w:rsidR="00391AB3" w:rsidRPr="00B76DB5">
        <w:rPr>
          <w:color w:val="000000" w:themeColor="text1"/>
        </w:rPr>
        <w:t xml:space="preserve">, </w:t>
      </w:r>
      <w:r w:rsidRPr="00B76DB5">
        <w:rPr>
          <w:color w:val="000000" w:themeColor="text1"/>
        </w:rPr>
        <w:t>which</w:t>
      </w:r>
      <w:r w:rsidRPr="007F3457">
        <w:rPr>
          <w:color w:val="000000" w:themeColor="text1"/>
        </w:rPr>
        <w:t xml:space="preserve"> </w:t>
      </w:r>
      <w:r w:rsidR="00391AB3" w:rsidRPr="007F3457">
        <w:rPr>
          <w:color w:val="000000" w:themeColor="text1"/>
        </w:rPr>
        <w:t xml:space="preserve">it had prepared to support </w:t>
      </w:r>
      <w:r w:rsidRPr="007F3457">
        <w:rPr>
          <w:color w:val="000000" w:themeColor="text1"/>
        </w:rPr>
        <w:t xml:space="preserve">participants in their </w:t>
      </w:r>
      <w:r w:rsidR="00391AB3" w:rsidRPr="007F3457">
        <w:rPr>
          <w:color w:val="000000" w:themeColor="text1"/>
        </w:rPr>
        <w:t>consideration of the issue.</w:t>
      </w:r>
    </w:p>
    <w:p w14:paraId="4C0B8904" w14:textId="761920FA" w:rsidR="00391AB3" w:rsidRPr="00016769" w:rsidRDefault="003E19BA" w:rsidP="004722F1">
      <w:pPr>
        <w:pStyle w:val="Normalnumber"/>
        <w:numPr>
          <w:ilvl w:val="0"/>
          <w:numId w:val="30"/>
        </w:numPr>
        <w:tabs>
          <w:tab w:val="clear" w:pos="1134"/>
          <w:tab w:val="clear" w:pos="1247"/>
          <w:tab w:val="clear" w:pos="1814"/>
          <w:tab w:val="clear" w:pos="2381"/>
          <w:tab w:val="clear" w:pos="2948"/>
          <w:tab w:val="clear" w:pos="3515"/>
          <w:tab w:val="clear" w:pos="4082"/>
          <w:tab w:val="left" w:pos="624"/>
        </w:tabs>
        <w:rPr>
          <w:color w:val="000000" w:themeColor="text1"/>
        </w:rPr>
      </w:pPr>
      <w:r w:rsidRPr="00016769">
        <w:rPr>
          <w:color w:val="000000" w:themeColor="text1"/>
        </w:rPr>
        <w:t xml:space="preserve">In </w:t>
      </w:r>
      <w:r w:rsidR="001D7432">
        <w:rPr>
          <w:color w:val="000000" w:themeColor="text1"/>
        </w:rPr>
        <w:t xml:space="preserve">the </w:t>
      </w:r>
      <w:r w:rsidRPr="00016769">
        <w:rPr>
          <w:color w:val="000000" w:themeColor="text1"/>
        </w:rPr>
        <w:t xml:space="preserve">light of its functions and </w:t>
      </w:r>
      <w:r>
        <w:rPr>
          <w:color w:val="000000" w:themeColor="text1"/>
        </w:rPr>
        <w:t xml:space="preserve">the </w:t>
      </w:r>
      <w:r w:rsidRPr="00016769">
        <w:rPr>
          <w:color w:val="000000" w:themeColor="text1"/>
        </w:rPr>
        <w:t>type of information that it m</w:t>
      </w:r>
      <w:r w:rsidR="001D7432">
        <w:rPr>
          <w:color w:val="000000" w:themeColor="text1"/>
        </w:rPr>
        <w:t>ight</w:t>
      </w:r>
      <w:r w:rsidRPr="00016769">
        <w:rPr>
          <w:color w:val="000000" w:themeColor="text1"/>
        </w:rPr>
        <w:t xml:space="preserve"> use as a basis for its work </w:t>
      </w:r>
      <w:r>
        <w:rPr>
          <w:color w:val="000000" w:themeColor="text1"/>
        </w:rPr>
        <w:t>i</w:t>
      </w:r>
      <w:r w:rsidR="00EF6378">
        <w:rPr>
          <w:color w:val="000000" w:themeColor="text1"/>
        </w:rPr>
        <w:t>n accordance with</w:t>
      </w:r>
      <w:r w:rsidR="00391AB3" w:rsidRPr="00016769">
        <w:rPr>
          <w:color w:val="000000" w:themeColor="text1"/>
        </w:rPr>
        <w:t xml:space="preserve"> paragraph 4 of article 15 of the Minamata Convention</w:t>
      </w:r>
      <w:r w:rsidR="00391AB3" w:rsidRPr="00016769">
        <w:t xml:space="preserve">, the Committee agreed that it would consider the following issues at its </w:t>
      </w:r>
      <w:r w:rsidR="00EF6378">
        <w:t>second</w:t>
      </w:r>
      <w:r w:rsidR="00EF6378" w:rsidRPr="00016769">
        <w:t xml:space="preserve"> </w:t>
      </w:r>
      <w:r w:rsidR="00391AB3" w:rsidRPr="00016769">
        <w:t>meeting:</w:t>
      </w:r>
    </w:p>
    <w:p w14:paraId="71943179" w14:textId="2F0BC94C" w:rsidR="00391AB3" w:rsidRPr="00016769" w:rsidRDefault="00391AB3" w:rsidP="004722F1">
      <w:pPr>
        <w:pStyle w:val="Normalnumber"/>
        <w:numPr>
          <w:ilvl w:val="1"/>
          <w:numId w:val="25"/>
        </w:numPr>
        <w:tabs>
          <w:tab w:val="clear" w:pos="1814"/>
          <w:tab w:val="clear" w:pos="2381"/>
          <w:tab w:val="clear" w:pos="2948"/>
          <w:tab w:val="clear" w:pos="3515"/>
          <w:tab w:val="clear" w:pos="4082"/>
          <w:tab w:val="left" w:pos="624"/>
          <w:tab w:val="left" w:pos="1843"/>
          <w:tab w:val="left" w:pos="1871"/>
          <w:tab w:val="left" w:pos="2495"/>
          <w:tab w:val="left" w:pos="3119"/>
          <w:tab w:val="left" w:pos="3742"/>
          <w:tab w:val="left" w:pos="4366"/>
        </w:tabs>
      </w:pPr>
      <w:r w:rsidRPr="00016769">
        <w:t xml:space="preserve">Any </w:t>
      </w:r>
      <w:r w:rsidRPr="004722F1">
        <w:rPr>
          <w:color w:val="000000" w:themeColor="text1"/>
        </w:rPr>
        <w:t>request</w:t>
      </w:r>
      <w:r w:rsidRPr="00016769">
        <w:t xml:space="preserve"> </w:t>
      </w:r>
      <w:r w:rsidR="00FE515F">
        <w:t xml:space="preserve">emanating </w:t>
      </w:r>
      <w:r w:rsidRPr="00016769">
        <w:t>from the second meeting of the Conference of the Parties</w:t>
      </w:r>
      <w:r w:rsidR="00FE515F">
        <w:t xml:space="preserve"> to the Convention</w:t>
      </w:r>
      <w:r w:rsidRPr="00016769">
        <w:t xml:space="preserve">; </w:t>
      </w:r>
    </w:p>
    <w:p w14:paraId="5D3AD2AF" w14:textId="0F12458D" w:rsidR="00391AB3" w:rsidRPr="00016769" w:rsidRDefault="00391AB3" w:rsidP="004722F1">
      <w:pPr>
        <w:pStyle w:val="Normalnumber"/>
        <w:numPr>
          <w:ilvl w:val="1"/>
          <w:numId w:val="25"/>
        </w:numPr>
        <w:tabs>
          <w:tab w:val="clear" w:pos="1814"/>
          <w:tab w:val="clear" w:pos="2381"/>
          <w:tab w:val="clear" w:pos="2948"/>
          <w:tab w:val="clear" w:pos="3515"/>
          <w:tab w:val="clear" w:pos="4082"/>
          <w:tab w:val="left" w:pos="624"/>
          <w:tab w:val="left" w:pos="1843"/>
          <w:tab w:val="left" w:pos="1871"/>
          <w:tab w:val="left" w:pos="2495"/>
          <w:tab w:val="left" w:pos="3119"/>
          <w:tab w:val="left" w:pos="3742"/>
          <w:tab w:val="left" w:pos="4366"/>
        </w:tabs>
      </w:pPr>
      <w:r w:rsidRPr="00016769">
        <w:t xml:space="preserve">Any </w:t>
      </w:r>
      <w:r w:rsidRPr="004722F1">
        <w:rPr>
          <w:color w:val="000000" w:themeColor="text1"/>
        </w:rPr>
        <w:t>submission</w:t>
      </w:r>
      <w:r w:rsidRPr="00016769">
        <w:t xml:space="preserve"> from a </w:t>
      </w:r>
      <w:r w:rsidR="00FE515F">
        <w:t>p</w:t>
      </w:r>
      <w:r w:rsidRPr="00016769">
        <w:t>arty with respect to its own compliance;</w:t>
      </w:r>
    </w:p>
    <w:p w14:paraId="34B17AC9" w14:textId="4EECB4A3" w:rsidR="00391AB3" w:rsidRPr="00016769" w:rsidRDefault="00391AB3" w:rsidP="004722F1">
      <w:pPr>
        <w:pStyle w:val="Normalnumber"/>
        <w:numPr>
          <w:ilvl w:val="1"/>
          <w:numId w:val="25"/>
        </w:numPr>
        <w:tabs>
          <w:tab w:val="clear" w:pos="1814"/>
          <w:tab w:val="clear" w:pos="2381"/>
          <w:tab w:val="clear" w:pos="2948"/>
          <w:tab w:val="clear" w:pos="3515"/>
          <w:tab w:val="clear" w:pos="4082"/>
          <w:tab w:val="left" w:pos="624"/>
          <w:tab w:val="left" w:pos="1843"/>
          <w:tab w:val="left" w:pos="1871"/>
          <w:tab w:val="left" w:pos="2495"/>
          <w:tab w:val="left" w:pos="3119"/>
          <w:tab w:val="left" w:pos="3742"/>
          <w:tab w:val="left" w:pos="4366"/>
        </w:tabs>
      </w:pPr>
      <w:r w:rsidRPr="00016769">
        <w:t>Further terms of reference for the Committee;</w:t>
      </w:r>
    </w:p>
    <w:p w14:paraId="17C04A7D" w14:textId="5115F9DF" w:rsidR="00391AB3" w:rsidRPr="00016769" w:rsidRDefault="00391AB3" w:rsidP="004722F1">
      <w:pPr>
        <w:pStyle w:val="Normalnumber"/>
        <w:numPr>
          <w:ilvl w:val="1"/>
          <w:numId w:val="25"/>
        </w:numPr>
        <w:tabs>
          <w:tab w:val="clear" w:pos="1814"/>
          <w:tab w:val="clear" w:pos="2381"/>
          <w:tab w:val="clear" w:pos="2948"/>
          <w:tab w:val="clear" w:pos="3515"/>
          <w:tab w:val="clear" w:pos="4082"/>
          <w:tab w:val="left" w:pos="624"/>
          <w:tab w:val="left" w:pos="1843"/>
          <w:tab w:val="left" w:pos="1871"/>
          <w:tab w:val="left" w:pos="2495"/>
          <w:tab w:val="left" w:pos="3119"/>
          <w:tab w:val="left" w:pos="3742"/>
          <w:tab w:val="left" w:pos="4366"/>
        </w:tabs>
      </w:pPr>
      <w:r w:rsidRPr="004722F1">
        <w:rPr>
          <w:color w:val="000000" w:themeColor="text1"/>
        </w:rPr>
        <w:t>G</w:t>
      </w:r>
      <w:r w:rsidRPr="00DD22AB">
        <w:rPr>
          <w:color w:val="000000" w:themeColor="text1"/>
        </w:rPr>
        <w:t>uidance</w:t>
      </w:r>
      <w:r w:rsidRPr="00016769">
        <w:rPr>
          <w:color w:val="000000" w:themeColor="text1"/>
        </w:rPr>
        <w:t xml:space="preserve"> in relation to written submissions from </w:t>
      </w:r>
      <w:r w:rsidR="00FE515F">
        <w:rPr>
          <w:color w:val="000000" w:themeColor="text1"/>
        </w:rPr>
        <w:t>p</w:t>
      </w:r>
      <w:r w:rsidRPr="00016769">
        <w:rPr>
          <w:color w:val="000000" w:themeColor="text1"/>
        </w:rPr>
        <w:t>arties with respect to their own compliance</w:t>
      </w:r>
      <w:r w:rsidRPr="00016769">
        <w:t>.</w:t>
      </w:r>
      <w:r w:rsidR="0036226A">
        <w:t xml:space="preserve"> </w:t>
      </w:r>
    </w:p>
    <w:p w14:paraId="46F64C3E" w14:textId="43100D97" w:rsidR="00391AB3" w:rsidRPr="00FE515F" w:rsidRDefault="00FE515F" w:rsidP="004722F1">
      <w:pPr>
        <w:pStyle w:val="Normalnumber"/>
        <w:numPr>
          <w:ilvl w:val="0"/>
          <w:numId w:val="30"/>
        </w:numPr>
        <w:tabs>
          <w:tab w:val="clear" w:pos="1134"/>
          <w:tab w:val="clear" w:pos="1247"/>
          <w:tab w:val="clear" w:pos="1814"/>
          <w:tab w:val="clear" w:pos="2381"/>
          <w:tab w:val="clear" w:pos="2948"/>
          <w:tab w:val="clear" w:pos="3515"/>
          <w:tab w:val="clear" w:pos="4082"/>
          <w:tab w:val="left" w:pos="624"/>
        </w:tabs>
      </w:pPr>
      <w:r>
        <w:rPr>
          <w:color w:val="000000" w:themeColor="text1"/>
        </w:rPr>
        <w:t>In</w:t>
      </w:r>
      <w:r w:rsidRPr="00FE515F">
        <w:rPr>
          <w:color w:val="000000" w:themeColor="text1"/>
        </w:rPr>
        <w:t xml:space="preserve"> </w:t>
      </w:r>
      <w:r w:rsidR="00391AB3" w:rsidRPr="00FE515F">
        <w:rPr>
          <w:color w:val="000000" w:themeColor="text1"/>
        </w:rPr>
        <w:t xml:space="preserve">discussing </w:t>
      </w:r>
      <w:r w:rsidRPr="001F7856">
        <w:rPr>
          <w:color w:val="000000" w:themeColor="text1"/>
        </w:rPr>
        <w:t xml:space="preserve">the </w:t>
      </w:r>
      <w:r w:rsidR="00391AB3" w:rsidRPr="00E379E8">
        <w:rPr>
          <w:color w:val="000000" w:themeColor="text1"/>
        </w:rPr>
        <w:t>financial implications of its work, the Committee agreed on the need for a budget sufficient to cover</w:t>
      </w:r>
      <w:r w:rsidR="00391AB3" w:rsidRPr="00FE515F">
        <w:rPr>
          <w:color w:val="000000" w:themeColor="text1"/>
        </w:rPr>
        <w:t xml:space="preserve"> the costs </w:t>
      </w:r>
      <w:r>
        <w:rPr>
          <w:color w:val="000000" w:themeColor="text1"/>
        </w:rPr>
        <w:t xml:space="preserve">both </w:t>
      </w:r>
      <w:r w:rsidR="00391AB3" w:rsidRPr="00FE515F">
        <w:rPr>
          <w:color w:val="000000" w:themeColor="text1"/>
        </w:rPr>
        <w:t xml:space="preserve">of its meetings </w:t>
      </w:r>
      <w:r>
        <w:rPr>
          <w:color w:val="000000" w:themeColor="text1"/>
        </w:rPr>
        <w:t>and</w:t>
      </w:r>
      <w:r w:rsidR="00391AB3" w:rsidRPr="00FE515F">
        <w:rPr>
          <w:color w:val="000000" w:themeColor="text1"/>
        </w:rPr>
        <w:t xml:space="preserve"> of any specific work that it may need to undertake in </w:t>
      </w:r>
      <w:r>
        <w:rPr>
          <w:color w:val="000000" w:themeColor="text1"/>
        </w:rPr>
        <w:t xml:space="preserve">order to </w:t>
      </w:r>
      <w:r w:rsidR="00391AB3" w:rsidRPr="00FE515F">
        <w:rPr>
          <w:color w:val="000000" w:themeColor="text1"/>
        </w:rPr>
        <w:t>fulfil</w:t>
      </w:r>
      <w:r w:rsidR="00391AB3" w:rsidRPr="001F7856">
        <w:rPr>
          <w:color w:val="000000" w:themeColor="text1"/>
        </w:rPr>
        <w:t xml:space="preserve"> its mandate, which could</w:t>
      </w:r>
      <w:r>
        <w:rPr>
          <w:color w:val="000000" w:themeColor="text1"/>
        </w:rPr>
        <w:t>,</w:t>
      </w:r>
      <w:r w:rsidR="00391AB3" w:rsidRPr="00FE515F">
        <w:rPr>
          <w:color w:val="000000" w:themeColor="text1"/>
        </w:rPr>
        <w:t xml:space="preserve"> in its </w:t>
      </w:r>
      <w:r>
        <w:rPr>
          <w:color w:val="000000" w:themeColor="text1"/>
        </w:rPr>
        <w:t>initial</w:t>
      </w:r>
      <w:r w:rsidR="00391AB3" w:rsidRPr="001F7856">
        <w:rPr>
          <w:color w:val="000000" w:themeColor="text1"/>
        </w:rPr>
        <w:t xml:space="preserve"> years of existence</w:t>
      </w:r>
      <w:r>
        <w:rPr>
          <w:color w:val="000000" w:themeColor="text1"/>
        </w:rPr>
        <w:t>,</w:t>
      </w:r>
      <w:r w:rsidR="00391AB3" w:rsidRPr="00FE515F">
        <w:rPr>
          <w:color w:val="000000" w:themeColor="text1"/>
        </w:rPr>
        <w:t xml:space="preserve"> relate to</w:t>
      </w:r>
      <w:r>
        <w:rPr>
          <w:color w:val="000000" w:themeColor="text1"/>
        </w:rPr>
        <w:t xml:space="preserve"> the</w:t>
      </w:r>
      <w:r w:rsidR="0036226A">
        <w:rPr>
          <w:color w:val="000000" w:themeColor="text1"/>
        </w:rPr>
        <w:t xml:space="preserve"> </w:t>
      </w:r>
      <w:r w:rsidR="00391AB3" w:rsidRPr="00FE515F">
        <w:rPr>
          <w:color w:val="000000" w:themeColor="text1"/>
        </w:rPr>
        <w:t xml:space="preserve">development and dissemination of outreach materials. The Committee also agreed that such a budget </w:t>
      </w:r>
      <w:r>
        <w:rPr>
          <w:color w:val="000000" w:themeColor="text1"/>
        </w:rPr>
        <w:t xml:space="preserve">should </w:t>
      </w:r>
      <w:r w:rsidR="00391AB3" w:rsidRPr="00FE515F">
        <w:rPr>
          <w:color w:val="000000" w:themeColor="text1"/>
        </w:rPr>
        <w:t>be allocated by the Conference of the Parties.</w:t>
      </w:r>
    </w:p>
    <w:p w14:paraId="71D7AE27" w14:textId="59E62336" w:rsidR="00391AB3" w:rsidRPr="00FE515F" w:rsidRDefault="00FE515F" w:rsidP="004722F1">
      <w:pPr>
        <w:pStyle w:val="Normalnumber"/>
        <w:numPr>
          <w:ilvl w:val="0"/>
          <w:numId w:val="30"/>
        </w:numPr>
        <w:tabs>
          <w:tab w:val="clear" w:pos="1134"/>
          <w:tab w:val="clear" w:pos="1247"/>
          <w:tab w:val="clear" w:pos="1814"/>
          <w:tab w:val="clear" w:pos="2381"/>
          <w:tab w:val="clear" w:pos="2948"/>
          <w:tab w:val="clear" w:pos="3515"/>
          <w:tab w:val="clear" w:pos="4082"/>
          <w:tab w:val="left" w:pos="624"/>
        </w:tabs>
        <w:rPr>
          <w:color w:val="000000" w:themeColor="text1"/>
        </w:rPr>
      </w:pPr>
      <w:r>
        <w:rPr>
          <w:color w:val="000000" w:themeColor="text1"/>
        </w:rPr>
        <w:t>Lastl</w:t>
      </w:r>
      <w:r w:rsidRPr="00FE515F">
        <w:rPr>
          <w:color w:val="000000" w:themeColor="text1"/>
        </w:rPr>
        <w:t>y</w:t>
      </w:r>
      <w:r w:rsidR="00391AB3" w:rsidRPr="00FE515F">
        <w:rPr>
          <w:color w:val="000000" w:themeColor="text1"/>
        </w:rPr>
        <w:t xml:space="preserve">, the Committee decided that its second meeting would take place in the second quarter of 2019, with </w:t>
      </w:r>
      <w:r>
        <w:rPr>
          <w:color w:val="000000" w:themeColor="text1"/>
        </w:rPr>
        <w:t xml:space="preserve">the </w:t>
      </w:r>
      <w:r w:rsidR="00391AB3" w:rsidRPr="00FE515F">
        <w:rPr>
          <w:color w:val="000000" w:themeColor="text1"/>
        </w:rPr>
        <w:t>exact timing</w:t>
      </w:r>
      <w:r>
        <w:rPr>
          <w:color w:val="000000" w:themeColor="text1"/>
        </w:rPr>
        <w:t xml:space="preserve"> to be</w:t>
      </w:r>
      <w:r w:rsidR="00391AB3" w:rsidRPr="00FE515F">
        <w:rPr>
          <w:color w:val="000000" w:themeColor="text1"/>
        </w:rPr>
        <w:t xml:space="preserve"> determined taking into consideration other relevant meetings on the chemicals and waste agenda. </w:t>
      </w:r>
    </w:p>
    <w:p w14:paraId="7A4100E1" w14:textId="31B46620" w:rsidR="00391AB3" w:rsidRPr="004722F1" w:rsidRDefault="00777E86" w:rsidP="004722F1">
      <w:pPr>
        <w:pStyle w:val="CH2"/>
        <w:spacing w:after="0"/>
      </w:pPr>
      <w:r>
        <w:tab/>
      </w:r>
      <w:r>
        <w:tab/>
      </w:r>
      <w:r w:rsidR="00391AB3" w:rsidRPr="004722F1">
        <w:t>Item 6</w:t>
      </w:r>
    </w:p>
    <w:p w14:paraId="2ACBBB8A" w14:textId="27088DB0" w:rsidR="00391AB3" w:rsidRPr="004722F1" w:rsidRDefault="00777E86" w:rsidP="004722F1">
      <w:pPr>
        <w:pStyle w:val="CH2"/>
        <w:spacing w:before="0"/>
      </w:pPr>
      <w:r>
        <w:tab/>
      </w:r>
      <w:r>
        <w:tab/>
      </w:r>
      <w:r w:rsidR="00391AB3" w:rsidRPr="004722F1">
        <w:t xml:space="preserve">Submissions from any </w:t>
      </w:r>
      <w:r w:rsidR="00FE515F" w:rsidRPr="004722F1">
        <w:t>p</w:t>
      </w:r>
      <w:r w:rsidR="00391AB3" w:rsidRPr="004722F1">
        <w:t>arty with respect to its own compliance</w:t>
      </w:r>
    </w:p>
    <w:p w14:paraId="64E66417" w14:textId="77777777" w:rsidR="00391AB3" w:rsidRPr="00016769" w:rsidRDefault="00391AB3" w:rsidP="004722F1">
      <w:pPr>
        <w:pStyle w:val="Normalnumber"/>
        <w:numPr>
          <w:ilvl w:val="0"/>
          <w:numId w:val="30"/>
        </w:numPr>
        <w:tabs>
          <w:tab w:val="clear" w:pos="1134"/>
          <w:tab w:val="clear" w:pos="1247"/>
          <w:tab w:val="clear" w:pos="1814"/>
          <w:tab w:val="clear" w:pos="2381"/>
          <w:tab w:val="clear" w:pos="2948"/>
          <w:tab w:val="clear" w:pos="3515"/>
          <w:tab w:val="clear" w:pos="4082"/>
          <w:tab w:val="left" w:pos="624"/>
        </w:tabs>
      </w:pPr>
      <w:r w:rsidRPr="00016769">
        <w:t>The Committee noted that no submission initiated in accordance with paragraph 4 of article 15 of the Minamata Convention had been received.</w:t>
      </w:r>
    </w:p>
    <w:p w14:paraId="759AA0B7" w14:textId="772A6946" w:rsidR="00391AB3" w:rsidRPr="004722F1" w:rsidRDefault="00777E86" w:rsidP="004722F1">
      <w:pPr>
        <w:pStyle w:val="CH2"/>
        <w:spacing w:after="0"/>
      </w:pPr>
      <w:r>
        <w:tab/>
      </w:r>
      <w:r>
        <w:tab/>
      </w:r>
      <w:r w:rsidR="00391AB3" w:rsidRPr="004722F1">
        <w:t>Item 7</w:t>
      </w:r>
    </w:p>
    <w:p w14:paraId="48148EEE" w14:textId="25E2D396" w:rsidR="00391AB3" w:rsidRPr="004722F1" w:rsidRDefault="00777E86" w:rsidP="004722F1">
      <w:pPr>
        <w:pStyle w:val="CH2"/>
        <w:spacing w:before="0"/>
      </w:pPr>
      <w:r>
        <w:tab/>
      </w:r>
      <w:r>
        <w:tab/>
      </w:r>
      <w:r w:rsidR="00391AB3" w:rsidRPr="004722F1">
        <w:t>Other matters</w:t>
      </w:r>
    </w:p>
    <w:p w14:paraId="57BC2371" w14:textId="0128A8CC" w:rsidR="00391AB3" w:rsidRPr="00016769" w:rsidRDefault="00391AB3" w:rsidP="004722F1">
      <w:pPr>
        <w:pStyle w:val="Normalnumber"/>
        <w:numPr>
          <w:ilvl w:val="0"/>
          <w:numId w:val="30"/>
        </w:numPr>
        <w:tabs>
          <w:tab w:val="clear" w:pos="1134"/>
          <w:tab w:val="clear" w:pos="1247"/>
          <w:tab w:val="clear" w:pos="1814"/>
          <w:tab w:val="clear" w:pos="2381"/>
          <w:tab w:val="clear" w:pos="2948"/>
          <w:tab w:val="clear" w:pos="3515"/>
          <w:tab w:val="clear" w:pos="4082"/>
          <w:tab w:val="left" w:pos="624"/>
        </w:tabs>
      </w:pPr>
      <w:r w:rsidRPr="00016769">
        <w:t xml:space="preserve">Under </w:t>
      </w:r>
      <w:r w:rsidR="00FE515F">
        <w:t>this agenda item</w:t>
      </w:r>
      <w:r w:rsidRPr="00016769">
        <w:t xml:space="preserve">, the Committee discussed the need for a restricted area on the Minamata Convention website to allow for </w:t>
      </w:r>
      <w:r w:rsidR="00FE515F">
        <w:t xml:space="preserve">the </w:t>
      </w:r>
      <w:r w:rsidRPr="00016769">
        <w:t xml:space="preserve">secure exchange of information among members of the Committee, in particular in relation to specific submissions on </w:t>
      </w:r>
      <w:r w:rsidR="00FE515F">
        <w:t>p</w:t>
      </w:r>
      <w:r w:rsidRPr="00016769">
        <w:t>art</w:t>
      </w:r>
      <w:r w:rsidR="00FE515F">
        <w:t>ies</w:t>
      </w:r>
      <w:r w:rsidRPr="00016769">
        <w:t xml:space="preserve">’ compliance, and decided to discuss the issue again at a subsequent meeting. </w:t>
      </w:r>
    </w:p>
    <w:p w14:paraId="67A87DDD" w14:textId="054F7D8B" w:rsidR="00391AB3" w:rsidRPr="00016769" w:rsidRDefault="00391AB3" w:rsidP="004722F1">
      <w:pPr>
        <w:pStyle w:val="Normalnumber"/>
        <w:numPr>
          <w:ilvl w:val="0"/>
          <w:numId w:val="30"/>
        </w:numPr>
        <w:tabs>
          <w:tab w:val="clear" w:pos="1134"/>
          <w:tab w:val="clear" w:pos="1247"/>
          <w:tab w:val="clear" w:pos="1814"/>
          <w:tab w:val="clear" w:pos="2381"/>
          <w:tab w:val="clear" w:pos="2948"/>
          <w:tab w:val="clear" w:pos="3515"/>
          <w:tab w:val="clear" w:pos="4082"/>
          <w:tab w:val="left" w:pos="624"/>
        </w:tabs>
      </w:pPr>
      <w:r w:rsidRPr="00016769">
        <w:t xml:space="preserve">The Committee requested the secretariat to prepare for consideration at its </w:t>
      </w:r>
      <w:r w:rsidR="00FE515F">
        <w:t>second</w:t>
      </w:r>
      <w:r w:rsidR="00FE515F" w:rsidRPr="00016769">
        <w:t xml:space="preserve"> </w:t>
      </w:r>
      <w:r w:rsidRPr="00016769">
        <w:t xml:space="preserve">meeting, a draft presentation on the role and functioning of the Committee as well as the ways </w:t>
      </w:r>
      <w:r w:rsidR="00FE515F">
        <w:t xml:space="preserve">in which </w:t>
      </w:r>
      <w:r w:rsidRPr="00016769">
        <w:t xml:space="preserve">issues </w:t>
      </w:r>
      <w:r w:rsidR="00FE515F">
        <w:t>might</w:t>
      </w:r>
      <w:r w:rsidR="00FE515F" w:rsidRPr="00016769">
        <w:t xml:space="preserve"> </w:t>
      </w:r>
      <w:r w:rsidRPr="00016769">
        <w:t>be referred to it.</w:t>
      </w:r>
      <w:r w:rsidR="0036226A">
        <w:t xml:space="preserve"> </w:t>
      </w:r>
    </w:p>
    <w:p w14:paraId="5D3B1FD7" w14:textId="558FFCFF" w:rsidR="00391AB3" w:rsidRPr="004722F1" w:rsidRDefault="00777E86" w:rsidP="004722F1">
      <w:pPr>
        <w:pStyle w:val="CH2"/>
        <w:spacing w:after="0"/>
      </w:pPr>
      <w:r>
        <w:tab/>
      </w:r>
      <w:r>
        <w:tab/>
      </w:r>
      <w:r w:rsidR="00391AB3" w:rsidRPr="004722F1">
        <w:t>Item 8</w:t>
      </w:r>
    </w:p>
    <w:p w14:paraId="40416594" w14:textId="659CA907" w:rsidR="00391AB3" w:rsidRPr="004722F1" w:rsidRDefault="00777E86" w:rsidP="004722F1">
      <w:pPr>
        <w:pStyle w:val="CH2"/>
        <w:spacing w:before="0"/>
      </w:pPr>
      <w:r>
        <w:tab/>
      </w:r>
      <w:r>
        <w:tab/>
      </w:r>
      <w:r w:rsidR="00391AB3" w:rsidRPr="004722F1">
        <w:t>Adoption of the report</w:t>
      </w:r>
    </w:p>
    <w:p w14:paraId="27E2BCE1" w14:textId="7096021B" w:rsidR="00391AB3" w:rsidRPr="00016769" w:rsidRDefault="00391AB3" w:rsidP="004722F1">
      <w:pPr>
        <w:pStyle w:val="Normalnumber"/>
        <w:numPr>
          <w:ilvl w:val="0"/>
          <w:numId w:val="30"/>
        </w:numPr>
        <w:tabs>
          <w:tab w:val="clear" w:pos="1134"/>
          <w:tab w:val="clear" w:pos="1247"/>
          <w:tab w:val="clear" w:pos="1814"/>
          <w:tab w:val="clear" w:pos="2381"/>
          <w:tab w:val="clear" w:pos="2948"/>
          <w:tab w:val="clear" w:pos="3515"/>
          <w:tab w:val="clear" w:pos="4082"/>
          <w:tab w:val="left" w:pos="624"/>
        </w:tabs>
        <w:rPr>
          <w:color w:val="000000" w:themeColor="text1"/>
        </w:rPr>
      </w:pPr>
      <w:r w:rsidRPr="00016769">
        <w:t>The Committee agreed to adopt its report by electronic means, on the basis of a draft prepared by the Rapporteur with the support of the secretariat. The</w:t>
      </w:r>
      <w:r w:rsidRPr="00016769">
        <w:rPr>
          <w:color w:val="000000" w:themeColor="text1"/>
        </w:rPr>
        <w:t xml:space="preserve"> report, including </w:t>
      </w:r>
      <w:r w:rsidR="00FE515F">
        <w:rPr>
          <w:color w:val="000000" w:themeColor="text1"/>
        </w:rPr>
        <w:t>appendices setting out</w:t>
      </w:r>
      <w:r w:rsidRPr="00016769">
        <w:rPr>
          <w:color w:val="000000" w:themeColor="text1"/>
        </w:rPr>
        <w:t xml:space="preserve"> the draft rules of procedure and the draft decision, would be submitted to the </w:t>
      </w:r>
      <w:r w:rsidR="00D567BB">
        <w:rPr>
          <w:color w:val="000000" w:themeColor="text1"/>
        </w:rPr>
        <w:t xml:space="preserve">Conference of the Parties at its </w:t>
      </w:r>
      <w:r w:rsidRPr="00016769">
        <w:rPr>
          <w:color w:val="000000" w:themeColor="text1"/>
        </w:rPr>
        <w:t xml:space="preserve">second meeting for consideration </w:t>
      </w:r>
      <w:r w:rsidR="00FE515F">
        <w:rPr>
          <w:color w:val="000000" w:themeColor="text1"/>
        </w:rPr>
        <w:t>and</w:t>
      </w:r>
      <w:r w:rsidR="00D567BB">
        <w:rPr>
          <w:color w:val="000000" w:themeColor="text1"/>
        </w:rPr>
        <w:t xml:space="preserve"> for</w:t>
      </w:r>
      <w:r w:rsidR="00FE515F">
        <w:rPr>
          <w:color w:val="000000" w:themeColor="text1"/>
        </w:rPr>
        <w:t xml:space="preserve"> possible</w:t>
      </w:r>
      <w:r w:rsidRPr="00016769">
        <w:rPr>
          <w:color w:val="000000" w:themeColor="text1"/>
        </w:rPr>
        <w:t xml:space="preserve"> approval of the rules of procedure.</w:t>
      </w:r>
    </w:p>
    <w:p w14:paraId="4074BC9C" w14:textId="27D7139F" w:rsidR="00391AB3" w:rsidRPr="004722F1" w:rsidRDefault="00777E86" w:rsidP="004722F1">
      <w:pPr>
        <w:pStyle w:val="CH2"/>
        <w:spacing w:after="0"/>
      </w:pPr>
      <w:r>
        <w:tab/>
      </w:r>
      <w:r>
        <w:tab/>
      </w:r>
      <w:r w:rsidR="00391AB3" w:rsidRPr="004722F1">
        <w:t>Item 9</w:t>
      </w:r>
    </w:p>
    <w:p w14:paraId="59748157" w14:textId="57E20DE1" w:rsidR="00391AB3" w:rsidRPr="004722F1" w:rsidRDefault="00777E86" w:rsidP="004722F1">
      <w:pPr>
        <w:pStyle w:val="CH2"/>
        <w:spacing w:before="0"/>
      </w:pPr>
      <w:r>
        <w:tab/>
      </w:r>
      <w:r>
        <w:tab/>
      </w:r>
      <w:r w:rsidR="00391AB3" w:rsidRPr="004722F1">
        <w:t>Closure of the meeting</w:t>
      </w:r>
    </w:p>
    <w:p w14:paraId="6592CA2F" w14:textId="2856C2BD" w:rsidR="00391AB3" w:rsidRPr="00016769" w:rsidRDefault="00FE515F" w:rsidP="004722F1">
      <w:pPr>
        <w:pStyle w:val="Normalnumber"/>
        <w:numPr>
          <w:ilvl w:val="0"/>
          <w:numId w:val="30"/>
        </w:numPr>
        <w:tabs>
          <w:tab w:val="clear" w:pos="1134"/>
          <w:tab w:val="clear" w:pos="1247"/>
          <w:tab w:val="clear" w:pos="1814"/>
          <w:tab w:val="clear" w:pos="2381"/>
          <w:tab w:val="clear" w:pos="2948"/>
          <w:tab w:val="clear" w:pos="3515"/>
          <w:tab w:val="clear" w:pos="4082"/>
          <w:tab w:val="left" w:pos="624"/>
        </w:tabs>
        <w:rPr>
          <w:color w:val="000000" w:themeColor="text1"/>
        </w:rPr>
      </w:pPr>
      <w:r>
        <w:t>Following</w:t>
      </w:r>
      <w:r w:rsidR="0066366B" w:rsidRPr="0066366B">
        <w:t xml:space="preserve"> </w:t>
      </w:r>
      <w:r w:rsidR="0066366B" w:rsidRPr="00016769">
        <w:t xml:space="preserve">some closing remarks </w:t>
      </w:r>
      <w:r w:rsidR="001D7432">
        <w:t xml:space="preserve">made </w:t>
      </w:r>
      <w:r w:rsidR="0066366B" w:rsidRPr="00016769">
        <w:t>by the Chair and the Executive Secretary</w:t>
      </w:r>
      <w:r w:rsidR="00391AB3" w:rsidRPr="00016769">
        <w:t>, the Chair thanked the members of the Committee and the secretariat for their work and</w:t>
      </w:r>
      <w:r>
        <w:t xml:space="preserve"> declared the meeting</w:t>
      </w:r>
      <w:r w:rsidR="00391AB3" w:rsidRPr="00016769">
        <w:t xml:space="preserve"> closed at 5.55 p.m. on Wednesday, </w:t>
      </w:r>
      <w:r w:rsidR="00391AB3" w:rsidRPr="00016769">
        <w:rPr>
          <w:color w:val="000000" w:themeColor="text1"/>
        </w:rPr>
        <w:t>30 May 2018.</w:t>
      </w:r>
    </w:p>
    <w:p w14:paraId="4B635646" w14:textId="77777777" w:rsidR="00391AB3" w:rsidRPr="00016769" w:rsidRDefault="00391AB3" w:rsidP="004722F1">
      <w:pPr>
        <w:tabs>
          <w:tab w:val="clear" w:pos="1814"/>
          <w:tab w:val="clear" w:pos="2381"/>
          <w:tab w:val="clear" w:pos="2948"/>
          <w:tab w:val="clear" w:pos="3515"/>
          <w:tab w:val="left" w:pos="624"/>
          <w:tab w:val="left" w:pos="1871"/>
          <w:tab w:val="left" w:pos="2495"/>
          <w:tab w:val="left" w:pos="3119"/>
          <w:tab w:val="left" w:pos="3742"/>
          <w:tab w:val="left" w:pos="4366"/>
        </w:tabs>
        <w:spacing w:after="160" w:line="259" w:lineRule="auto"/>
      </w:pPr>
      <w:r w:rsidRPr="00016769">
        <w:br w:type="page"/>
      </w:r>
    </w:p>
    <w:p w14:paraId="3CF1962B" w14:textId="2A44B3D9" w:rsidR="00391AB3" w:rsidRPr="0015709D" w:rsidRDefault="00391AB3" w:rsidP="004722F1">
      <w:pPr>
        <w:pStyle w:val="ZZAnxheader"/>
        <w:tabs>
          <w:tab w:val="left" w:pos="624"/>
          <w:tab w:val="left" w:pos="1871"/>
          <w:tab w:val="left" w:pos="2495"/>
          <w:tab w:val="left" w:pos="3119"/>
          <w:tab w:val="left" w:pos="3742"/>
          <w:tab w:val="left" w:pos="4366"/>
        </w:tabs>
        <w:rPr>
          <w:b w:val="0"/>
          <w:bCs w:val="0"/>
          <w:color w:val="000000"/>
          <w:sz w:val="26"/>
          <w:szCs w:val="26"/>
          <w:lang w:val="en-US" w:eastAsia="zh-CN"/>
        </w:rPr>
      </w:pPr>
      <w:r w:rsidRPr="0015709D">
        <w:rPr>
          <w:sz w:val="26"/>
          <w:szCs w:val="26"/>
        </w:rPr>
        <w:t>A</w:t>
      </w:r>
      <w:r w:rsidR="00F52AF1" w:rsidRPr="0015709D">
        <w:rPr>
          <w:sz w:val="26"/>
          <w:szCs w:val="26"/>
        </w:rPr>
        <w:t>ppendix</w:t>
      </w:r>
      <w:r w:rsidRPr="0015709D">
        <w:rPr>
          <w:sz w:val="26"/>
          <w:szCs w:val="26"/>
        </w:rPr>
        <w:t xml:space="preserve"> I</w:t>
      </w:r>
    </w:p>
    <w:p w14:paraId="1B1AC830" w14:textId="77777777" w:rsidR="00391AB3" w:rsidRPr="00016769" w:rsidRDefault="00391AB3" w:rsidP="004722F1">
      <w:pPr>
        <w:pStyle w:val="ZZAnxtitle"/>
        <w:tabs>
          <w:tab w:val="left" w:pos="624"/>
          <w:tab w:val="left" w:pos="1871"/>
          <w:tab w:val="left" w:pos="2495"/>
          <w:tab w:val="left" w:pos="3119"/>
          <w:tab w:val="left" w:pos="3742"/>
          <w:tab w:val="left" w:pos="4366"/>
        </w:tabs>
      </w:pPr>
      <w:r w:rsidRPr="00016769">
        <w:t xml:space="preserve">Rules of procedure for the Implementation and Compliance Committee of the Minamata Convention on Mercury </w:t>
      </w:r>
    </w:p>
    <w:p w14:paraId="6D7EA7BC" w14:textId="23799258" w:rsidR="00391AB3" w:rsidRPr="00016769" w:rsidRDefault="00A40FB3" w:rsidP="00927B6E">
      <w:pPr>
        <w:pStyle w:val="CH1"/>
      </w:pPr>
      <w:r>
        <w:tab/>
      </w:r>
      <w:r w:rsidR="00391AB3" w:rsidRPr="00016769">
        <w:t>I.</w:t>
      </w:r>
      <w:r w:rsidR="00391AB3" w:rsidRPr="00016769">
        <w:tab/>
        <w:t>Introduction</w:t>
      </w:r>
    </w:p>
    <w:p w14:paraId="2EF5D062" w14:textId="28C6C145" w:rsidR="00391AB3" w:rsidRPr="005A0FDB" w:rsidRDefault="00371674" w:rsidP="004722F1">
      <w:pPr>
        <w:pStyle w:val="CH2"/>
      </w:pPr>
      <w:r>
        <w:tab/>
      </w:r>
      <w:r>
        <w:tab/>
      </w:r>
      <w:r w:rsidR="00391AB3" w:rsidRPr="005A0FDB">
        <w:t>Rule 1</w:t>
      </w:r>
    </w:p>
    <w:p w14:paraId="27480776" w14:textId="77777777" w:rsidR="00391AB3" w:rsidRPr="004722F1" w:rsidRDefault="00391AB3" w:rsidP="004722F1">
      <w:pPr>
        <w:pStyle w:val="NormalNonumber"/>
        <w:tabs>
          <w:tab w:val="clear" w:pos="1247"/>
          <w:tab w:val="clear" w:pos="1814"/>
          <w:tab w:val="clear" w:pos="2381"/>
          <w:tab w:val="clear" w:pos="2948"/>
          <w:tab w:val="clear" w:pos="3515"/>
          <w:tab w:val="clear" w:pos="4082"/>
          <w:tab w:val="left" w:pos="624"/>
        </w:tabs>
        <w:ind w:firstLine="624"/>
      </w:pPr>
      <w:r w:rsidRPr="004722F1">
        <w:t xml:space="preserve">The present rules of procedure shall apply to the Implementation and Compliance Committee of the Minamata Convention on Mercury. </w:t>
      </w:r>
    </w:p>
    <w:p w14:paraId="1152F4C4" w14:textId="052A4501" w:rsidR="00391AB3" w:rsidRPr="005A0FDB" w:rsidRDefault="00371674" w:rsidP="004722F1">
      <w:pPr>
        <w:pStyle w:val="CH2"/>
      </w:pPr>
      <w:r>
        <w:tab/>
      </w:r>
      <w:r>
        <w:tab/>
      </w:r>
      <w:r w:rsidR="00391AB3" w:rsidRPr="005A0FDB">
        <w:t>Rule 2</w:t>
      </w:r>
    </w:p>
    <w:p w14:paraId="3684ADD7" w14:textId="77777777" w:rsidR="00391AB3" w:rsidRPr="004722F1" w:rsidRDefault="00391AB3" w:rsidP="004722F1">
      <w:pPr>
        <w:pStyle w:val="NormalNonumber"/>
        <w:tabs>
          <w:tab w:val="clear" w:pos="1247"/>
          <w:tab w:val="clear" w:pos="1814"/>
          <w:tab w:val="clear" w:pos="2381"/>
          <w:tab w:val="clear" w:pos="2948"/>
          <w:tab w:val="clear" w:pos="3515"/>
          <w:tab w:val="clear" w:pos="4082"/>
          <w:tab w:val="left" w:pos="624"/>
        </w:tabs>
        <w:ind w:firstLine="624"/>
      </w:pPr>
      <w:r w:rsidRPr="004722F1">
        <w:t>For the purposes of the present rules:</w:t>
      </w:r>
    </w:p>
    <w:p w14:paraId="1B0DD225" w14:textId="55F1358E" w:rsidR="00391AB3" w:rsidRPr="004722F1" w:rsidRDefault="00391AB3" w:rsidP="004722F1">
      <w:pPr>
        <w:pStyle w:val="Normalnumber"/>
        <w:numPr>
          <w:ilvl w:val="1"/>
          <w:numId w:val="92"/>
        </w:numPr>
        <w:tabs>
          <w:tab w:val="clear" w:pos="1134"/>
          <w:tab w:val="clear" w:pos="1247"/>
          <w:tab w:val="clear" w:pos="1814"/>
          <w:tab w:val="clear" w:pos="2381"/>
          <w:tab w:val="clear" w:pos="2948"/>
          <w:tab w:val="clear" w:pos="3515"/>
          <w:tab w:val="clear" w:pos="4082"/>
          <w:tab w:val="left" w:pos="624"/>
        </w:tabs>
        <w:ind w:firstLine="624"/>
      </w:pPr>
      <w:r w:rsidRPr="005A0FDB">
        <w:t>“</w:t>
      </w:r>
      <w:r w:rsidRPr="004722F1">
        <w:t>Convention” means the Minamata Convention on Mercury, adopted at Kumamoto, Japan, on 10 October 2013;</w:t>
      </w:r>
    </w:p>
    <w:p w14:paraId="7C43A264" w14:textId="25AE6133" w:rsidR="00391AB3" w:rsidRPr="004722F1" w:rsidRDefault="00391AB3" w:rsidP="004722F1">
      <w:pPr>
        <w:pStyle w:val="Normalnumber"/>
        <w:numPr>
          <w:ilvl w:val="1"/>
          <w:numId w:val="92"/>
        </w:numPr>
        <w:tabs>
          <w:tab w:val="clear" w:pos="1134"/>
          <w:tab w:val="clear" w:pos="1247"/>
          <w:tab w:val="clear" w:pos="1814"/>
          <w:tab w:val="clear" w:pos="2381"/>
          <w:tab w:val="clear" w:pos="2948"/>
          <w:tab w:val="clear" w:pos="3515"/>
          <w:tab w:val="clear" w:pos="4082"/>
          <w:tab w:val="left" w:pos="624"/>
        </w:tabs>
        <w:ind w:firstLine="624"/>
      </w:pPr>
      <w:r w:rsidRPr="004722F1">
        <w:t>“Party” means a party as defined in article 2 (g) of the Convention;</w:t>
      </w:r>
    </w:p>
    <w:p w14:paraId="49B9C512" w14:textId="14EAC54B" w:rsidR="00391AB3" w:rsidRPr="00016769" w:rsidRDefault="00391AB3" w:rsidP="004722F1">
      <w:pPr>
        <w:pStyle w:val="Normalnumber"/>
        <w:numPr>
          <w:ilvl w:val="1"/>
          <w:numId w:val="92"/>
        </w:numPr>
        <w:tabs>
          <w:tab w:val="clear" w:pos="1134"/>
          <w:tab w:val="clear" w:pos="1247"/>
          <w:tab w:val="clear" w:pos="1814"/>
          <w:tab w:val="clear" w:pos="2381"/>
          <w:tab w:val="clear" w:pos="2948"/>
          <w:tab w:val="clear" w:pos="3515"/>
          <w:tab w:val="clear" w:pos="4082"/>
          <w:tab w:val="left" w:pos="624"/>
        </w:tabs>
        <w:ind w:firstLine="624"/>
      </w:pPr>
      <w:r w:rsidRPr="004722F1">
        <w:t>“Conference of the Parties” means the Conference of the Parties established by article 23 of the Convention</w:t>
      </w:r>
      <w:r w:rsidRPr="00016769">
        <w:t xml:space="preserve">; </w:t>
      </w:r>
    </w:p>
    <w:p w14:paraId="76CA2F5C" w14:textId="36738B37" w:rsidR="00391AB3" w:rsidRPr="00016769" w:rsidRDefault="00391AB3" w:rsidP="004722F1">
      <w:pPr>
        <w:pStyle w:val="Normalnumber"/>
        <w:numPr>
          <w:ilvl w:val="1"/>
          <w:numId w:val="92"/>
        </w:numPr>
        <w:tabs>
          <w:tab w:val="clear" w:pos="1134"/>
          <w:tab w:val="clear" w:pos="1247"/>
          <w:tab w:val="clear" w:pos="1814"/>
          <w:tab w:val="clear" w:pos="2381"/>
          <w:tab w:val="clear" w:pos="2948"/>
          <w:tab w:val="clear" w:pos="3515"/>
          <w:tab w:val="clear" w:pos="4082"/>
          <w:tab w:val="left" w:pos="624"/>
        </w:tabs>
        <w:ind w:firstLine="624"/>
      </w:pPr>
      <w:r w:rsidRPr="00016769">
        <w:t>“Committee” means the Implementation and Compliance Committee established pursuant to paragraph 1 of article 15 of the Convention;</w:t>
      </w:r>
    </w:p>
    <w:p w14:paraId="4587C4DF" w14:textId="654C18B7" w:rsidR="00391AB3" w:rsidRPr="00016769" w:rsidRDefault="00391AB3" w:rsidP="004722F1">
      <w:pPr>
        <w:pStyle w:val="Normalnumber"/>
        <w:numPr>
          <w:ilvl w:val="1"/>
          <w:numId w:val="92"/>
        </w:numPr>
        <w:tabs>
          <w:tab w:val="clear" w:pos="1134"/>
          <w:tab w:val="clear" w:pos="1247"/>
          <w:tab w:val="clear" w:pos="1814"/>
          <w:tab w:val="clear" w:pos="2381"/>
          <w:tab w:val="clear" w:pos="2948"/>
          <w:tab w:val="clear" w:pos="3515"/>
          <w:tab w:val="clear" w:pos="4082"/>
          <w:tab w:val="left" w:pos="624"/>
        </w:tabs>
        <w:ind w:firstLine="624"/>
      </w:pPr>
      <w:r w:rsidRPr="00016769">
        <w:t>“Meeting” means any meeting of the Committee convened in accordance with rules 8</w:t>
      </w:r>
      <w:r w:rsidR="004722F1">
        <w:t> </w:t>
      </w:r>
      <w:r w:rsidRPr="00016769">
        <w:t xml:space="preserve">and 9; </w:t>
      </w:r>
    </w:p>
    <w:p w14:paraId="049880F2" w14:textId="0BE7BCCD" w:rsidR="00391AB3" w:rsidRPr="00016769" w:rsidRDefault="00391AB3" w:rsidP="004722F1">
      <w:pPr>
        <w:pStyle w:val="Normalnumber"/>
        <w:numPr>
          <w:ilvl w:val="1"/>
          <w:numId w:val="92"/>
        </w:numPr>
        <w:tabs>
          <w:tab w:val="clear" w:pos="1134"/>
          <w:tab w:val="clear" w:pos="1247"/>
          <w:tab w:val="clear" w:pos="1814"/>
          <w:tab w:val="clear" w:pos="2381"/>
          <w:tab w:val="clear" w:pos="2948"/>
          <w:tab w:val="clear" w:pos="3515"/>
          <w:tab w:val="clear" w:pos="4082"/>
          <w:tab w:val="left" w:pos="624"/>
        </w:tabs>
        <w:ind w:firstLine="624"/>
      </w:pPr>
      <w:r w:rsidRPr="00016769">
        <w:t>“Chair” and “Vice-Chair” mean</w:t>
      </w:r>
      <w:r w:rsidR="00EE7D26">
        <w:t>,</w:t>
      </w:r>
      <w:r w:rsidRPr="00016769">
        <w:t xml:space="preserve"> respectively</w:t>
      </w:r>
      <w:r w:rsidR="00EE7D26">
        <w:t>,</w:t>
      </w:r>
      <w:r w:rsidRPr="00016769">
        <w:t xml:space="preserve"> the Chair and Vice-Chair of the Committee elected in accordance with paragraph 1 of rule 4;</w:t>
      </w:r>
    </w:p>
    <w:p w14:paraId="699786E6" w14:textId="0AEF510C" w:rsidR="00391AB3" w:rsidRPr="00016769" w:rsidRDefault="00EE7D26" w:rsidP="004722F1">
      <w:pPr>
        <w:pStyle w:val="Normalnumber"/>
        <w:numPr>
          <w:ilvl w:val="1"/>
          <w:numId w:val="92"/>
        </w:numPr>
        <w:tabs>
          <w:tab w:val="clear" w:pos="1134"/>
          <w:tab w:val="clear" w:pos="1247"/>
          <w:tab w:val="clear" w:pos="1814"/>
          <w:tab w:val="clear" w:pos="2381"/>
          <w:tab w:val="clear" w:pos="2948"/>
          <w:tab w:val="clear" w:pos="3515"/>
          <w:tab w:val="clear" w:pos="4082"/>
          <w:tab w:val="left" w:pos="624"/>
        </w:tabs>
        <w:ind w:firstLine="624"/>
      </w:pPr>
      <w:r>
        <w:t>“</w:t>
      </w:r>
      <w:r w:rsidR="00391AB3" w:rsidRPr="00016769">
        <w:t>Member</w:t>
      </w:r>
      <w:r>
        <w:t>”</w:t>
      </w:r>
      <w:r w:rsidR="00391AB3" w:rsidRPr="00016769">
        <w:t xml:space="preserve"> means a member of the Committee elected or a replacement nominated in accordance with rule 3;</w:t>
      </w:r>
    </w:p>
    <w:p w14:paraId="751F0E3A" w14:textId="165E5AB4" w:rsidR="00391AB3" w:rsidRPr="00016769" w:rsidRDefault="00391AB3" w:rsidP="004722F1">
      <w:pPr>
        <w:pStyle w:val="Normalnumber"/>
        <w:numPr>
          <w:ilvl w:val="1"/>
          <w:numId w:val="92"/>
        </w:numPr>
        <w:tabs>
          <w:tab w:val="clear" w:pos="1134"/>
          <w:tab w:val="clear" w:pos="1247"/>
          <w:tab w:val="clear" w:pos="1814"/>
          <w:tab w:val="clear" w:pos="2381"/>
          <w:tab w:val="clear" w:pos="2948"/>
          <w:tab w:val="clear" w:pos="3515"/>
          <w:tab w:val="clear" w:pos="4082"/>
          <w:tab w:val="left" w:pos="624"/>
        </w:tabs>
        <w:ind w:firstLine="624"/>
      </w:pPr>
      <w:r w:rsidRPr="00016769">
        <w:t>“Secretariat” means the secretariat established by paragraph 1 of article 24 of the Convention;</w:t>
      </w:r>
      <w:r w:rsidR="0036226A">
        <w:t xml:space="preserve"> </w:t>
      </w:r>
    </w:p>
    <w:p w14:paraId="4371BDC2" w14:textId="2B49EE15" w:rsidR="00391AB3" w:rsidRPr="00016769" w:rsidRDefault="00391AB3" w:rsidP="004722F1">
      <w:pPr>
        <w:pStyle w:val="Normalnumber"/>
        <w:numPr>
          <w:ilvl w:val="1"/>
          <w:numId w:val="92"/>
        </w:numPr>
        <w:tabs>
          <w:tab w:val="clear" w:pos="1134"/>
          <w:tab w:val="clear" w:pos="1247"/>
          <w:tab w:val="clear" w:pos="1814"/>
          <w:tab w:val="clear" w:pos="2381"/>
          <w:tab w:val="clear" w:pos="2948"/>
          <w:tab w:val="clear" w:pos="3515"/>
          <w:tab w:val="clear" w:pos="4082"/>
          <w:tab w:val="left" w:pos="624"/>
        </w:tabs>
        <w:ind w:firstLine="624"/>
      </w:pPr>
      <w:r w:rsidRPr="00016769">
        <w:t>“Members present and voting” means members present at the meeting in which voting takes place and casting an affirmative or negative vote. Members abstaining from voting shall be considered as not voting. For in</w:t>
      </w:r>
      <w:r w:rsidR="00692291">
        <w:t>-</w:t>
      </w:r>
      <w:r w:rsidRPr="000722D4">
        <w:t xml:space="preserve">person meetings, </w:t>
      </w:r>
      <w:r w:rsidR="00692291" w:rsidRPr="000722D4">
        <w:t>“</w:t>
      </w:r>
      <w:r w:rsidRPr="000722D4">
        <w:t>present</w:t>
      </w:r>
      <w:r w:rsidR="00692291" w:rsidRPr="000722D4">
        <w:t>”</w:t>
      </w:r>
      <w:r w:rsidRPr="000722D4">
        <w:t xml:space="preserve"> means physically present. For meetings </w:t>
      </w:r>
      <w:r w:rsidR="0066366B" w:rsidRPr="000722D4">
        <w:t xml:space="preserve">through </w:t>
      </w:r>
      <w:r w:rsidRPr="000722D4">
        <w:t xml:space="preserve">electronic means, </w:t>
      </w:r>
      <w:r w:rsidR="00D567BB" w:rsidRPr="000722D4">
        <w:t>“</w:t>
      </w:r>
      <w:r w:rsidRPr="000722D4">
        <w:t>present</w:t>
      </w:r>
      <w:r w:rsidR="00D567BB" w:rsidRPr="000722D4">
        <w:t>”</w:t>
      </w:r>
      <w:r w:rsidRPr="000722D4">
        <w:t xml:space="preserve"> means participati</w:t>
      </w:r>
      <w:r w:rsidR="0066366B" w:rsidRPr="000722D4">
        <w:t>on through</w:t>
      </w:r>
      <w:r w:rsidRPr="000722D4">
        <w:t xml:space="preserve"> teleconference, video conference or other electronic means as </w:t>
      </w:r>
      <w:r w:rsidR="0066366B" w:rsidRPr="000722D4">
        <w:t>decided</w:t>
      </w:r>
      <w:r w:rsidRPr="000722D4">
        <w:t>.</w:t>
      </w:r>
      <w:r w:rsidRPr="00016769">
        <w:t xml:space="preserve"> </w:t>
      </w:r>
    </w:p>
    <w:p w14:paraId="7D898A86" w14:textId="69A36A15" w:rsidR="00391AB3" w:rsidRPr="00016769" w:rsidRDefault="00E67D66" w:rsidP="004722F1">
      <w:pPr>
        <w:pStyle w:val="CH1"/>
      </w:pPr>
      <w:r>
        <w:tab/>
        <w:t>II.</w:t>
      </w:r>
      <w:r>
        <w:tab/>
      </w:r>
      <w:r w:rsidR="00391AB3" w:rsidRPr="00016769">
        <w:t xml:space="preserve">Membership </w:t>
      </w:r>
    </w:p>
    <w:p w14:paraId="209428B9" w14:textId="4A789DDE" w:rsidR="00391AB3" w:rsidRPr="004722F1" w:rsidRDefault="00371674" w:rsidP="004722F1">
      <w:pPr>
        <w:pStyle w:val="CH2"/>
        <w:rPr>
          <w:b w:val="0"/>
        </w:rPr>
      </w:pPr>
      <w:r>
        <w:tab/>
      </w:r>
      <w:r>
        <w:tab/>
      </w:r>
      <w:r w:rsidR="00391AB3" w:rsidRPr="004722F1">
        <w:t>Rule 3</w:t>
      </w:r>
    </w:p>
    <w:p w14:paraId="6EEB065D" w14:textId="21B2BA41" w:rsidR="00391AB3" w:rsidRPr="004722F1" w:rsidRDefault="00391AB3" w:rsidP="004722F1">
      <w:pPr>
        <w:pStyle w:val="Normalnumber"/>
        <w:numPr>
          <w:ilvl w:val="0"/>
          <w:numId w:val="47"/>
        </w:numPr>
        <w:tabs>
          <w:tab w:val="clear" w:pos="1134"/>
          <w:tab w:val="clear" w:pos="1247"/>
          <w:tab w:val="clear" w:pos="1814"/>
          <w:tab w:val="clear" w:pos="2381"/>
          <w:tab w:val="clear" w:pos="2948"/>
          <w:tab w:val="clear" w:pos="3515"/>
          <w:tab w:val="clear" w:pos="4082"/>
          <w:tab w:val="left" w:pos="624"/>
        </w:tabs>
        <w:ind w:firstLine="624"/>
      </w:pPr>
      <w:r w:rsidRPr="004722F1">
        <w:t>The Committee shall consist of 15 members, nominated by Parties and elected by the Conference of the Parties, with due consideration to equitable geographical representation based on the five United Nations regional groups.</w:t>
      </w:r>
    </w:p>
    <w:p w14:paraId="496010BA" w14:textId="60A01CDD" w:rsidR="00391AB3" w:rsidRPr="004722F1" w:rsidRDefault="00391AB3" w:rsidP="004722F1">
      <w:pPr>
        <w:pStyle w:val="Normalnumber"/>
        <w:numPr>
          <w:ilvl w:val="0"/>
          <w:numId w:val="47"/>
        </w:numPr>
        <w:tabs>
          <w:tab w:val="clear" w:pos="1134"/>
          <w:tab w:val="clear" w:pos="1247"/>
          <w:tab w:val="clear" w:pos="1814"/>
          <w:tab w:val="clear" w:pos="2381"/>
          <w:tab w:val="clear" w:pos="2948"/>
          <w:tab w:val="clear" w:pos="3515"/>
          <w:tab w:val="clear" w:pos="4082"/>
          <w:tab w:val="left" w:pos="624"/>
        </w:tabs>
        <w:ind w:firstLine="624"/>
      </w:pPr>
      <w:r w:rsidRPr="004722F1">
        <w:t>The members of the Committee shall have competence in a field relevant to the Convention and reflect an appropriate balance of expertise.</w:t>
      </w:r>
    </w:p>
    <w:p w14:paraId="056E7BA0" w14:textId="7165E2F4" w:rsidR="00391AB3" w:rsidRPr="004722F1" w:rsidRDefault="00391AB3" w:rsidP="004722F1">
      <w:pPr>
        <w:pStyle w:val="Normalnumber"/>
        <w:numPr>
          <w:ilvl w:val="0"/>
          <w:numId w:val="47"/>
        </w:numPr>
        <w:tabs>
          <w:tab w:val="clear" w:pos="1134"/>
          <w:tab w:val="clear" w:pos="1247"/>
          <w:tab w:val="clear" w:pos="1814"/>
          <w:tab w:val="clear" w:pos="2381"/>
          <w:tab w:val="clear" w:pos="2948"/>
          <w:tab w:val="clear" w:pos="3515"/>
          <w:tab w:val="clear" w:pos="4082"/>
          <w:tab w:val="left" w:pos="624"/>
        </w:tabs>
        <w:ind w:firstLine="624"/>
      </w:pPr>
      <w:r w:rsidRPr="004722F1">
        <w:t xml:space="preserve">The </w:t>
      </w:r>
      <w:r w:rsidR="00692291" w:rsidRPr="004722F1">
        <w:t xml:space="preserve">first </w:t>
      </w:r>
      <w:r w:rsidRPr="004722F1">
        <w:t xml:space="preserve">members of the Committee will serve from the end of the first ordinary meeting of the Conference of the Parties until the end of the third ordinary meeting of the Conference of the Parties. At its third ordinary meeting, the Conference of the Parties shall re-elect 10 members from among the </w:t>
      </w:r>
      <w:r w:rsidR="008E5AD9" w:rsidRPr="004722F1">
        <w:t xml:space="preserve">first </w:t>
      </w:r>
      <w:r w:rsidRPr="004722F1">
        <w:t>members of the Committee for</w:t>
      </w:r>
      <w:r w:rsidR="00692291" w:rsidRPr="004722F1">
        <w:t xml:space="preserve"> </w:t>
      </w:r>
      <w:r w:rsidRPr="004722F1">
        <w:t>one term, and</w:t>
      </w:r>
      <w:r w:rsidR="00692291" w:rsidRPr="004722F1">
        <w:t xml:space="preserve"> </w:t>
      </w:r>
      <w:r w:rsidRPr="004722F1">
        <w:t xml:space="preserve">elect 5 new members for two terms. The Conference of the Parties shall, at each ordinary meeting thereafter, elect for two terms new members to replace those members whose period of office is about to expire. </w:t>
      </w:r>
    </w:p>
    <w:p w14:paraId="7A896A9C" w14:textId="14C9B59B" w:rsidR="00391AB3" w:rsidRPr="004722F1" w:rsidRDefault="00391AB3" w:rsidP="004722F1">
      <w:pPr>
        <w:pStyle w:val="Normalnumber"/>
        <w:numPr>
          <w:ilvl w:val="0"/>
          <w:numId w:val="47"/>
        </w:numPr>
        <w:tabs>
          <w:tab w:val="clear" w:pos="1134"/>
          <w:tab w:val="clear" w:pos="1247"/>
          <w:tab w:val="clear" w:pos="1814"/>
          <w:tab w:val="clear" w:pos="2381"/>
          <w:tab w:val="clear" w:pos="2948"/>
          <w:tab w:val="clear" w:pos="3515"/>
          <w:tab w:val="clear" w:pos="4082"/>
          <w:tab w:val="left" w:pos="624"/>
        </w:tabs>
        <w:ind w:firstLine="624"/>
      </w:pPr>
      <w:r w:rsidRPr="004722F1">
        <w:t xml:space="preserve">The term of a member shall start following the end of the ordinary meeting of the Conference of the Parties at which the member is elected and end at the end of the next ordinary meeting of the Conference of the Parties. A term is the period from the end of one ordinary meeting of the Conference of the Parties until the end of the next ordinary meeting of the Conference of the Parties. </w:t>
      </w:r>
    </w:p>
    <w:p w14:paraId="04CBD970" w14:textId="1948B4A2" w:rsidR="00391AB3" w:rsidRPr="004722F1" w:rsidRDefault="00391AB3" w:rsidP="004722F1">
      <w:pPr>
        <w:pStyle w:val="Normalnumber"/>
        <w:numPr>
          <w:ilvl w:val="0"/>
          <w:numId w:val="47"/>
        </w:numPr>
        <w:tabs>
          <w:tab w:val="clear" w:pos="1134"/>
          <w:tab w:val="clear" w:pos="1247"/>
          <w:tab w:val="clear" w:pos="1814"/>
          <w:tab w:val="clear" w:pos="2381"/>
          <w:tab w:val="clear" w:pos="2948"/>
          <w:tab w:val="clear" w:pos="3515"/>
          <w:tab w:val="clear" w:pos="4082"/>
          <w:tab w:val="left" w:pos="624"/>
        </w:tabs>
        <w:ind w:firstLine="624"/>
      </w:pPr>
      <w:r w:rsidRPr="004722F1">
        <w:t>A member shall not serve for more than two consecutive terms.</w:t>
      </w:r>
    </w:p>
    <w:p w14:paraId="1B614D6B" w14:textId="15465C9B" w:rsidR="00391AB3" w:rsidRPr="004722F1" w:rsidRDefault="00391AB3" w:rsidP="004722F1">
      <w:pPr>
        <w:pStyle w:val="Normalnumber"/>
        <w:numPr>
          <w:ilvl w:val="0"/>
          <w:numId w:val="47"/>
        </w:numPr>
        <w:tabs>
          <w:tab w:val="clear" w:pos="1134"/>
          <w:tab w:val="clear" w:pos="1247"/>
          <w:tab w:val="clear" w:pos="1814"/>
          <w:tab w:val="clear" w:pos="2381"/>
          <w:tab w:val="clear" w:pos="2948"/>
          <w:tab w:val="clear" w:pos="3515"/>
          <w:tab w:val="clear" w:pos="4082"/>
          <w:tab w:val="left" w:pos="624"/>
        </w:tabs>
        <w:ind w:firstLine="624"/>
      </w:pPr>
      <w:r w:rsidRPr="004722F1">
        <w:t xml:space="preserve">If a member of the Committee resigns or is otherwise unable to complete the assigned term of office or to perform his or her functions, the Party who nominated that member shall name another person to replace the said member for the remainder of his or her term. </w:t>
      </w:r>
    </w:p>
    <w:p w14:paraId="7EE3D064" w14:textId="77777777" w:rsidR="00391AB3" w:rsidRPr="00016769" w:rsidRDefault="00391AB3" w:rsidP="004722F1">
      <w:pPr>
        <w:pStyle w:val="CH1"/>
        <w:rPr>
          <w:i/>
          <w:iCs/>
        </w:rPr>
      </w:pPr>
      <w:r w:rsidRPr="00016769">
        <w:tab/>
        <w:t>III.</w:t>
      </w:r>
      <w:r w:rsidRPr="00016769">
        <w:tab/>
        <w:t>Officers</w:t>
      </w:r>
    </w:p>
    <w:p w14:paraId="04BE9A52" w14:textId="1A111D58" w:rsidR="00391AB3" w:rsidRPr="004722F1" w:rsidRDefault="00371674" w:rsidP="004722F1">
      <w:pPr>
        <w:pStyle w:val="CH2"/>
        <w:rPr>
          <w:sz w:val="20"/>
          <w:szCs w:val="20"/>
        </w:rPr>
      </w:pPr>
      <w:r>
        <w:tab/>
      </w:r>
      <w:r>
        <w:tab/>
      </w:r>
      <w:r w:rsidR="00391AB3" w:rsidRPr="00016769">
        <w:t>Rule 4</w:t>
      </w:r>
    </w:p>
    <w:p w14:paraId="1F32F75C" w14:textId="603BA8DA" w:rsidR="00391AB3" w:rsidRPr="00E379E8" w:rsidRDefault="00391AB3" w:rsidP="004722F1">
      <w:pPr>
        <w:pStyle w:val="Normalnumber"/>
        <w:numPr>
          <w:ilvl w:val="0"/>
          <w:numId w:val="48"/>
        </w:numPr>
        <w:tabs>
          <w:tab w:val="clear" w:pos="1134"/>
          <w:tab w:val="clear" w:pos="1247"/>
          <w:tab w:val="clear" w:pos="1814"/>
          <w:tab w:val="clear" w:pos="2381"/>
          <w:tab w:val="clear" w:pos="2948"/>
          <w:tab w:val="clear" w:pos="3515"/>
          <w:tab w:val="clear" w:pos="4082"/>
          <w:tab w:val="left" w:pos="624"/>
        </w:tabs>
        <w:ind w:firstLine="624"/>
      </w:pPr>
      <w:r w:rsidRPr="00016769">
        <w:t>During each in</w:t>
      </w:r>
      <w:r w:rsidR="008E5AD9">
        <w:t>-</w:t>
      </w:r>
      <w:r w:rsidRPr="00016769">
        <w:t xml:space="preserve">person meeting of </w:t>
      </w:r>
      <w:r w:rsidRPr="00E379E8">
        <w:t xml:space="preserve">the </w:t>
      </w:r>
      <w:r w:rsidRPr="00B76DB5">
        <w:t>Committee, a Chair and a Vice-Chair, who shall</w:t>
      </w:r>
      <w:r w:rsidR="0066366B" w:rsidRPr="007F3457">
        <w:t xml:space="preserve"> act</w:t>
      </w:r>
      <w:r w:rsidRPr="007F3457">
        <w:t xml:space="preserve"> as Rapporteur,</w:t>
      </w:r>
      <w:r w:rsidR="00FA591C" w:rsidRPr="00B76DB5">
        <w:t xml:space="preserve"> </w:t>
      </w:r>
      <w:r w:rsidRPr="00B76DB5">
        <w:t>shall be elected from among</w:t>
      </w:r>
      <w:r w:rsidRPr="00402EFB">
        <w:t xml:space="preserve"> the members present at the meeting, </w:t>
      </w:r>
      <w:r w:rsidRPr="00C047FB">
        <w:rPr>
          <w:lang w:val="en-US"/>
        </w:rPr>
        <w:t>with due consideration to equitable geographical representation based on the five</w:t>
      </w:r>
      <w:r w:rsidRPr="005A0FDB">
        <w:rPr>
          <w:lang w:val="en-US"/>
        </w:rPr>
        <w:t xml:space="preserve"> United Nations regional groups</w:t>
      </w:r>
      <w:r w:rsidRPr="00E379E8">
        <w:t xml:space="preserve">. </w:t>
      </w:r>
    </w:p>
    <w:p w14:paraId="01484769" w14:textId="75BE51E6" w:rsidR="00391AB3" w:rsidRPr="00E379E8" w:rsidRDefault="00391AB3" w:rsidP="004722F1">
      <w:pPr>
        <w:pStyle w:val="Normalnumber"/>
        <w:numPr>
          <w:ilvl w:val="0"/>
          <w:numId w:val="48"/>
        </w:numPr>
        <w:tabs>
          <w:tab w:val="clear" w:pos="1134"/>
          <w:tab w:val="clear" w:pos="1247"/>
          <w:tab w:val="clear" w:pos="1814"/>
          <w:tab w:val="clear" w:pos="2381"/>
          <w:tab w:val="clear" w:pos="2948"/>
          <w:tab w:val="clear" w:pos="3515"/>
          <w:tab w:val="clear" w:pos="4082"/>
          <w:tab w:val="left" w:pos="624"/>
        </w:tabs>
        <w:ind w:firstLine="624"/>
      </w:pPr>
      <w:r w:rsidRPr="00E379E8">
        <w:t>These officers shall commence their term of office at the closure of</w:t>
      </w:r>
      <w:r w:rsidRPr="00C047FB">
        <w:rPr>
          <w:lang w:val="en-US"/>
        </w:rPr>
        <w:t xml:space="preserve"> </w:t>
      </w:r>
      <w:r w:rsidRPr="00E379E8">
        <w:t xml:space="preserve">the meeting at which they are elected and remain in office until the closure of the following meeting of the Committee. </w:t>
      </w:r>
    </w:p>
    <w:p w14:paraId="4CE84975" w14:textId="1C444311" w:rsidR="00391AB3" w:rsidRPr="00E379E8" w:rsidRDefault="00391AB3" w:rsidP="004722F1">
      <w:pPr>
        <w:pStyle w:val="Normalnumber"/>
        <w:numPr>
          <w:ilvl w:val="0"/>
          <w:numId w:val="48"/>
        </w:numPr>
        <w:tabs>
          <w:tab w:val="clear" w:pos="1134"/>
          <w:tab w:val="clear" w:pos="1247"/>
          <w:tab w:val="clear" w:pos="1814"/>
          <w:tab w:val="clear" w:pos="2381"/>
          <w:tab w:val="clear" w:pos="2948"/>
          <w:tab w:val="clear" w:pos="3515"/>
          <w:tab w:val="clear" w:pos="4082"/>
          <w:tab w:val="left" w:pos="624"/>
        </w:tabs>
        <w:ind w:firstLine="624"/>
      </w:pPr>
      <w:r w:rsidRPr="00E379E8">
        <w:t xml:space="preserve">The offices of the Chair and Vice-Chair shall normally be subject to rotation among the United Nations regional groups. </w:t>
      </w:r>
    </w:p>
    <w:p w14:paraId="0656DDD5" w14:textId="4A7D6F48" w:rsidR="00391AB3" w:rsidRPr="00016769" w:rsidRDefault="00371674" w:rsidP="004722F1">
      <w:pPr>
        <w:pStyle w:val="CH2"/>
      </w:pPr>
      <w:r>
        <w:tab/>
      </w:r>
      <w:r>
        <w:tab/>
      </w:r>
      <w:r w:rsidR="00391AB3" w:rsidRPr="005D62F9">
        <w:t>Rule 5</w:t>
      </w:r>
    </w:p>
    <w:p w14:paraId="4D88E887" w14:textId="63104B86" w:rsidR="00391AB3" w:rsidRPr="00016769" w:rsidRDefault="00391AB3" w:rsidP="004722F1">
      <w:pPr>
        <w:pStyle w:val="Normalnumber"/>
        <w:numPr>
          <w:ilvl w:val="0"/>
          <w:numId w:val="49"/>
        </w:numPr>
        <w:tabs>
          <w:tab w:val="clear" w:pos="1134"/>
          <w:tab w:val="clear" w:pos="1247"/>
          <w:tab w:val="clear" w:pos="1814"/>
          <w:tab w:val="clear" w:pos="2381"/>
          <w:tab w:val="clear" w:pos="2948"/>
          <w:tab w:val="clear" w:pos="3515"/>
          <w:tab w:val="clear" w:pos="4082"/>
          <w:tab w:val="left" w:pos="624"/>
        </w:tabs>
        <w:ind w:firstLine="624"/>
      </w:pPr>
      <w:r w:rsidRPr="00016769">
        <w:t>In addition to exercising the powers conferred upon the Chair elsewhere by the present rules, the Chair shall declare the opening and closing of the meeting, preside at the meeting, ensure the observance of the present rules, accord the right to speak, put questions to the vote and announce decisions. The Chair shall rule on points of order and, subject to the present rules, shall have complete control</w:t>
      </w:r>
      <w:r w:rsidR="0066366B">
        <w:t xml:space="preserve"> of</w:t>
      </w:r>
      <w:r w:rsidRPr="00016769">
        <w:t xml:space="preserve"> the proceedings and over the maintenance of order at the meeting.</w:t>
      </w:r>
    </w:p>
    <w:p w14:paraId="184D6D12" w14:textId="032E371D" w:rsidR="00391AB3" w:rsidRPr="00016769" w:rsidRDefault="00391AB3" w:rsidP="004722F1">
      <w:pPr>
        <w:pStyle w:val="Normalnumber"/>
        <w:numPr>
          <w:ilvl w:val="0"/>
          <w:numId w:val="49"/>
        </w:numPr>
        <w:tabs>
          <w:tab w:val="clear" w:pos="1134"/>
          <w:tab w:val="clear" w:pos="1247"/>
          <w:tab w:val="clear" w:pos="1814"/>
          <w:tab w:val="clear" w:pos="2381"/>
          <w:tab w:val="clear" w:pos="2948"/>
          <w:tab w:val="clear" w:pos="3515"/>
          <w:tab w:val="clear" w:pos="4082"/>
          <w:tab w:val="left" w:pos="624"/>
        </w:tabs>
        <w:ind w:firstLine="624"/>
      </w:pPr>
      <w:r w:rsidRPr="00016769">
        <w:t>The Chair may propose to the Committee the closure of the list of speakers, a limitation on the time to be allowed to speakers and on the number of times each speaker may speak on a question, the adjournment or the closure of the debate and the suspension or the adjournment of a session.</w:t>
      </w:r>
    </w:p>
    <w:p w14:paraId="6D5DFFD6" w14:textId="1F050870" w:rsidR="00391AB3" w:rsidRPr="00016769" w:rsidRDefault="00391AB3" w:rsidP="004722F1">
      <w:pPr>
        <w:pStyle w:val="Normalnumber"/>
        <w:numPr>
          <w:ilvl w:val="0"/>
          <w:numId w:val="49"/>
        </w:numPr>
        <w:tabs>
          <w:tab w:val="clear" w:pos="1134"/>
          <w:tab w:val="clear" w:pos="1247"/>
          <w:tab w:val="clear" w:pos="1814"/>
          <w:tab w:val="clear" w:pos="2381"/>
          <w:tab w:val="clear" w:pos="2948"/>
          <w:tab w:val="clear" w:pos="3515"/>
          <w:tab w:val="clear" w:pos="4082"/>
          <w:tab w:val="left" w:pos="624"/>
        </w:tabs>
        <w:ind w:firstLine="624"/>
      </w:pPr>
      <w:r w:rsidRPr="00016769">
        <w:t>The Chair, in the exercise of the functions of that office, remains under the authority of the Committee.</w:t>
      </w:r>
    </w:p>
    <w:p w14:paraId="4A2CACB4" w14:textId="606B3827" w:rsidR="00391AB3" w:rsidRPr="00016769" w:rsidRDefault="00371674" w:rsidP="004722F1">
      <w:pPr>
        <w:pStyle w:val="CH2"/>
      </w:pPr>
      <w:r>
        <w:tab/>
      </w:r>
      <w:r>
        <w:tab/>
      </w:r>
      <w:r w:rsidR="00391AB3" w:rsidRPr="00016769">
        <w:t>Rule 6</w:t>
      </w:r>
    </w:p>
    <w:p w14:paraId="2EEA47E3" w14:textId="0C5622D0" w:rsidR="00391AB3" w:rsidRPr="00016769" w:rsidRDefault="00391AB3" w:rsidP="004722F1">
      <w:pPr>
        <w:pStyle w:val="Normalnumber"/>
        <w:numPr>
          <w:ilvl w:val="0"/>
          <w:numId w:val="50"/>
        </w:numPr>
        <w:tabs>
          <w:tab w:val="clear" w:pos="1134"/>
          <w:tab w:val="clear" w:pos="1247"/>
          <w:tab w:val="clear" w:pos="1814"/>
          <w:tab w:val="clear" w:pos="2381"/>
          <w:tab w:val="clear" w:pos="2948"/>
          <w:tab w:val="clear" w:pos="3515"/>
          <w:tab w:val="clear" w:pos="4082"/>
          <w:tab w:val="left" w:pos="624"/>
        </w:tabs>
        <w:ind w:firstLine="624"/>
      </w:pPr>
      <w:r w:rsidRPr="00016769">
        <w:t>The Chair, if temporarily absent from a meeting or any part thereof, shall designate the Vice</w:t>
      </w:r>
      <w:r w:rsidRPr="00016769">
        <w:noBreakHyphen/>
        <w:t>Chair to act as Chair.</w:t>
      </w:r>
    </w:p>
    <w:p w14:paraId="6CD4A8C7" w14:textId="5F823597" w:rsidR="00391AB3" w:rsidRPr="00016769" w:rsidRDefault="00391AB3" w:rsidP="004722F1">
      <w:pPr>
        <w:pStyle w:val="Normalnumber"/>
        <w:numPr>
          <w:ilvl w:val="0"/>
          <w:numId w:val="50"/>
        </w:numPr>
        <w:tabs>
          <w:tab w:val="clear" w:pos="1134"/>
          <w:tab w:val="clear" w:pos="1247"/>
          <w:tab w:val="clear" w:pos="1814"/>
          <w:tab w:val="clear" w:pos="2381"/>
          <w:tab w:val="clear" w:pos="2948"/>
          <w:tab w:val="clear" w:pos="3515"/>
          <w:tab w:val="clear" w:pos="4082"/>
          <w:tab w:val="left" w:pos="624"/>
        </w:tabs>
        <w:ind w:firstLine="624"/>
      </w:pPr>
      <w:r w:rsidRPr="00016769">
        <w:t>A Vice-Chair acting as Chair shall have the powers and duties of the Chair.</w:t>
      </w:r>
    </w:p>
    <w:p w14:paraId="355BC7EA" w14:textId="66FEB0C1" w:rsidR="00391AB3" w:rsidRPr="00016769" w:rsidRDefault="00371674" w:rsidP="004722F1">
      <w:pPr>
        <w:pStyle w:val="CH2"/>
      </w:pPr>
      <w:r>
        <w:tab/>
      </w:r>
      <w:r>
        <w:tab/>
      </w:r>
      <w:r w:rsidR="00391AB3" w:rsidRPr="00016769">
        <w:t>Rule 7</w:t>
      </w:r>
    </w:p>
    <w:p w14:paraId="1D112BF5" w14:textId="77777777" w:rsidR="00391AB3" w:rsidRPr="00016769" w:rsidRDefault="00391AB3" w:rsidP="004722F1">
      <w:pPr>
        <w:pStyle w:val="NormalNonumber"/>
        <w:tabs>
          <w:tab w:val="clear" w:pos="1247"/>
          <w:tab w:val="clear" w:pos="1814"/>
          <w:tab w:val="clear" w:pos="2381"/>
          <w:tab w:val="clear" w:pos="2948"/>
          <w:tab w:val="clear" w:pos="3515"/>
          <w:tab w:val="clear" w:pos="4082"/>
          <w:tab w:val="left" w:pos="624"/>
        </w:tabs>
        <w:ind w:firstLine="624"/>
      </w:pPr>
      <w:r w:rsidRPr="00016769">
        <w:t>If the Chair or Vice-Chair resigns or is otherwise unable to complete the assigned term of office or to perform the functions of that office, the Committee shall, at its subsequent meeting, elect a new Chair or Vice-Chair from among the members of the Committee.</w:t>
      </w:r>
    </w:p>
    <w:p w14:paraId="36D02893" w14:textId="1E01DD7A" w:rsidR="00391AB3" w:rsidRPr="00927B6E" w:rsidRDefault="00E67D66" w:rsidP="004722F1">
      <w:pPr>
        <w:pStyle w:val="CH1"/>
      </w:pPr>
      <w:r>
        <w:tab/>
      </w:r>
      <w:r w:rsidR="00391AB3" w:rsidRPr="00016769">
        <w:t>IV.</w:t>
      </w:r>
      <w:r w:rsidR="00391AB3" w:rsidRPr="00016769">
        <w:tab/>
        <w:t>Meetings</w:t>
      </w:r>
    </w:p>
    <w:p w14:paraId="6AB16FAF" w14:textId="63F132E3" w:rsidR="00391AB3" w:rsidRPr="00016769" w:rsidRDefault="00371674" w:rsidP="004722F1">
      <w:pPr>
        <w:pStyle w:val="CH2"/>
      </w:pPr>
      <w:r>
        <w:tab/>
      </w:r>
      <w:r>
        <w:tab/>
      </w:r>
      <w:r w:rsidR="00391AB3" w:rsidRPr="00016769">
        <w:t>Rule 8</w:t>
      </w:r>
    </w:p>
    <w:p w14:paraId="34167613" w14:textId="373A1591" w:rsidR="00391AB3" w:rsidRPr="00016769" w:rsidRDefault="00391AB3" w:rsidP="004722F1">
      <w:pPr>
        <w:pStyle w:val="Normalnumber"/>
        <w:numPr>
          <w:ilvl w:val="0"/>
          <w:numId w:val="51"/>
        </w:numPr>
        <w:tabs>
          <w:tab w:val="clear" w:pos="1134"/>
          <w:tab w:val="clear" w:pos="1247"/>
          <w:tab w:val="clear" w:pos="1814"/>
          <w:tab w:val="clear" w:pos="2381"/>
          <w:tab w:val="clear" w:pos="2948"/>
          <w:tab w:val="clear" w:pos="3515"/>
          <w:tab w:val="clear" w:pos="4082"/>
          <w:tab w:val="left" w:pos="624"/>
        </w:tabs>
        <w:ind w:firstLine="624"/>
      </w:pPr>
      <w:r w:rsidRPr="00016769">
        <w:t xml:space="preserve">The secretariat, in consultation with the Chair, shall make appropriate arrangements for the meetings of the Committee. The Committee shall discuss the date of its subsequent meeting at the close of its meeting. </w:t>
      </w:r>
    </w:p>
    <w:p w14:paraId="5CBC8726" w14:textId="32701330" w:rsidR="00391AB3" w:rsidRPr="00016769" w:rsidRDefault="00391AB3" w:rsidP="004722F1">
      <w:pPr>
        <w:pStyle w:val="Normalnumber"/>
        <w:numPr>
          <w:ilvl w:val="0"/>
          <w:numId w:val="51"/>
        </w:numPr>
        <w:tabs>
          <w:tab w:val="clear" w:pos="1134"/>
          <w:tab w:val="clear" w:pos="1247"/>
          <w:tab w:val="clear" w:pos="1814"/>
          <w:tab w:val="clear" w:pos="2381"/>
          <w:tab w:val="clear" w:pos="2948"/>
          <w:tab w:val="clear" w:pos="3515"/>
          <w:tab w:val="clear" w:pos="4082"/>
          <w:tab w:val="left" w:pos="624"/>
        </w:tabs>
        <w:ind w:firstLine="624"/>
      </w:pPr>
      <w:r w:rsidRPr="00016769">
        <w:t xml:space="preserve">Meetings may take place </w:t>
      </w:r>
      <w:r w:rsidR="0066366B">
        <w:t>through</w:t>
      </w:r>
      <w:r w:rsidR="007F3457">
        <w:t xml:space="preserve"> </w:t>
      </w:r>
      <w:r w:rsidRPr="00016769">
        <w:t>electronic or other means should the Committee consider that matters under discussion could be addressed in this manner.</w:t>
      </w:r>
    </w:p>
    <w:p w14:paraId="4799AB40" w14:textId="7451FB68" w:rsidR="00391AB3" w:rsidRPr="00016769" w:rsidRDefault="00371674" w:rsidP="004722F1">
      <w:pPr>
        <w:pStyle w:val="CH2"/>
      </w:pPr>
      <w:r>
        <w:tab/>
      </w:r>
      <w:r>
        <w:tab/>
      </w:r>
      <w:r w:rsidR="00391AB3" w:rsidRPr="00A40FB3">
        <w:t>Rule</w:t>
      </w:r>
      <w:r w:rsidR="00391AB3" w:rsidRPr="00016769">
        <w:t xml:space="preserve"> 9</w:t>
      </w:r>
    </w:p>
    <w:p w14:paraId="6D4B860C" w14:textId="77777777" w:rsidR="00391AB3" w:rsidRPr="00016769" w:rsidRDefault="00391AB3" w:rsidP="004722F1">
      <w:pPr>
        <w:pStyle w:val="NormalNonumber"/>
        <w:tabs>
          <w:tab w:val="clear" w:pos="1247"/>
          <w:tab w:val="clear" w:pos="1814"/>
          <w:tab w:val="clear" w:pos="2381"/>
          <w:tab w:val="clear" w:pos="2948"/>
          <w:tab w:val="clear" w:pos="3515"/>
          <w:tab w:val="clear" w:pos="4082"/>
          <w:tab w:val="left" w:pos="624"/>
        </w:tabs>
        <w:ind w:firstLine="624"/>
        <w:rPr>
          <w:color w:val="000000" w:themeColor="text1"/>
        </w:rPr>
      </w:pPr>
      <w:r w:rsidRPr="00016769">
        <w:rPr>
          <w:color w:val="000000" w:themeColor="text1"/>
        </w:rPr>
        <w:t xml:space="preserve">Unless otherwise decided by </w:t>
      </w:r>
      <w:r w:rsidRPr="00016769">
        <w:rPr>
          <w:color w:val="000000" w:themeColor="text1"/>
          <w:lang w:val="en-US"/>
        </w:rPr>
        <w:t xml:space="preserve">the </w:t>
      </w:r>
      <w:r w:rsidRPr="00016769">
        <w:rPr>
          <w:color w:val="000000" w:themeColor="text1"/>
        </w:rPr>
        <w:t>Committee, meetings of the Committee shall be held in person at least once between each ordinary meeting of the Conference of the Parties.</w:t>
      </w:r>
    </w:p>
    <w:p w14:paraId="0562655C" w14:textId="52A7A5FC" w:rsidR="00391AB3" w:rsidRPr="00016769" w:rsidRDefault="00371674" w:rsidP="004722F1">
      <w:pPr>
        <w:pStyle w:val="CH2"/>
      </w:pPr>
      <w:r>
        <w:tab/>
      </w:r>
      <w:r>
        <w:tab/>
      </w:r>
      <w:r w:rsidR="00391AB3" w:rsidRPr="00A40FB3">
        <w:t>Rule</w:t>
      </w:r>
      <w:r w:rsidR="00391AB3" w:rsidRPr="00016769">
        <w:t xml:space="preserve"> 10</w:t>
      </w:r>
    </w:p>
    <w:p w14:paraId="2AD73C96" w14:textId="239BC8B8" w:rsidR="00391AB3" w:rsidRPr="00C047FB" w:rsidRDefault="00391AB3" w:rsidP="004722F1">
      <w:pPr>
        <w:pStyle w:val="Normalnumber"/>
        <w:numPr>
          <w:ilvl w:val="0"/>
          <w:numId w:val="52"/>
        </w:numPr>
        <w:tabs>
          <w:tab w:val="clear" w:pos="1134"/>
          <w:tab w:val="clear" w:pos="1247"/>
          <w:tab w:val="clear" w:pos="1814"/>
          <w:tab w:val="clear" w:pos="2381"/>
          <w:tab w:val="clear" w:pos="2948"/>
          <w:tab w:val="clear" w:pos="3515"/>
          <w:tab w:val="clear" w:pos="4082"/>
          <w:tab w:val="left" w:pos="624"/>
        </w:tabs>
        <w:ind w:firstLine="624"/>
        <w:rPr>
          <w:lang w:val="en-US"/>
        </w:rPr>
      </w:pPr>
      <w:r w:rsidRPr="00016769">
        <w:t xml:space="preserve">The secretariat </w:t>
      </w:r>
      <w:r w:rsidRPr="00AE121F">
        <w:t>shall notify all</w:t>
      </w:r>
      <w:r w:rsidRPr="00016769">
        <w:t xml:space="preserve"> members of the dates and venue of</w:t>
      </w:r>
      <w:r w:rsidR="00BA0C99">
        <w:t xml:space="preserve"> each</w:t>
      </w:r>
      <w:r w:rsidRPr="00016769">
        <w:t xml:space="preserve"> meeting at least sixty days before the meeting in question is due to commence.</w:t>
      </w:r>
    </w:p>
    <w:p w14:paraId="1E3C08E2" w14:textId="254FB7DB" w:rsidR="00391AB3" w:rsidRPr="00016769" w:rsidRDefault="00391AB3" w:rsidP="004722F1">
      <w:pPr>
        <w:pStyle w:val="Normalnumber"/>
        <w:numPr>
          <w:ilvl w:val="0"/>
          <w:numId w:val="52"/>
        </w:numPr>
        <w:tabs>
          <w:tab w:val="clear" w:pos="1134"/>
          <w:tab w:val="clear" w:pos="1247"/>
          <w:tab w:val="clear" w:pos="1814"/>
          <w:tab w:val="clear" w:pos="2381"/>
          <w:tab w:val="clear" w:pos="2948"/>
          <w:tab w:val="clear" w:pos="3515"/>
          <w:tab w:val="clear" w:pos="4082"/>
          <w:tab w:val="left" w:pos="624"/>
        </w:tabs>
        <w:ind w:firstLine="624"/>
      </w:pPr>
      <w:r w:rsidRPr="00016769">
        <w:t xml:space="preserve">The secretariat shall announce the date and venue of the next meeting of the Committee </w:t>
      </w:r>
      <w:r w:rsidR="00BA0C99">
        <w:t>on</w:t>
      </w:r>
      <w:r w:rsidR="00BA0C99" w:rsidRPr="00016769">
        <w:t xml:space="preserve"> </w:t>
      </w:r>
      <w:r w:rsidRPr="00016769">
        <w:t xml:space="preserve">the website of the Minamata Convention. </w:t>
      </w:r>
    </w:p>
    <w:p w14:paraId="002D7709" w14:textId="77777777" w:rsidR="00391AB3" w:rsidRPr="00016769" w:rsidRDefault="00391AB3" w:rsidP="00927B6E">
      <w:pPr>
        <w:pStyle w:val="CH1"/>
      </w:pPr>
      <w:r w:rsidRPr="00016769">
        <w:tab/>
        <w:t>V.</w:t>
      </w:r>
      <w:r w:rsidRPr="00016769">
        <w:tab/>
        <w:t>Observers</w:t>
      </w:r>
    </w:p>
    <w:p w14:paraId="6B3C38D5" w14:textId="7E4D1B9B" w:rsidR="00391AB3" w:rsidRPr="00573C5D" w:rsidRDefault="00371674" w:rsidP="004722F1">
      <w:pPr>
        <w:pStyle w:val="CH2"/>
      </w:pPr>
      <w:r>
        <w:tab/>
      </w:r>
      <w:r>
        <w:tab/>
      </w:r>
      <w:r w:rsidR="00391AB3" w:rsidRPr="00A40FB3">
        <w:t>Rule</w:t>
      </w:r>
      <w:r w:rsidR="00391AB3" w:rsidRPr="00016769">
        <w:t xml:space="preserve"> 11</w:t>
      </w:r>
    </w:p>
    <w:p w14:paraId="005D35CD" w14:textId="26D94E36" w:rsidR="00391AB3" w:rsidRPr="004722F1" w:rsidRDefault="00391AB3" w:rsidP="004722F1">
      <w:pPr>
        <w:pStyle w:val="NormalNonumber"/>
        <w:tabs>
          <w:tab w:val="clear" w:pos="1247"/>
          <w:tab w:val="clear" w:pos="1814"/>
          <w:tab w:val="clear" w:pos="2381"/>
          <w:tab w:val="clear" w:pos="2948"/>
          <w:tab w:val="clear" w:pos="3515"/>
          <w:tab w:val="clear" w:pos="4082"/>
          <w:tab w:val="left" w:pos="624"/>
        </w:tabs>
        <w:ind w:firstLine="624"/>
      </w:pPr>
      <w:r w:rsidRPr="004722F1">
        <w:t xml:space="preserve">The Committee may invite observers to its meetings, or segments thereof, if at least a majority of members so decide. Invitations to observers will be extended by the secretariat upon request and on behalf of the Committee. </w:t>
      </w:r>
      <w:r w:rsidR="00BA0C99" w:rsidRPr="004722F1">
        <w:t>The p</w:t>
      </w:r>
      <w:r w:rsidRPr="004722F1">
        <w:t xml:space="preserve">articipation of observers will be at their own expense. </w:t>
      </w:r>
    </w:p>
    <w:p w14:paraId="12E5A310" w14:textId="6F9ABF03" w:rsidR="00391AB3" w:rsidRPr="00C047FB" w:rsidRDefault="00371674" w:rsidP="004722F1">
      <w:pPr>
        <w:pStyle w:val="CH2"/>
      </w:pPr>
      <w:r>
        <w:tab/>
      </w:r>
      <w:r>
        <w:tab/>
      </w:r>
      <w:r w:rsidR="00391AB3" w:rsidRPr="00730F91">
        <w:t>Rule 12</w:t>
      </w:r>
    </w:p>
    <w:p w14:paraId="0EAD4906" w14:textId="2DA8D134" w:rsidR="00391AB3" w:rsidRPr="004722F1" w:rsidRDefault="00391AB3" w:rsidP="004722F1">
      <w:pPr>
        <w:pStyle w:val="NormalNonumber"/>
        <w:tabs>
          <w:tab w:val="clear" w:pos="1247"/>
          <w:tab w:val="clear" w:pos="1814"/>
          <w:tab w:val="clear" w:pos="2381"/>
          <w:tab w:val="clear" w:pos="2948"/>
          <w:tab w:val="clear" w:pos="3515"/>
          <w:tab w:val="clear" w:pos="4082"/>
          <w:tab w:val="left" w:pos="624"/>
        </w:tabs>
        <w:ind w:firstLine="624"/>
      </w:pPr>
      <w:r w:rsidRPr="004722F1">
        <w:t>Such observers may comprise any party, the United Nations, its specialized agencies, the International Atomic Energy Agency, as well as any State not party to the Convention, any entity operating the mechanism referred to in paragraph 5 of article 13 of the Convention as well as any body or agency, whether national or international, governmental or non</w:t>
      </w:r>
      <w:r w:rsidRPr="004722F1">
        <w:noBreakHyphen/>
        <w:t>governmental, which is qualified in matters covered by the Convention and has been approved to attend meetings of the Conference of the Parties, or any individual with particular expertise relevant to matters under consideration.</w:t>
      </w:r>
    </w:p>
    <w:p w14:paraId="28D73378" w14:textId="6CBCC5E5" w:rsidR="00391AB3" w:rsidRPr="00016769" w:rsidRDefault="00371674" w:rsidP="004722F1">
      <w:pPr>
        <w:pStyle w:val="CH2"/>
      </w:pPr>
      <w:r>
        <w:rPr>
          <w:sz w:val="20"/>
          <w:szCs w:val="20"/>
        </w:rPr>
        <w:tab/>
      </w:r>
      <w:r>
        <w:rPr>
          <w:sz w:val="20"/>
          <w:szCs w:val="20"/>
        </w:rPr>
        <w:tab/>
      </w:r>
      <w:r w:rsidR="00391AB3" w:rsidRPr="00016769">
        <w:t>Rule 13</w:t>
      </w:r>
    </w:p>
    <w:p w14:paraId="62DE48C8" w14:textId="2100E4CB" w:rsidR="00391AB3" w:rsidRPr="004722F1" w:rsidRDefault="00391AB3" w:rsidP="004722F1">
      <w:pPr>
        <w:pStyle w:val="NormalNonumber"/>
        <w:tabs>
          <w:tab w:val="clear" w:pos="1247"/>
          <w:tab w:val="clear" w:pos="1814"/>
          <w:tab w:val="clear" w:pos="2381"/>
          <w:tab w:val="clear" w:pos="2948"/>
          <w:tab w:val="clear" w:pos="3515"/>
          <w:tab w:val="clear" w:pos="4082"/>
          <w:tab w:val="left" w:pos="624"/>
        </w:tabs>
        <w:ind w:firstLine="624"/>
      </w:pPr>
      <w:r w:rsidRPr="004722F1">
        <w:t xml:space="preserve">The secretariat shall inform the Committee of any requests to attend the meeting received from observers as defined in rule 12, and extend invitations to these observers in accordance with rule 11. The secretariat shall notify those entitled to be observers pursuant to rule 12, of the date and venue of the next meeting </w:t>
      </w:r>
      <w:r w:rsidR="00E379E8" w:rsidRPr="004722F1">
        <w:t xml:space="preserve">by means of </w:t>
      </w:r>
      <w:r w:rsidRPr="004722F1">
        <w:t>an announcement on the website of the Minamata Convention.</w:t>
      </w:r>
    </w:p>
    <w:p w14:paraId="049B09EF" w14:textId="11D5FB8D" w:rsidR="00391AB3" w:rsidRPr="00016769" w:rsidRDefault="00371674" w:rsidP="004722F1">
      <w:pPr>
        <w:pStyle w:val="CH2"/>
      </w:pPr>
      <w:r>
        <w:tab/>
      </w:r>
      <w:r>
        <w:tab/>
      </w:r>
      <w:r w:rsidR="00391AB3" w:rsidRPr="00016769">
        <w:t>Rule 14</w:t>
      </w:r>
    </w:p>
    <w:p w14:paraId="4AD8D12B" w14:textId="77777777" w:rsidR="00391AB3" w:rsidRPr="004722F1" w:rsidRDefault="00391AB3" w:rsidP="004722F1">
      <w:pPr>
        <w:pStyle w:val="NormalNonumber"/>
        <w:tabs>
          <w:tab w:val="clear" w:pos="1247"/>
          <w:tab w:val="clear" w:pos="1814"/>
          <w:tab w:val="clear" w:pos="2381"/>
          <w:tab w:val="clear" w:pos="2948"/>
          <w:tab w:val="clear" w:pos="3515"/>
          <w:tab w:val="clear" w:pos="4082"/>
          <w:tab w:val="left" w:pos="624"/>
        </w:tabs>
        <w:ind w:firstLine="624"/>
      </w:pPr>
      <w:r w:rsidRPr="00016769">
        <w:rPr>
          <w:color w:val="000000" w:themeColor="text1"/>
        </w:rPr>
        <w:tab/>
      </w:r>
      <w:r w:rsidRPr="004722F1">
        <w:t xml:space="preserve">Where the Committee is considering an issue on the basis of a specific submission relating to the compliance of an individual Party, that Party shall be invited to participate in the consideration of the issue by the Committee. Such sessions shall not be open to observers, unless otherwise agreed by the Committee and the Party concerned. </w:t>
      </w:r>
    </w:p>
    <w:p w14:paraId="7ADD3310" w14:textId="4172CE5C" w:rsidR="00391AB3" w:rsidRPr="00C047FB" w:rsidRDefault="00371674" w:rsidP="004722F1">
      <w:pPr>
        <w:pStyle w:val="CH2"/>
      </w:pPr>
      <w:r>
        <w:tab/>
      </w:r>
      <w:r>
        <w:tab/>
      </w:r>
      <w:r w:rsidR="00391AB3" w:rsidRPr="00730F91">
        <w:t>Rule 15</w:t>
      </w:r>
    </w:p>
    <w:p w14:paraId="12FCE1DB" w14:textId="77777777" w:rsidR="00391AB3" w:rsidRPr="004722F1" w:rsidRDefault="00391AB3" w:rsidP="004722F1">
      <w:pPr>
        <w:pStyle w:val="NormalNonumber"/>
        <w:tabs>
          <w:tab w:val="clear" w:pos="1247"/>
          <w:tab w:val="clear" w:pos="1814"/>
          <w:tab w:val="clear" w:pos="2381"/>
          <w:tab w:val="clear" w:pos="2948"/>
          <w:tab w:val="clear" w:pos="3515"/>
          <w:tab w:val="clear" w:pos="4082"/>
          <w:tab w:val="left" w:pos="624"/>
        </w:tabs>
        <w:ind w:firstLine="624"/>
      </w:pPr>
      <w:r w:rsidRPr="004722F1">
        <w:tab/>
        <w:t>Deliberations to prepare recommendations or voting on recommendations shall be closed to all observers.</w:t>
      </w:r>
    </w:p>
    <w:p w14:paraId="0A71378C" w14:textId="77777777" w:rsidR="00391AB3" w:rsidRPr="004722F1" w:rsidRDefault="00391AB3" w:rsidP="00927B6E">
      <w:pPr>
        <w:pStyle w:val="CH1"/>
      </w:pPr>
      <w:r w:rsidRPr="00016769">
        <w:tab/>
        <w:t>VI.</w:t>
      </w:r>
      <w:r w:rsidRPr="00016769">
        <w:tab/>
        <w:t>Agenda</w:t>
      </w:r>
    </w:p>
    <w:p w14:paraId="346CB70C" w14:textId="591FFFF3" w:rsidR="00391AB3" w:rsidRPr="00016769" w:rsidRDefault="00371674" w:rsidP="004722F1">
      <w:pPr>
        <w:pStyle w:val="CH2"/>
      </w:pPr>
      <w:r>
        <w:tab/>
      </w:r>
      <w:r w:rsidR="00391AB3" w:rsidRPr="00016769">
        <w:tab/>
        <w:t>Rule 16</w:t>
      </w:r>
    </w:p>
    <w:p w14:paraId="49B7223F" w14:textId="77777777" w:rsidR="00391AB3" w:rsidRPr="004722F1" w:rsidRDefault="00391AB3" w:rsidP="004722F1">
      <w:pPr>
        <w:pStyle w:val="NormalNonumber"/>
        <w:tabs>
          <w:tab w:val="clear" w:pos="1247"/>
          <w:tab w:val="clear" w:pos="1814"/>
          <w:tab w:val="clear" w:pos="2381"/>
          <w:tab w:val="clear" w:pos="2948"/>
          <w:tab w:val="clear" w:pos="3515"/>
          <w:tab w:val="clear" w:pos="4082"/>
          <w:tab w:val="left" w:pos="624"/>
        </w:tabs>
        <w:ind w:firstLine="624"/>
      </w:pPr>
      <w:r w:rsidRPr="004722F1">
        <w:t>In agreement with the Chair, the secretariat shall prepare the provisional agenda of each meeting.</w:t>
      </w:r>
    </w:p>
    <w:p w14:paraId="11A9B164" w14:textId="2A7EECE3" w:rsidR="00391AB3" w:rsidRPr="00016769" w:rsidRDefault="00371674" w:rsidP="004722F1">
      <w:pPr>
        <w:pStyle w:val="CH2"/>
      </w:pPr>
      <w:r>
        <w:tab/>
      </w:r>
      <w:r>
        <w:tab/>
      </w:r>
      <w:r w:rsidR="00391AB3" w:rsidRPr="00016769">
        <w:t>Rule 17</w:t>
      </w:r>
    </w:p>
    <w:p w14:paraId="36070F63" w14:textId="77777777" w:rsidR="00391AB3" w:rsidRPr="004722F1" w:rsidRDefault="00391AB3" w:rsidP="004722F1">
      <w:pPr>
        <w:pStyle w:val="NormalNonumber"/>
        <w:tabs>
          <w:tab w:val="clear" w:pos="1247"/>
          <w:tab w:val="clear" w:pos="1814"/>
          <w:tab w:val="clear" w:pos="2381"/>
          <w:tab w:val="clear" w:pos="2948"/>
          <w:tab w:val="clear" w:pos="3515"/>
          <w:tab w:val="clear" w:pos="4082"/>
          <w:tab w:val="left" w:pos="624"/>
        </w:tabs>
        <w:ind w:firstLine="624"/>
      </w:pPr>
      <w:r w:rsidRPr="004722F1">
        <w:t>The provisional agenda of each meeting shall include, as appropriate:</w:t>
      </w:r>
    </w:p>
    <w:p w14:paraId="47E61C6F" w14:textId="62527BF5" w:rsidR="00391AB3" w:rsidRPr="004722F1" w:rsidRDefault="00391AB3" w:rsidP="00B76DB5">
      <w:pPr>
        <w:pStyle w:val="Normalnumber"/>
        <w:numPr>
          <w:ilvl w:val="0"/>
          <w:numId w:val="93"/>
        </w:numPr>
        <w:tabs>
          <w:tab w:val="clear" w:pos="1247"/>
          <w:tab w:val="clear" w:pos="1814"/>
          <w:tab w:val="clear" w:pos="2381"/>
          <w:tab w:val="clear" w:pos="2948"/>
          <w:tab w:val="clear" w:pos="3515"/>
          <w:tab w:val="clear" w:pos="4082"/>
          <w:tab w:val="left" w:pos="624"/>
          <w:tab w:val="left" w:pos="2410"/>
        </w:tabs>
        <w:ind w:firstLine="93"/>
      </w:pPr>
      <w:r w:rsidRPr="004722F1">
        <w:t>Items arising from the functions of the Committee as specified in article 15 of the Convention, including any submission from a Party with respect to its own compliance that is received at least eight weeks before the first day of the meeting;</w:t>
      </w:r>
    </w:p>
    <w:p w14:paraId="61DDB580" w14:textId="116A4863" w:rsidR="00391AB3" w:rsidRPr="004722F1" w:rsidRDefault="00391AB3" w:rsidP="00B76DB5">
      <w:pPr>
        <w:pStyle w:val="Normalnumber"/>
        <w:numPr>
          <w:ilvl w:val="0"/>
          <w:numId w:val="93"/>
        </w:numPr>
        <w:tabs>
          <w:tab w:val="clear" w:pos="1247"/>
          <w:tab w:val="clear" w:pos="1814"/>
          <w:tab w:val="clear" w:pos="2381"/>
          <w:tab w:val="clear" w:pos="2948"/>
          <w:tab w:val="clear" w:pos="3515"/>
          <w:tab w:val="clear" w:pos="4082"/>
          <w:tab w:val="left" w:pos="624"/>
          <w:tab w:val="left" w:pos="2410"/>
        </w:tabs>
        <w:ind w:firstLine="93"/>
      </w:pPr>
      <w:r w:rsidRPr="004722F1">
        <w:t>Items the inclusion of which has been decided at a previous meeting;</w:t>
      </w:r>
    </w:p>
    <w:p w14:paraId="1188CDEA" w14:textId="3567C466" w:rsidR="00391AB3" w:rsidRPr="004722F1" w:rsidRDefault="00391AB3" w:rsidP="00B76DB5">
      <w:pPr>
        <w:pStyle w:val="Normalnumber"/>
        <w:numPr>
          <w:ilvl w:val="0"/>
          <w:numId w:val="93"/>
        </w:numPr>
        <w:tabs>
          <w:tab w:val="clear" w:pos="1247"/>
          <w:tab w:val="clear" w:pos="1814"/>
          <w:tab w:val="clear" w:pos="2381"/>
          <w:tab w:val="clear" w:pos="2948"/>
          <w:tab w:val="clear" w:pos="3515"/>
          <w:tab w:val="clear" w:pos="4082"/>
          <w:tab w:val="left" w:pos="624"/>
          <w:tab w:val="left" w:pos="2410"/>
        </w:tabs>
        <w:ind w:firstLine="93"/>
      </w:pPr>
      <w:r w:rsidRPr="004722F1">
        <w:t>Items referred to in rule 21 of the present rules of procedure;</w:t>
      </w:r>
    </w:p>
    <w:p w14:paraId="48503863" w14:textId="109CDECC" w:rsidR="00391AB3" w:rsidRPr="004722F1" w:rsidRDefault="00391AB3" w:rsidP="00B76DB5">
      <w:pPr>
        <w:pStyle w:val="Normalnumber"/>
        <w:numPr>
          <w:ilvl w:val="0"/>
          <w:numId w:val="93"/>
        </w:numPr>
        <w:tabs>
          <w:tab w:val="clear" w:pos="1247"/>
          <w:tab w:val="clear" w:pos="1814"/>
          <w:tab w:val="clear" w:pos="2381"/>
          <w:tab w:val="clear" w:pos="2948"/>
          <w:tab w:val="clear" w:pos="3515"/>
          <w:tab w:val="clear" w:pos="4082"/>
          <w:tab w:val="left" w:pos="624"/>
          <w:tab w:val="left" w:pos="2410"/>
        </w:tabs>
        <w:ind w:firstLine="93"/>
      </w:pPr>
      <w:r w:rsidRPr="004722F1">
        <w:t>The work programme of the Committee, as well as an item regarding the venue</w:t>
      </w:r>
      <w:r w:rsidR="0066366B">
        <w:t xml:space="preserve">, </w:t>
      </w:r>
      <w:r w:rsidRPr="004722F1">
        <w:t>date</w:t>
      </w:r>
      <w:r w:rsidR="0066366B">
        <w:t xml:space="preserve"> and duration</w:t>
      </w:r>
      <w:r w:rsidR="0066366B" w:rsidRPr="008945D6">
        <w:t xml:space="preserve"> </w:t>
      </w:r>
      <w:r w:rsidRPr="004722F1">
        <w:t>of its next meeting;</w:t>
      </w:r>
    </w:p>
    <w:p w14:paraId="48901883" w14:textId="243B8C57" w:rsidR="00391AB3" w:rsidRPr="004722F1" w:rsidRDefault="00391AB3" w:rsidP="00B76DB5">
      <w:pPr>
        <w:pStyle w:val="Normalnumber"/>
        <w:numPr>
          <w:ilvl w:val="0"/>
          <w:numId w:val="93"/>
        </w:numPr>
        <w:tabs>
          <w:tab w:val="clear" w:pos="1247"/>
          <w:tab w:val="clear" w:pos="1814"/>
          <w:tab w:val="clear" w:pos="2381"/>
          <w:tab w:val="clear" w:pos="2948"/>
          <w:tab w:val="clear" w:pos="3515"/>
          <w:tab w:val="clear" w:pos="4082"/>
          <w:tab w:val="left" w:pos="624"/>
          <w:tab w:val="left" w:pos="2410"/>
        </w:tabs>
        <w:ind w:firstLine="93"/>
      </w:pPr>
      <w:r w:rsidRPr="004722F1">
        <w:t xml:space="preserve">Any item proposed by a member and received by the secretariat before the provisional agenda is circulated. </w:t>
      </w:r>
    </w:p>
    <w:p w14:paraId="5B093EAB" w14:textId="22EDA84B" w:rsidR="00391AB3" w:rsidRPr="00016769" w:rsidRDefault="00371674" w:rsidP="005A0FDB">
      <w:pPr>
        <w:pStyle w:val="CH2"/>
      </w:pPr>
      <w:r>
        <w:tab/>
      </w:r>
      <w:r>
        <w:tab/>
      </w:r>
      <w:r w:rsidR="00391AB3" w:rsidRPr="00016769">
        <w:t>Rule 18</w:t>
      </w:r>
    </w:p>
    <w:p w14:paraId="0CB6013D" w14:textId="77777777" w:rsidR="00391AB3" w:rsidRPr="00016769" w:rsidRDefault="00391AB3" w:rsidP="004722F1">
      <w:pPr>
        <w:pStyle w:val="NormalNonumber"/>
        <w:tabs>
          <w:tab w:val="clear" w:pos="1247"/>
          <w:tab w:val="clear" w:pos="1814"/>
          <w:tab w:val="clear" w:pos="2381"/>
          <w:tab w:val="clear" w:pos="2948"/>
          <w:tab w:val="clear" w:pos="3515"/>
          <w:tab w:val="clear" w:pos="4082"/>
          <w:tab w:val="left" w:pos="624"/>
        </w:tabs>
        <w:ind w:firstLine="624"/>
        <w:rPr>
          <w:color w:val="000000" w:themeColor="text1"/>
        </w:rPr>
      </w:pPr>
      <w:r w:rsidRPr="00016769">
        <w:rPr>
          <w:color w:val="000000" w:themeColor="text1"/>
        </w:rPr>
        <w:t>For each meeting, the provisional agenda, together with supporting documents, shall be issued in English and distributed by the secretariat to the members at least four weeks before the opening of the meeting.</w:t>
      </w:r>
    </w:p>
    <w:p w14:paraId="3D5A2FD7" w14:textId="3DE4574C" w:rsidR="00391AB3" w:rsidRPr="00016769" w:rsidRDefault="00371674" w:rsidP="004722F1">
      <w:pPr>
        <w:pStyle w:val="CH2"/>
      </w:pPr>
      <w:r>
        <w:tab/>
      </w:r>
      <w:r>
        <w:tab/>
      </w:r>
      <w:r w:rsidR="00391AB3" w:rsidRPr="00016769">
        <w:t>Rule 19</w:t>
      </w:r>
    </w:p>
    <w:p w14:paraId="47EA2B2A" w14:textId="737A5028" w:rsidR="00391AB3" w:rsidRPr="002F3E9D" w:rsidRDefault="00391AB3" w:rsidP="004722F1">
      <w:pPr>
        <w:pStyle w:val="NormalNonumber"/>
        <w:tabs>
          <w:tab w:val="clear" w:pos="1247"/>
          <w:tab w:val="clear" w:pos="1814"/>
          <w:tab w:val="clear" w:pos="2381"/>
          <w:tab w:val="clear" w:pos="2948"/>
          <w:tab w:val="clear" w:pos="3515"/>
          <w:tab w:val="clear" w:pos="4082"/>
          <w:tab w:val="left" w:pos="624"/>
        </w:tabs>
        <w:ind w:firstLine="624"/>
        <w:rPr>
          <w:color w:val="000000" w:themeColor="text1"/>
        </w:rPr>
      </w:pPr>
      <w:r w:rsidRPr="00016769">
        <w:rPr>
          <w:color w:val="000000" w:themeColor="text1"/>
        </w:rPr>
        <w:t xml:space="preserve">The secretariat shall, in agreement with the Chair, include any item that is proposed by a member and has been received by the secretariat after the provisional agenda for a meeting has been </w:t>
      </w:r>
      <w:r w:rsidRPr="00C047FB">
        <w:rPr>
          <w:color w:val="000000" w:themeColor="text1"/>
        </w:rPr>
        <w:t>produced, but before the opening of the meeting, in a</w:t>
      </w:r>
      <w:r w:rsidR="00031C61">
        <w:rPr>
          <w:color w:val="000000" w:themeColor="text1"/>
        </w:rPr>
        <w:t xml:space="preserve"> supplementary</w:t>
      </w:r>
      <w:r w:rsidRPr="00C047FB">
        <w:rPr>
          <w:color w:val="000000" w:themeColor="text1"/>
        </w:rPr>
        <w:t xml:space="preserve"> </w:t>
      </w:r>
      <w:r w:rsidRPr="005A0FDB">
        <w:rPr>
          <w:color w:val="000000" w:themeColor="text1"/>
        </w:rPr>
        <w:t>provisional ag</w:t>
      </w:r>
      <w:r w:rsidRPr="002F3E9D">
        <w:rPr>
          <w:color w:val="000000" w:themeColor="text1"/>
        </w:rPr>
        <w:t>enda.</w:t>
      </w:r>
    </w:p>
    <w:p w14:paraId="7D86BED9" w14:textId="69CB0041" w:rsidR="00391AB3" w:rsidRPr="00016769" w:rsidRDefault="00371674" w:rsidP="004722F1">
      <w:pPr>
        <w:pStyle w:val="CH2"/>
      </w:pPr>
      <w:r>
        <w:tab/>
      </w:r>
      <w:r>
        <w:tab/>
      </w:r>
      <w:r w:rsidR="00391AB3" w:rsidRPr="00016769">
        <w:t>Rule 20</w:t>
      </w:r>
    </w:p>
    <w:p w14:paraId="35548DCF" w14:textId="77777777" w:rsidR="00391AB3" w:rsidRPr="004722F1" w:rsidRDefault="00391AB3" w:rsidP="004722F1">
      <w:pPr>
        <w:pStyle w:val="NormalNonumber"/>
        <w:tabs>
          <w:tab w:val="clear" w:pos="1247"/>
          <w:tab w:val="clear" w:pos="1814"/>
          <w:tab w:val="clear" w:pos="2381"/>
          <w:tab w:val="clear" w:pos="2948"/>
          <w:tab w:val="clear" w:pos="3515"/>
          <w:tab w:val="clear" w:pos="4082"/>
          <w:tab w:val="left" w:pos="624"/>
        </w:tabs>
        <w:ind w:firstLine="624"/>
        <w:rPr>
          <w:color w:val="000000" w:themeColor="text1"/>
        </w:rPr>
      </w:pPr>
      <w:r w:rsidRPr="00016769">
        <w:rPr>
          <w:color w:val="000000" w:themeColor="text1"/>
        </w:rPr>
        <w:t xml:space="preserve">When adopting the agenda for a meeting, the Committee may decide to add, delete, defer or amend items. Only items that are considered by the Committee to be urgent and important may be </w:t>
      </w:r>
      <w:r w:rsidRPr="00C047FB">
        <w:rPr>
          <w:color w:val="000000" w:themeColor="text1"/>
        </w:rPr>
        <w:t>added to the agenda.</w:t>
      </w:r>
    </w:p>
    <w:p w14:paraId="07D10529" w14:textId="3D3CA202" w:rsidR="00391AB3" w:rsidRPr="00016769" w:rsidRDefault="00371674" w:rsidP="004722F1">
      <w:pPr>
        <w:pStyle w:val="CH2"/>
      </w:pPr>
      <w:r>
        <w:tab/>
      </w:r>
      <w:r>
        <w:tab/>
      </w:r>
      <w:r w:rsidR="00391AB3" w:rsidRPr="00016769">
        <w:t>Rule 21</w:t>
      </w:r>
    </w:p>
    <w:p w14:paraId="78BFA9E4" w14:textId="77777777" w:rsidR="00391AB3" w:rsidRPr="00016769" w:rsidRDefault="00391AB3" w:rsidP="004722F1">
      <w:pPr>
        <w:pStyle w:val="NormalNonumber"/>
        <w:tabs>
          <w:tab w:val="clear" w:pos="1247"/>
          <w:tab w:val="clear" w:pos="1814"/>
          <w:tab w:val="clear" w:pos="2381"/>
          <w:tab w:val="clear" w:pos="2948"/>
          <w:tab w:val="clear" w:pos="3515"/>
          <w:tab w:val="clear" w:pos="4082"/>
          <w:tab w:val="left" w:pos="624"/>
        </w:tabs>
        <w:ind w:firstLine="624"/>
        <w:rPr>
          <w:color w:val="000000" w:themeColor="text1"/>
        </w:rPr>
      </w:pPr>
      <w:r w:rsidRPr="00016769">
        <w:rPr>
          <w:color w:val="000000" w:themeColor="text1"/>
        </w:rPr>
        <w:t xml:space="preserve">Any item of the agenda of a meeting, consideration of which has not been completed at the meeting, shall be included automatically in the provisional agenda of the next meeting, unless otherwise decided by the Committee. </w:t>
      </w:r>
    </w:p>
    <w:p w14:paraId="6BE59247" w14:textId="77777777" w:rsidR="00391AB3" w:rsidRPr="00016769" w:rsidRDefault="00391AB3" w:rsidP="004722F1">
      <w:pPr>
        <w:pStyle w:val="CH1"/>
      </w:pPr>
      <w:r w:rsidRPr="00016769">
        <w:tab/>
        <w:t>VII.</w:t>
      </w:r>
      <w:r w:rsidRPr="00016769">
        <w:tab/>
        <w:t>Secretariat</w:t>
      </w:r>
    </w:p>
    <w:p w14:paraId="612990C6" w14:textId="1ACAD4F1" w:rsidR="00391AB3" w:rsidRPr="00016769" w:rsidRDefault="00371674" w:rsidP="004722F1">
      <w:pPr>
        <w:pStyle w:val="CH2"/>
      </w:pPr>
      <w:r>
        <w:tab/>
      </w:r>
      <w:r>
        <w:tab/>
      </w:r>
      <w:r w:rsidR="00391AB3" w:rsidRPr="00016769">
        <w:t>Rule 22</w:t>
      </w:r>
    </w:p>
    <w:p w14:paraId="12A3D3D3" w14:textId="7257E9EE" w:rsidR="00391AB3" w:rsidRPr="00016769" w:rsidRDefault="00391AB3" w:rsidP="004722F1">
      <w:pPr>
        <w:pStyle w:val="Normalnumber"/>
        <w:numPr>
          <w:ilvl w:val="0"/>
          <w:numId w:val="53"/>
        </w:numPr>
        <w:tabs>
          <w:tab w:val="clear" w:pos="1134"/>
          <w:tab w:val="clear" w:pos="1247"/>
          <w:tab w:val="clear" w:pos="1814"/>
          <w:tab w:val="clear" w:pos="2381"/>
          <w:tab w:val="clear" w:pos="2948"/>
          <w:tab w:val="clear" w:pos="3515"/>
          <w:tab w:val="clear" w:pos="4082"/>
          <w:tab w:val="left" w:pos="624"/>
        </w:tabs>
        <w:ind w:firstLine="624"/>
      </w:pPr>
      <w:r w:rsidRPr="00016769">
        <w:t xml:space="preserve">The head of the secretariat, or the representative of the head of the secretariat, shall exercise the functions of that office in all meetings of the Committee. </w:t>
      </w:r>
    </w:p>
    <w:p w14:paraId="3201FB9A" w14:textId="31B63B22" w:rsidR="00391AB3" w:rsidRPr="00016769" w:rsidRDefault="00391AB3" w:rsidP="004722F1">
      <w:pPr>
        <w:pStyle w:val="Normalnumber"/>
        <w:numPr>
          <w:ilvl w:val="0"/>
          <w:numId w:val="53"/>
        </w:numPr>
        <w:tabs>
          <w:tab w:val="clear" w:pos="1134"/>
          <w:tab w:val="clear" w:pos="1247"/>
          <w:tab w:val="clear" w:pos="1814"/>
          <w:tab w:val="clear" w:pos="2381"/>
          <w:tab w:val="clear" w:pos="2948"/>
          <w:tab w:val="clear" w:pos="3515"/>
          <w:tab w:val="clear" w:pos="4082"/>
          <w:tab w:val="left" w:pos="624"/>
        </w:tabs>
        <w:ind w:firstLine="624"/>
      </w:pPr>
      <w:r w:rsidRPr="00016769">
        <w:t xml:space="preserve">The head of the secretariat shall arrange for the provision of staff and services required by the Committee, within available resources. The head of the secretariat shall manage and direct such staff and services and provide appropriate support and advice to the Chair </w:t>
      </w:r>
      <w:r w:rsidRPr="00C047FB">
        <w:rPr>
          <w:lang w:val="en-US"/>
        </w:rPr>
        <w:t>and the Vice-Chair</w:t>
      </w:r>
      <w:r w:rsidRPr="00016769">
        <w:t xml:space="preserve"> of the Committee.</w:t>
      </w:r>
    </w:p>
    <w:p w14:paraId="111E1465" w14:textId="3145252E" w:rsidR="00391AB3" w:rsidRPr="00016769" w:rsidRDefault="00371674" w:rsidP="004722F1">
      <w:pPr>
        <w:pStyle w:val="CH2"/>
      </w:pPr>
      <w:r>
        <w:tab/>
      </w:r>
      <w:r>
        <w:tab/>
      </w:r>
      <w:r w:rsidR="00391AB3" w:rsidRPr="00016769">
        <w:t>Rule 23</w:t>
      </w:r>
    </w:p>
    <w:p w14:paraId="4A012B2D" w14:textId="77777777" w:rsidR="00391AB3" w:rsidRPr="00016769" w:rsidRDefault="00391AB3" w:rsidP="004722F1">
      <w:pPr>
        <w:pStyle w:val="NormalNonumber"/>
        <w:tabs>
          <w:tab w:val="clear" w:pos="1247"/>
          <w:tab w:val="clear" w:pos="1814"/>
          <w:tab w:val="clear" w:pos="2381"/>
          <w:tab w:val="clear" w:pos="2948"/>
          <w:tab w:val="clear" w:pos="3515"/>
          <w:tab w:val="clear" w:pos="4082"/>
          <w:tab w:val="left" w:pos="624"/>
        </w:tabs>
        <w:ind w:firstLine="624"/>
        <w:rPr>
          <w:color w:val="000000" w:themeColor="text1"/>
        </w:rPr>
      </w:pPr>
      <w:r w:rsidRPr="00016769">
        <w:rPr>
          <w:color w:val="000000" w:themeColor="text1"/>
        </w:rPr>
        <w:t xml:space="preserve">In addition to the functions specified elsewhere in the present rules, the secretariat shall, in accordance with the present rules: </w:t>
      </w:r>
    </w:p>
    <w:p w14:paraId="29E237F0" w14:textId="075041CA" w:rsidR="00391AB3" w:rsidRPr="001D7432" w:rsidRDefault="00391AB3" w:rsidP="004722F1">
      <w:pPr>
        <w:pStyle w:val="Normalnumber"/>
        <w:numPr>
          <w:ilvl w:val="0"/>
          <w:numId w:val="0"/>
        </w:numPr>
        <w:tabs>
          <w:tab w:val="clear" w:pos="1247"/>
          <w:tab w:val="clear" w:pos="1814"/>
          <w:tab w:val="clear" w:pos="2381"/>
          <w:tab w:val="clear" w:pos="2948"/>
          <w:tab w:val="clear" w:pos="3515"/>
          <w:tab w:val="clear" w:pos="4082"/>
          <w:tab w:val="left" w:pos="624"/>
        </w:tabs>
        <w:ind w:left="1871"/>
        <w:rPr>
          <w:color w:val="000000" w:themeColor="text1"/>
        </w:rPr>
      </w:pPr>
      <w:r w:rsidRPr="005A0FDB">
        <w:t>(a)</w:t>
      </w:r>
      <w:r w:rsidRPr="005A0FDB">
        <w:tab/>
      </w:r>
      <w:r w:rsidRPr="001D7432">
        <w:rPr>
          <w:color w:val="000000" w:themeColor="text1"/>
        </w:rPr>
        <w:t>Arrange for interpretation at the meeting, as may be required under rule 39;</w:t>
      </w:r>
    </w:p>
    <w:p w14:paraId="6688BCD0" w14:textId="3363D062" w:rsidR="00391AB3" w:rsidRPr="001D7432" w:rsidRDefault="00391AB3" w:rsidP="004722F1">
      <w:pPr>
        <w:pStyle w:val="Normalnumber"/>
        <w:numPr>
          <w:ilvl w:val="0"/>
          <w:numId w:val="0"/>
        </w:numPr>
        <w:tabs>
          <w:tab w:val="clear" w:pos="1247"/>
          <w:tab w:val="clear" w:pos="1814"/>
          <w:tab w:val="clear" w:pos="2381"/>
          <w:tab w:val="clear" w:pos="2948"/>
          <w:tab w:val="clear" w:pos="3515"/>
          <w:tab w:val="clear" w:pos="4082"/>
          <w:tab w:val="left" w:pos="624"/>
        </w:tabs>
        <w:ind w:left="1871"/>
        <w:rPr>
          <w:color w:val="000000" w:themeColor="text1"/>
        </w:rPr>
      </w:pPr>
      <w:r w:rsidRPr="001D7432">
        <w:rPr>
          <w:color w:val="000000" w:themeColor="text1"/>
        </w:rPr>
        <w:t>(b)</w:t>
      </w:r>
      <w:r w:rsidRPr="001D7432">
        <w:rPr>
          <w:color w:val="000000" w:themeColor="text1"/>
        </w:rPr>
        <w:tab/>
        <w:t>Collect, translate as may be required under rule 40, reproduce and distribute the documents of the meeting;</w:t>
      </w:r>
    </w:p>
    <w:p w14:paraId="26C07478" w14:textId="35C7480B" w:rsidR="00391AB3" w:rsidRPr="001D7432" w:rsidRDefault="00391AB3" w:rsidP="004722F1">
      <w:pPr>
        <w:pStyle w:val="Normalnumber"/>
        <w:numPr>
          <w:ilvl w:val="0"/>
          <w:numId w:val="0"/>
        </w:numPr>
        <w:tabs>
          <w:tab w:val="clear" w:pos="1247"/>
          <w:tab w:val="clear" w:pos="1814"/>
          <w:tab w:val="clear" w:pos="2381"/>
          <w:tab w:val="clear" w:pos="2948"/>
          <w:tab w:val="clear" w:pos="3515"/>
          <w:tab w:val="clear" w:pos="4082"/>
          <w:tab w:val="left" w:pos="624"/>
        </w:tabs>
        <w:ind w:left="1871"/>
        <w:rPr>
          <w:color w:val="000000" w:themeColor="text1"/>
        </w:rPr>
      </w:pPr>
      <w:r w:rsidRPr="001D7432">
        <w:rPr>
          <w:color w:val="000000" w:themeColor="text1"/>
        </w:rPr>
        <w:t xml:space="preserve">(c) </w:t>
      </w:r>
      <w:r w:rsidRPr="001D7432">
        <w:rPr>
          <w:color w:val="000000" w:themeColor="text1"/>
        </w:rPr>
        <w:tab/>
        <w:t>Distribute the official documents of the meeting;</w:t>
      </w:r>
    </w:p>
    <w:p w14:paraId="4040F191" w14:textId="4CA15416" w:rsidR="00391AB3" w:rsidRPr="001D7432" w:rsidRDefault="00391AB3" w:rsidP="004722F1">
      <w:pPr>
        <w:pStyle w:val="Normalnumber"/>
        <w:numPr>
          <w:ilvl w:val="0"/>
          <w:numId w:val="0"/>
        </w:numPr>
        <w:tabs>
          <w:tab w:val="clear" w:pos="1247"/>
          <w:tab w:val="clear" w:pos="1814"/>
          <w:tab w:val="clear" w:pos="2381"/>
          <w:tab w:val="clear" w:pos="2948"/>
          <w:tab w:val="clear" w:pos="3515"/>
          <w:tab w:val="clear" w:pos="4082"/>
          <w:tab w:val="left" w:pos="624"/>
        </w:tabs>
        <w:ind w:left="1871"/>
        <w:rPr>
          <w:color w:val="000000" w:themeColor="text1"/>
        </w:rPr>
      </w:pPr>
      <w:r w:rsidRPr="001D7432">
        <w:rPr>
          <w:color w:val="000000" w:themeColor="text1"/>
        </w:rPr>
        <w:t>(d)</w:t>
      </w:r>
      <w:r w:rsidRPr="001D7432">
        <w:rPr>
          <w:color w:val="000000" w:themeColor="text1"/>
        </w:rPr>
        <w:tab/>
        <w:t xml:space="preserve">Arrange for the custody and preservation of the documents of the meeting. </w:t>
      </w:r>
    </w:p>
    <w:p w14:paraId="16801694" w14:textId="77777777" w:rsidR="00391AB3" w:rsidRPr="00016769" w:rsidRDefault="00391AB3" w:rsidP="004722F1">
      <w:pPr>
        <w:pStyle w:val="CH1"/>
      </w:pPr>
      <w:r w:rsidRPr="00016769">
        <w:tab/>
        <w:t>VIII.</w:t>
      </w:r>
      <w:r w:rsidRPr="00016769">
        <w:tab/>
        <w:t>Conduct of business</w:t>
      </w:r>
    </w:p>
    <w:p w14:paraId="4AEEE982" w14:textId="359E8B96" w:rsidR="00391AB3" w:rsidRPr="00016769" w:rsidRDefault="00371674" w:rsidP="004722F1">
      <w:pPr>
        <w:pStyle w:val="CH2"/>
      </w:pPr>
      <w:r>
        <w:tab/>
      </w:r>
      <w:r>
        <w:tab/>
      </w:r>
      <w:r w:rsidR="00391AB3" w:rsidRPr="00016769">
        <w:t>Rule 24</w:t>
      </w:r>
    </w:p>
    <w:p w14:paraId="4A80ED7A" w14:textId="77777777" w:rsidR="00391AB3" w:rsidRPr="00016769" w:rsidRDefault="00391AB3" w:rsidP="00C047FB">
      <w:pPr>
        <w:pStyle w:val="NormalNonumber"/>
        <w:tabs>
          <w:tab w:val="clear" w:pos="1247"/>
          <w:tab w:val="clear" w:pos="1814"/>
          <w:tab w:val="clear" w:pos="2381"/>
          <w:tab w:val="clear" w:pos="2948"/>
          <w:tab w:val="clear" w:pos="3515"/>
          <w:tab w:val="clear" w:pos="4082"/>
          <w:tab w:val="left" w:pos="624"/>
        </w:tabs>
        <w:ind w:firstLine="624"/>
        <w:rPr>
          <w:color w:val="000000" w:themeColor="text1"/>
        </w:rPr>
      </w:pPr>
      <w:r w:rsidRPr="00016769">
        <w:rPr>
          <w:color w:val="000000" w:themeColor="text1"/>
        </w:rPr>
        <w:t xml:space="preserve">The Chair shall not declare a session of the meeting of the Committee open or permit the debate to proceed unless at least one third of the members are present. The presence of two thirds of the members shall be required for any decision to be taken. </w:t>
      </w:r>
    </w:p>
    <w:p w14:paraId="4F234593" w14:textId="0EDD8870" w:rsidR="00391AB3" w:rsidRPr="00016769" w:rsidRDefault="00371674" w:rsidP="004722F1">
      <w:pPr>
        <w:pStyle w:val="CH2"/>
      </w:pPr>
      <w:r>
        <w:tab/>
      </w:r>
      <w:r>
        <w:tab/>
      </w:r>
      <w:r w:rsidR="00391AB3" w:rsidRPr="00016769">
        <w:t>Rule 25</w:t>
      </w:r>
    </w:p>
    <w:p w14:paraId="1730F398" w14:textId="04A606A9" w:rsidR="00391AB3" w:rsidRPr="00016769" w:rsidRDefault="00391AB3" w:rsidP="004722F1">
      <w:pPr>
        <w:pStyle w:val="Normalnumber"/>
        <w:numPr>
          <w:ilvl w:val="0"/>
          <w:numId w:val="54"/>
        </w:numPr>
        <w:tabs>
          <w:tab w:val="clear" w:pos="1134"/>
          <w:tab w:val="clear" w:pos="1247"/>
          <w:tab w:val="clear" w:pos="1814"/>
          <w:tab w:val="clear" w:pos="2381"/>
          <w:tab w:val="clear" w:pos="2948"/>
          <w:tab w:val="clear" w:pos="3515"/>
          <w:tab w:val="clear" w:pos="4082"/>
          <w:tab w:val="left" w:pos="624"/>
        </w:tabs>
        <w:ind w:firstLine="624"/>
      </w:pPr>
      <w:r w:rsidRPr="00016769">
        <w:t>No one may address a meeting without having previously obtained the permission of the Chair. Subject to rules 26 and 27, the Chair shall call upon speakers in the order in which they signify their desire to speak. The secretariat shall maintain a list of speakers. The Chair may call a speaker to order if the speaker</w:t>
      </w:r>
      <w:r w:rsidR="00C2613D">
        <w:t>’</w:t>
      </w:r>
      <w:r w:rsidRPr="00016769">
        <w:t>s remarks are not relevant to the subject under discussion.</w:t>
      </w:r>
    </w:p>
    <w:p w14:paraId="4BFDC3DE" w14:textId="705A3637" w:rsidR="00391AB3" w:rsidRPr="00016769" w:rsidRDefault="00391AB3" w:rsidP="004722F1">
      <w:pPr>
        <w:pStyle w:val="Normalnumber"/>
        <w:numPr>
          <w:ilvl w:val="0"/>
          <w:numId w:val="54"/>
        </w:numPr>
        <w:tabs>
          <w:tab w:val="clear" w:pos="1134"/>
          <w:tab w:val="clear" w:pos="1247"/>
          <w:tab w:val="clear" w:pos="1814"/>
          <w:tab w:val="clear" w:pos="2381"/>
          <w:tab w:val="clear" w:pos="2948"/>
          <w:tab w:val="clear" w:pos="3515"/>
          <w:tab w:val="clear" w:pos="4082"/>
          <w:tab w:val="left" w:pos="624"/>
        </w:tabs>
        <w:ind w:firstLine="624"/>
      </w:pPr>
      <w:r w:rsidRPr="00016769">
        <w:t>The Committee may, on a proposal from the Chair or from any member, limit the time allowed to each speaker and the number of times each speaker may speak on a question. Before a decision is taken, two members may speak in favour of and two against a proposal to set such limits. When the debate is limited and a speaker exceeds the allotted time, the Chair shall call the speaker to order without delay.</w:t>
      </w:r>
    </w:p>
    <w:p w14:paraId="614FF795" w14:textId="340524FF" w:rsidR="00391AB3" w:rsidRPr="00016769" w:rsidRDefault="00371674" w:rsidP="004722F1">
      <w:pPr>
        <w:pStyle w:val="CH2"/>
      </w:pPr>
      <w:r>
        <w:tab/>
      </w:r>
      <w:r>
        <w:tab/>
      </w:r>
      <w:r w:rsidR="00391AB3" w:rsidRPr="00016769">
        <w:t>Rule 26</w:t>
      </w:r>
    </w:p>
    <w:p w14:paraId="53DA0A76" w14:textId="77777777" w:rsidR="00391AB3" w:rsidRPr="00016769" w:rsidRDefault="00391AB3" w:rsidP="004722F1">
      <w:pPr>
        <w:pStyle w:val="NormalNonumber"/>
        <w:tabs>
          <w:tab w:val="left" w:pos="624"/>
          <w:tab w:val="left" w:pos="1871"/>
          <w:tab w:val="left" w:pos="2495"/>
          <w:tab w:val="left" w:pos="3119"/>
          <w:tab w:val="left" w:pos="3742"/>
          <w:tab w:val="left" w:pos="4366"/>
        </w:tabs>
        <w:ind w:left="1248" w:firstLine="624"/>
        <w:rPr>
          <w:color w:val="000000" w:themeColor="text1"/>
        </w:rPr>
      </w:pPr>
      <w:r w:rsidRPr="00016769">
        <w:rPr>
          <w:color w:val="000000" w:themeColor="text1"/>
        </w:rPr>
        <w:t>During the discussion of any matter, a member may at any time raise a point of order, on which the Chair shall immediately rule in accordance with the present rules. A member may appeal against the ruling of the Chair. The appeal shall be put to the vote immediately and the ruling shall stand unless overruled by a majority of the members present and voting. A member may not, in raising a point of order, speak on the substance of the matter under discussion.</w:t>
      </w:r>
    </w:p>
    <w:p w14:paraId="6ED029F4" w14:textId="0FEE5667" w:rsidR="00391AB3" w:rsidRPr="00016769" w:rsidRDefault="00371674" w:rsidP="004722F1">
      <w:pPr>
        <w:pStyle w:val="CH2"/>
      </w:pPr>
      <w:r>
        <w:tab/>
      </w:r>
      <w:r>
        <w:tab/>
      </w:r>
      <w:r w:rsidR="00391AB3" w:rsidRPr="00016769">
        <w:t>Rule 27</w:t>
      </w:r>
    </w:p>
    <w:p w14:paraId="42E674B8" w14:textId="45755FC5" w:rsidR="00391AB3" w:rsidRPr="004722F1" w:rsidRDefault="00391AB3" w:rsidP="004722F1">
      <w:pPr>
        <w:pStyle w:val="Normalnumber"/>
        <w:numPr>
          <w:ilvl w:val="0"/>
          <w:numId w:val="55"/>
        </w:numPr>
        <w:tabs>
          <w:tab w:val="clear" w:pos="1134"/>
          <w:tab w:val="clear" w:pos="1247"/>
          <w:tab w:val="clear" w:pos="1814"/>
          <w:tab w:val="clear" w:pos="2381"/>
          <w:tab w:val="clear" w:pos="2948"/>
          <w:tab w:val="clear" w:pos="3515"/>
          <w:tab w:val="clear" w:pos="4082"/>
          <w:tab w:val="left" w:pos="624"/>
        </w:tabs>
        <w:ind w:firstLine="624"/>
      </w:pPr>
      <w:r w:rsidRPr="004722F1">
        <w:t>Subject to rule 26, the following motions shall have precedence in the order indicated below over all other proposals or motions:</w:t>
      </w:r>
    </w:p>
    <w:p w14:paraId="1E189315" w14:textId="42E7E4CE" w:rsidR="00391AB3" w:rsidRPr="004722F1" w:rsidRDefault="00391AB3" w:rsidP="004722F1">
      <w:pPr>
        <w:pStyle w:val="Normalnumber"/>
        <w:numPr>
          <w:ilvl w:val="1"/>
          <w:numId w:val="5"/>
        </w:numPr>
        <w:tabs>
          <w:tab w:val="clear" w:pos="1134"/>
          <w:tab w:val="clear" w:pos="1247"/>
          <w:tab w:val="clear" w:pos="1814"/>
          <w:tab w:val="clear" w:pos="2381"/>
          <w:tab w:val="clear" w:pos="2948"/>
          <w:tab w:val="clear" w:pos="3515"/>
          <w:tab w:val="clear" w:pos="4082"/>
          <w:tab w:val="left" w:pos="624"/>
        </w:tabs>
        <w:ind w:firstLine="624"/>
      </w:pPr>
      <w:r w:rsidRPr="004722F1">
        <w:t xml:space="preserve">To suspend the session; </w:t>
      </w:r>
    </w:p>
    <w:p w14:paraId="2FCF571C" w14:textId="55417D50" w:rsidR="00391AB3" w:rsidRPr="004722F1" w:rsidRDefault="00391AB3" w:rsidP="004722F1">
      <w:pPr>
        <w:pStyle w:val="Normalnumber"/>
        <w:numPr>
          <w:ilvl w:val="1"/>
          <w:numId w:val="5"/>
        </w:numPr>
        <w:tabs>
          <w:tab w:val="clear" w:pos="1134"/>
          <w:tab w:val="clear" w:pos="1247"/>
          <w:tab w:val="clear" w:pos="1814"/>
          <w:tab w:val="clear" w:pos="2381"/>
          <w:tab w:val="clear" w:pos="2948"/>
          <w:tab w:val="clear" w:pos="3515"/>
          <w:tab w:val="clear" w:pos="4082"/>
          <w:tab w:val="left" w:pos="624"/>
        </w:tabs>
        <w:ind w:firstLine="624"/>
      </w:pPr>
      <w:r w:rsidRPr="004722F1">
        <w:t>To adjourn the session;</w:t>
      </w:r>
    </w:p>
    <w:p w14:paraId="404D95C7" w14:textId="4C715508" w:rsidR="00391AB3" w:rsidRPr="004722F1" w:rsidRDefault="00391AB3" w:rsidP="004722F1">
      <w:pPr>
        <w:pStyle w:val="Normalnumber"/>
        <w:numPr>
          <w:ilvl w:val="1"/>
          <w:numId w:val="5"/>
        </w:numPr>
        <w:tabs>
          <w:tab w:val="clear" w:pos="1134"/>
          <w:tab w:val="clear" w:pos="1247"/>
          <w:tab w:val="clear" w:pos="1814"/>
          <w:tab w:val="clear" w:pos="2381"/>
          <w:tab w:val="clear" w:pos="2948"/>
          <w:tab w:val="clear" w:pos="3515"/>
          <w:tab w:val="clear" w:pos="4082"/>
          <w:tab w:val="left" w:pos="624"/>
        </w:tabs>
        <w:ind w:firstLine="624"/>
      </w:pPr>
      <w:r w:rsidRPr="004722F1">
        <w:t>To adjourn the debate on the question under discussion;</w:t>
      </w:r>
    </w:p>
    <w:p w14:paraId="7B77CD81" w14:textId="32D7EE1F" w:rsidR="00391AB3" w:rsidRPr="004722F1" w:rsidRDefault="00391AB3" w:rsidP="004722F1">
      <w:pPr>
        <w:pStyle w:val="Normalnumber"/>
        <w:numPr>
          <w:ilvl w:val="1"/>
          <w:numId w:val="5"/>
        </w:numPr>
        <w:tabs>
          <w:tab w:val="clear" w:pos="1134"/>
          <w:tab w:val="clear" w:pos="1247"/>
          <w:tab w:val="clear" w:pos="1814"/>
          <w:tab w:val="clear" w:pos="2381"/>
          <w:tab w:val="clear" w:pos="2948"/>
          <w:tab w:val="clear" w:pos="3515"/>
          <w:tab w:val="clear" w:pos="4082"/>
          <w:tab w:val="left" w:pos="624"/>
        </w:tabs>
        <w:ind w:firstLine="624"/>
      </w:pPr>
      <w:r w:rsidRPr="004722F1">
        <w:t>To close the debate on the question under discussion.</w:t>
      </w:r>
    </w:p>
    <w:p w14:paraId="3E13C261" w14:textId="4B37F095" w:rsidR="00391AB3" w:rsidRPr="00016769" w:rsidRDefault="00391AB3" w:rsidP="004722F1">
      <w:pPr>
        <w:pStyle w:val="Normalnumber"/>
        <w:numPr>
          <w:ilvl w:val="0"/>
          <w:numId w:val="55"/>
        </w:numPr>
        <w:tabs>
          <w:tab w:val="clear" w:pos="1134"/>
          <w:tab w:val="clear" w:pos="1247"/>
          <w:tab w:val="clear" w:pos="1814"/>
          <w:tab w:val="clear" w:pos="2381"/>
          <w:tab w:val="clear" w:pos="2948"/>
          <w:tab w:val="clear" w:pos="3515"/>
          <w:tab w:val="clear" w:pos="4082"/>
          <w:tab w:val="left" w:pos="624"/>
        </w:tabs>
        <w:ind w:firstLine="624"/>
        <w:rPr>
          <w:color w:val="000000" w:themeColor="text1"/>
        </w:rPr>
      </w:pPr>
      <w:r w:rsidRPr="00016769">
        <w:rPr>
          <w:color w:val="000000" w:themeColor="text1"/>
        </w:rPr>
        <w:t>Permission to speak on a motion falling within paragraph</w:t>
      </w:r>
      <w:r w:rsidR="00B76DB5">
        <w:rPr>
          <w:color w:val="000000" w:themeColor="text1"/>
        </w:rPr>
        <w:t>s</w:t>
      </w:r>
      <w:r w:rsidRPr="00016769">
        <w:rPr>
          <w:color w:val="000000" w:themeColor="text1"/>
        </w:rPr>
        <w:t xml:space="preserve"> 1 (a)–(d) of the present rule shall be granted only to the proposer and, in addition, to one speaker in favour of and two against the motion, after which it shall be put immediately to the vote.</w:t>
      </w:r>
    </w:p>
    <w:p w14:paraId="1714C81A" w14:textId="77777777" w:rsidR="00391AB3" w:rsidRPr="00016769" w:rsidRDefault="00391AB3" w:rsidP="004722F1">
      <w:pPr>
        <w:pStyle w:val="CH1"/>
      </w:pPr>
      <w:r w:rsidRPr="00016769">
        <w:rPr>
          <w:sz w:val="20"/>
          <w:szCs w:val="20"/>
        </w:rPr>
        <w:tab/>
      </w:r>
      <w:r w:rsidRPr="00016769">
        <w:t>IX.</w:t>
      </w:r>
      <w:r w:rsidRPr="00016769">
        <w:tab/>
        <w:t>Voting</w:t>
      </w:r>
    </w:p>
    <w:p w14:paraId="134D3E27" w14:textId="7F0CA957" w:rsidR="00391AB3" w:rsidRPr="00016769" w:rsidRDefault="00371674" w:rsidP="005A0FDB">
      <w:pPr>
        <w:pStyle w:val="CH2"/>
      </w:pPr>
      <w:r>
        <w:tab/>
      </w:r>
      <w:r>
        <w:tab/>
      </w:r>
      <w:r w:rsidR="00391AB3" w:rsidRPr="00016769">
        <w:t>Rule 28</w:t>
      </w:r>
    </w:p>
    <w:p w14:paraId="15561432" w14:textId="77777777" w:rsidR="00391AB3" w:rsidRPr="00016769" w:rsidRDefault="00391AB3" w:rsidP="004722F1">
      <w:pPr>
        <w:pStyle w:val="NormalNonumber"/>
        <w:tabs>
          <w:tab w:val="clear" w:pos="1247"/>
          <w:tab w:val="clear" w:pos="1814"/>
          <w:tab w:val="clear" w:pos="2381"/>
          <w:tab w:val="clear" w:pos="2948"/>
          <w:tab w:val="clear" w:pos="3515"/>
          <w:tab w:val="clear" w:pos="4082"/>
          <w:tab w:val="left" w:pos="624"/>
        </w:tabs>
        <w:ind w:firstLine="624"/>
        <w:rPr>
          <w:color w:val="000000" w:themeColor="text1"/>
        </w:rPr>
      </w:pPr>
      <w:r w:rsidRPr="00016769">
        <w:rPr>
          <w:color w:val="000000" w:themeColor="text1"/>
        </w:rPr>
        <w:t>Each member shall have one vote.</w:t>
      </w:r>
    </w:p>
    <w:p w14:paraId="22517438" w14:textId="02AF8150" w:rsidR="00391AB3" w:rsidRPr="00016769" w:rsidRDefault="00371674" w:rsidP="004722F1">
      <w:pPr>
        <w:pStyle w:val="CH2"/>
      </w:pPr>
      <w:r>
        <w:tab/>
      </w:r>
      <w:r>
        <w:tab/>
      </w:r>
      <w:r w:rsidR="00391AB3" w:rsidRPr="00016769">
        <w:t>Rule 29</w:t>
      </w:r>
    </w:p>
    <w:p w14:paraId="29E448B5" w14:textId="4EE731D1" w:rsidR="00391AB3" w:rsidRPr="00016769" w:rsidRDefault="00391AB3" w:rsidP="004722F1">
      <w:pPr>
        <w:pStyle w:val="Normalnumber"/>
        <w:numPr>
          <w:ilvl w:val="0"/>
          <w:numId w:val="57"/>
        </w:numPr>
        <w:tabs>
          <w:tab w:val="clear" w:pos="1134"/>
          <w:tab w:val="clear" w:pos="1247"/>
          <w:tab w:val="clear" w:pos="1814"/>
          <w:tab w:val="clear" w:pos="2381"/>
          <w:tab w:val="clear" w:pos="2948"/>
          <w:tab w:val="clear" w:pos="3515"/>
          <w:tab w:val="clear" w:pos="4082"/>
          <w:tab w:val="left" w:pos="624"/>
        </w:tabs>
        <w:ind w:firstLine="624"/>
      </w:pPr>
      <w:r w:rsidRPr="00F373C4">
        <w:t xml:space="preserve">The Committee shall make </w:t>
      </w:r>
      <w:r w:rsidRPr="00EE60AA">
        <w:t>every effort to</w:t>
      </w:r>
      <w:r w:rsidRPr="00F373C4">
        <w:t xml:space="preserve"> adopt its recommendations by consensus. If all efforts at consensus have been exhausted and no consensus is reached, such recommendations shall as a l</w:t>
      </w:r>
      <w:r w:rsidRPr="00E379E8">
        <w:t>ast resort be adopted by a three-fourth</w:t>
      </w:r>
      <w:r w:rsidR="00807326">
        <w:t>s</w:t>
      </w:r>
      <w:r w:rsidRPr="00E379E8">
        <w:t xml:space="preserve"> majority vote of the members present and voting, based on a quorum of two-thirds of the members.</w:t>
      </w:r>
      <w:r w:rsidR="0036226A">
        <w:t xml:space="preserve"> </w:t>
      </w:r>
    </w:p>
    <w:p w14:paraId="35C622B8" w14:textId="64952D1B" w:rsidR="00391AB3" w:rsidRPr="00016769" w:rsidRDefault="00391AB3" w:rsidP="004722F1">
      <w:pPr>
        <w:pStyle w:val="Normalnumber"/>
        <w:numPr>
          <w:ilvl w:val="0"/>
          <w:numId w:val="57"/>
        </w:numPr>
        <w:tabs>
          <w:tab w:val="clear" w:pos="1134"/>
          <w:tab w:val="clear" w:pos="1247"/>
          <w:tab w:val="clear" w:pos="1814"/>
          <w:tab w:val="clear" w:pos="2381"/>
          <w:tab w:val="clear" w:pos="2948"/>
          <w:tab w:val="clear" w:pos="3515"/>
          <w:tab w:val="clear" w:pos="4082"/>
          <w:tab w:val="left" w:pos="624"/>
        </w:tabs>
        <w:ind w:firstLine="624"/>
      </w:pPr>
      <w:r w:rsidRPr="00016769">
        <w:t>The Committee shall make every effort to reach consensus on matters relating to the conduct of its business. If no consensus is reached, such matters shall as a last resort be decided by a majority vote of the members present and voting, based on a quorum of two-thirds of the members.</w:t>
      </w:r>
    </w:p>
    <w:p w14:paraId="0D2EB3F4" w14:textId="2634D7B4" w:rsidR="00391AB3" w:rsidRPr="00016769" w:rsidRDefault="00371674" w:rsidP="004722F1">
      <w:pPr>
        <w:pStyle w:val="CH2"/>
      </w:pPr>
      <w:r>
        <w:tab/>
      </w:r>
      <w:r>
        <w:tab/>
      </w:r>
      <w:r w:rsidR="00391AB3" w:rsidRPr="00016769">
        <w:t>Rule 30</w:t>
      </w:r>
    </w:p>
    <w:p w14:paraId="53BA5994" w14:textId="77777777" w:rsidR="00391AB3" w:rsidRPr="00016769" w:rsidRDefault="00391AB3" w:rsidP="004722F1">
      <w:pPr>
        <w:pStyle w:val="NormalNonumber"/>
        <w:tabs>
          <w:tab w:val="clear" w:pos="1247"/>
          <w:tab w:val="clear" w:pos="1814"/>
          <w:tab w:val="clear" w:pos="2381"/>
          <w:tab w:val="clear" w:pos="2948"/>
          <w:tab w:val="clear" w:pos="3515"/>
          <w:tab w:val="clear" w:pos="4082"/>
          <w:tab w:val="left" w:pos="624"/>
        </w:tabs>
        <w:ind w:firstLine="624"/>
        <w:rPr>
          <w:color w:val="000000" w:themeColor="text1"/>
        </w:rPr>
      </w:pPr>
      <w:r w:rsidRPr="00016769">
        <w:rPr>
          <w:color w:val="000000" w:themeColor="text1"/>
        </w:rPr>
        <w:t>If two or more proposals relate to the same question, the Committee, unless it decides otherwise, shall vote on the proposals in the order in which they have been submitted. The Committee may, after each vote on a proposal, decide whether to vote on the next proposal.</w:t>
      </w:r>
    </w:p>
    <w:p w14:paraId="2F0B569D" w14:textId="4AC9D99E" w:rsidR="00391AB3" w:rsidRPr="00016769" w:rsidRDefault="00371674" w:rsidP="004722F1">
      <w:pPr>
        <w:pStyle w:val="CH2"/>
      </w:pPr>
      <w:r>
        <w:tab/>
      </w:r>
      <w:r>
        <w:tab/>
      </w:r>
      <w:r w:rsidR="00391AB3" w:rsidRPr="00016769">
        <w:t>Rule 31</w:t>
      </w:r>
    </w:p>
    <w:p w14:paraId="61068253" w14:textId="3CAE5C9D" w:rsidR="00391AB3" w:rsidRPr="00016769" w:rsidRDefault="00391AB3" w:rsidP="004722F1">
      <w:pPr>
        <w:pStyle w:val="Normalnumber"/>
        <w:numPr>
          <w:ilvl w:val="0"/>
          <w:numId w:val="58"/>
        </w:numPr>
        <w:tabs>
          <w:tab w:val="clear" w:pos="1134"/>
          <w:tab w:val="clear" w:pos="1247"/>
          <w:tab w:val="clear" w:pos="1814"/>
          <w:tab w:val="clear" w:pos="2381"/>
          <w:tab w:val="clear" w:pos="2948"/>
          <w:tab w:val="clear" w:pos="3515"/>
          <w:tab w:val="clear" w:pos="4082"/>
          <w:tab w:val="left" w:pos="624"/>
        </w:tabs>
        <w:ind w:firstLine="624"/>
      </w:pPr>
      <w:r w:rsidRPr="00016769">
        <w:t>Any member may request that any part of a proposal or of an amendment to a proposal be voted on separately. The Chair shall allow the request unless a member objects. If an objection is made to the request for division, the Chair shall permit two members to speak, one in favour of and the other against the request, after which it shall be put immediately to the vote. The Chair may limit the time allowed to each speaker.</w:t>
      </w:r>
    </w:p>
    <w:p w14:paraId="51C29A52" w14:textId="0823C130" w:rsidR="00391AB3" w:rsidRPr="00016769" w:rsidRDefault="00391AB3" w:rsidP="004722F1">
      <w:pPr>
        <w:pStyle w:val="Normalnumber"/>
        <w:numPr>
          <w:ilvl w:val="0"/>
          <w:numId w:val="58"/>
        </w:numPr>
        <w:tabs>
          <w:tab w:val="clear" w:pos="1134"/>
          <w:tab w:val="clear" w:pos="1247"/>
          <w:tab w:val="clear" w:pos="1814"/>
          <w:tab w:val="clear" w:pos="2381"/>
          <w:tab w:val="clear" w:pos="2948"/>
          <w:tab w:val="clear" w:pos="3515"/>
          <w:tab w:val="clear" w:pos="4082"/>
          <w:tab w:val="left" w:pos="624"/>
        </w:tabs>
        <w:ind w:firstLine="624"/>
      </w:pPr>
      <w:r w:rsidRPr="00016769">
        <w:t>If the request referred to in paragraph 1 is allowed or adopted, those parts of a proposal or of an amendment to a proposal that are approved shall then be put to a vote as a whole. If all the operative parts of a proposal or amendment have been rejected, the proposal or amendment shall be considered to have been rejected as a whole.</w:t>
      </w:r>
    </w:p>
    <w:p w14:paraId="31A71268" w14:textId="306941CF" w:rsidR="00391AB3" w:rsidRPr="00016769" w:rsidRDefault="00371674" w:rsidP="004722F1">
      <w:pPr>
        <w:pStyle w:val="CH2"/>
      </w:pPr>
      <w:r>
        <w:tab/>
      </w:r>
      <w:r>
        <w:tab/>
      </w:r>
      <w:r w:rsidR="00391AB3" w:rsidRPr="00016769">
        <w:t>Rule 32</w:t>
      </w:r>
    </w:p>
    <w:p w14:paraId="7179F8B8" w14:textId="510E5C58" w:rsidR="00391AB3" w:rsidRPr="00016769" w:rsidRDefault="00391AB3" w:rsidP="004722F1">
      <w:pPr>
        <w:pStyle w:val="NormalNonumber"/>
        <w:tabs>
          <w:tab w:val="clear" w:pos="1247"/>
          <w:tab w:val="clear" w:pos="1814"/>
          <w:tab w:val="clear" w:pos="2381"/>
          <w:tab w:val="clear" w:pos="2948"/>
          <w:tab w:val="clear" w:pos="3515"/>
          <w:tab w:val="clear" w:pos="4082"/>
          <w:tab w:val="left" w:pos="624"/>
        </w:tabs>
        <w:ind w:firstLine="624"/>
        <w:rPr>
          <w:color w:val="000000" w:themeColor="text1"/>
        </w:rPr>
      </w:pPr>
      <w:r w:rsidRPr="00016769">
        <w:rPr>
          <w:color w:val="000000" w:themeColor="text1"/>
        </w:rPr>
        <w:t>A motion is considered to be an amendment to a proposal if it merely adds to, deletes from or revises parts of that proposal. An amendment shall be voted on before the proposal to which it relates is put to the vote, and if the amendment is adopted, the amended proposal shall then be voted on.</w:t>
      </w:r>
    </w:p>
    <w:p w14:paraId="6F479BFC" w14:textId="32E45AFA" w:rsidR="00391AB3" w:rsidRPr="00016769" w:rsidRDefault="00371674" w:rsidP="005A0FDB">
      <w:pPr>
        <w:pStyle w:val="CH2"/>
      </w:pPr>
      <w:r>
        <w:tab/>
      </w:r>
      <w:r>
        <w:tab/>
      </w:r>
      <w:r w:rsidR="00391AB3" w:rsidRPr="00016769">
        <w:t>Rule 33</w:t>
      </w:r>
    </w:p>
    <w:p w14:paraId="2937F72D" w14:textId="77777777" w:rsidR="00391AB3" w:rsidRPr="00016769" w:rsidRDefault="00391AB3" w:rsidP="004722F1">
      <w:pPr>
        <w:pStyle w:val="NormalNonumber"/>
        <w:tabs>
          <w:tab w:val="left" w:pos="624"/>
          <w:tab w:val="left" w:pos="1871"/>
          <w:tab w:val="left" w:pos="2495"/>
          <w:tab w:val="left" w:pos="3119"/>
          <w:tab w:val="left" w:pos="3742"/>
          <w:tab w:val="left" w:pos="4366"/>
        </w:tabs>
        <w:ind w:left="1248" w:firstLine="624"/>
        <w:rPr>
          <w:color w:val="000000" w:themeColor="text1"/>
        </w:rPr>
      </w:pPr>
      <w:r w:rsidRPr="00016769">
        <w:rPr>
          <w:color w:val="000000" w:themeColor="text1"/>
        </w:rPr>
        <w:t>If two or more amendments to a proposal are proposed, the Committee shall first vote on the amendment furthest removed in substance from the original proposal, then on the next amendment furthest removed therefrom, and so on, until all the amendments have been put to the vote. The Chair shall determine the order of voting on the amendments under the present rule.</w:t>
      </w:r>
    </w:p>
    <w:p w14:paraId="63125116" w14:textId="238BBBC7" w:rsidR="00391AB3" w:rsidRPr="00016769" w:rsidRDefault="00371674" w:rsidP="005A0FDB">
      <w:pPr>
        <w:pStyle w:val="CH2"/>
      </w:pPr>
      <w:r>
        <w:tab/>
      </w:r>
      <w:r>
        <w:tab/>
      </w:r>
      <w:r w:rsidR="00391AB3" w:rsidRPr="00016769">
        <w:t>Rule 34</w:t>
      </w:r>
    </w:p>
    <w:p w14:paraId="50BDADBB" w14:textId="77777777" w:rsidR="00391AB3" w:rsidRPr="00016769" w:rsidRDefault="00391AB3" w:rsidP="004722F1">
      <w:pPr>
        <w:pStyle w:val="NormalNonumber"/>
        <w:tabs>
          <w:tab w:val="clear" w:pos="1247"/>
          <w:tab w:val="clear" w:pos="1814"/>
          <w:tab w:val="clear" w:pos="2381"/>
          <w:tab w:val="clear" w:pos="2948"/>
          <w:tab w:val="clear" w:pos="3515"/>
          <w:tab w:val="clear" w:pos="4082"/>
          <w:tab w:val="left" w:pos="624"/>
        </w:tabs>
        <w:ind w:firstLine="624"/>
        <w:rPr>
          <w:color w:val="000000" w:themeColor="text1"/>
        </w:rPr>
      </w:pPr>
      <w:r w:rsidRPr="00016769">
        <w:rPr>
          <w:color w:val="000000" w:themeColor="text1"/>
        </w:rPr>
        <w:t>Voting, except for elections, shall normally be by show of hands. If at any time, however, a member requests a secret ballot, that shall be the method of voting on the issue in question.</w:t>
      </w:r>
    </w:p>
    <w:p w14:paraId="17BEB8A0" w14:textId="64EDC3E3" w:rsidR="00391AB3" w:rsidRPr="00016769" w:rsidRDefault="00371674" w:rsidP="004722F1">
      <w:pPr>
        <w:pStyle w:val="CH2"/>
      </w:pPr>
      <w:r>
        <w:tab/>
      </w:r>
      <w:r>
        <w:tab/>
      </w:r>
      <w:r w:rsidR="00391AB3" w:rsidRPr="00016769">
        <w:t>Rule 35</w:t>
      </w:r>
    </w:p>
    <w:p w14:paraId="0ABD95DD" w14:textId="77777777" w:rsidR="00391AB3" w:rsidRPr="00016769" w:rsidRDefault="00391AB3" w:rsidP="004722F1">
      <w:pPr>
        <w:pStyle w:val="NormalNonumber"/>
        <w:tabs>
          <w:tab w:val="clear" w:pos="1247"/>
          <w:tab w:val="clear" w:pos="1814"/>
          <w:tab w:val="clear" w:pos="2381"/>
          <w:tab w:val="clear" w:pos="2948"/>
          <w:tab w:val="clear" w:pos="3515"/>
          <w:tab w:val="clear" w:pos="4082"/>
          <w:tab w:val="left" w:pos="624"/>
        </w:tabs>
        <w:ind w:firstLine="624"/>
        <w:rPr>
          <w:color w:val="000000" w:themeColor="text1"/>
        </w:rPr>
      </w:pPr>
      <w:r w:rsidRPr="00016769">
        <w:rPr>
          <w:color w:val="000000" w:themeColor="text1"/>
        </w:rPr>
        <w:t xml:space="preserve">After the Chair has announced the beginning of voting, no member shall interrupt the voting except on a point of order in connection with the actual conduct of the voting. The Chair may permit the members to explain their votes, either before or after the voting. The Chair may limit the time to be allowed for such explanations. The Chair shall not permit the proposer of a proposal or of an amendment to a proposal to explain his or her vote on his or her own proposal or amendment, except if it has been amended. </w:t>
      </w:r>
    </w:p>
    <w:p w14:paraId="262AFA8E" w14:textId="77777777" w:rsidR="00391AB3" w:rsidRPr="00016769" w:rsidRDefault="00391AB3" w:rsidP="004722F1">
      <w:pPr>
        <w:pStyle w:val="CH1"/>
      </w:pPr>
      <w:r w:rsidRPr="00016769">
        <w:tab/>
        <w:t>X.</w:t>
      </w:r>
      <w:r w:rsidRPr="00016769">
        <w:tab/>
        <w:t>Elections</w:t>
      </w:r>
    </w:p>
    <w:p w14:paraId="59DAE70F" w14:textId="34C9823C" w:rsidR="00391AB3" w:rsidRPr="00016769" w:rsidRDefault="00371674" w:rsidP="004722F1">
      <w:pPr>
        <w:pStyle w:val="CH2"/>
      </w:pPr>
      <w:r>
        <w:tab/>
      </w:r>
      <w:r>
        <w:tab/>
      </w:r>
      <w:r w:rsidR="00391AB3" w:rsidRPr="00016769">
        <w:t>Rule 36</w:t>
      </w:r>
    </w:p>
    <w:p w14:paraId="3DDF239C" w14:textId="77777777" w:rsidR="00391AB3" w:rsidRPr="00016769" w:rsidRDefault="00391AB3" w:rsidP="004722F1">
      <w:pPr>
        <w:pStyle w:val="NormalNonumber"/>
        <w:tabs>
          <w:tab w:val="clear" w:pos="1247"/>
          <w:tab w:val="clear" w:pos="1814"/>
          <w:tab w:val="clear" w:pos="2381"/>
          <w:tab w:val="clear" w:pos="2948"/>
          <w:tab w:val="clear" w:pos="3515"/>
          <w:tab w:val="clear" w:pos="4082"/>
          <w:tab w:val="left" w:pos="624"/>
        </w:tabs>
        <w:ind w:firstLine="624"/>
        <w:rPr>
          <w:color w:val="000000" w:themeColor="text1"/>
        </w:rPr>
      </w:pPr>
      <w:r w:rsidRPr="00016769">
        <w:rPr>
          <w:color w:val="000000" w:themeColor="text1"/>
        </w:rPr>
        <w:t>All elections shall be held by secret ballot.</w:t>
      </w:r>
    </w:p>
    <w:p w14:paraId="3465E67F" w14:textId="61699757" w:rsidR="00391AB3" w:rsidRPr="00016769" w:rsidRDefault="00371674" w:rsidP="004722F1">
      <w:pPr>
        <w:pStyle w:val="CH2"/>
      </w:pPr>
      <w:r>
        <w:tab/>
      </w:r>
      <w:r>
        <w:tab/>
      </w:r>
      <w:r w:rsidR="00391AB3" w:rsidRPr="00016769">
        <w:t>Rule 37</w:t>
      </w:r>
    </w:p>
    <w:p w14:paraId="44487346" w14:textId="2ADFC198" w:rsidR="00391AB3" w:rsidRPr="004722F1" w:rsidRDefault="00391AB3" w:rsidP="004722F1">
      <w:pPr>
        <w:pStyle w:val="Normalnumber"/>
        <w:numPr>
          <w:ilvl w:val="0"/>
          <w:numId w:val="59"/>
        </w:numPr>
        <w:tabs>
          <w:tab w:val="clear" w:pos="1134"/>
          <w:tab w:val="clear" w:pos="1247"/>
          <w:tab w:val="clear" w:pos="1814"/>
          <w:tab w:val="clear" w:pos="2381"/>
          <w:tab w:val="clear" w:pos="2948"/>
          <w:tab w:val="clear" w:pos="3515"/>
          <w:tab w:val="clear" w:pos="4082"/>
          <w:tab w:val="left" w:pos="624"/>
        </w:tabs>
        <w:ind w:firstLine="624"/>
      </w:pPr>
      <w:r w:rsidRPr="004722F1">
        <w:t xml:space="preserve">If, when one person </w:t>
      </w:r>
      <w:r w:rsidRPr="00AE121F">
        <w:t>is to be elected, no</w:t>
      </w:r>
      <w:r w:rsidRPr="004722F1">
        <w:t xml:space="preserve"> candidate obtains in the first ballot a majority of the votes cast by the members present and voting, a second ballot restricted to the two candidates obtaining the largest number of votes shall be taken. If in the second ballot the votes are equally divided, the Chair shall decide between the candidates by drawing lots.</w:t>
      </w:r>
    </w:p>
    <w:p w14:paraId="2A7B15CE" w14:textId="17B69DCB" w:rsidR="00391AB3" w:rsidRPr="00016769" w:rsidRDefault="00391AB3" w:rsidP="004722F1">
      <w:pPr>
        <w:pStyle w:val="Normalnumber"/>
        <w:numPr>
          <w:ilvl w:val="0"/>
          <w:numId w:val="59"/>
        </w:numPr>
        <w:tabs>
          <w:tab w:val="clear" w:pos="1134"/>
          <w:tab w:val="clear" w:pos="1247"/>
          <w:tab w:val="clear" w:pos="1814"/>
          <w:tab w:val="clear" w:pos="2381"/>
          <w:tab w:val="clear" w:pos="2948"/>
          <w:tab w:val="clear" w:pos="3515"/>
          <w:tab w:val="clear" w:pos="4082"/>
          <w:tab w:val="left" w:pos="624"/>
        </w:tabs>
        <w:ind w:firstLine="624"/>
      </w:pPr>
      <w:r w:rsidRPr="004722F1">
        <w:t>In the case</w:t>
      </w:r>
      <w:r w:rsidRPr="00C047FB">
        <w:t xml:space="preserve"> of a tie in the first ballot among three or more candidates obtaining the largest number of votes, a second ballot shall be</w:t>
      </w:r>
      <w:r w:rsidRPr="00016769">
        <w:t xml:space="preserve"> held. If a tie results among more than two candidates, the number shall be reduced to two by lot and the balloting, restricted to them, shall continue in accordance with the procedure set forth in paragraph 1 of the present rule.</w:t>
      </w:r>
    </w:p>
    <w:p w14:paraId="4F003D5A" w14:textId="53D02C58" w:rsidR="00391AB3" w:rsidRPr="004722F1" w:rsidRDefault="00E67D66" w:rsidP="004722F1">
      <w:pPr>
        <w:pStyle w:val="CH1"/>
      </w:pPr>
      <w:r>
        <w:tab/>
      </w:r>
      <w:r w:rsidR="00391AB3" w:rsidRPr="004722F1">
        <w:t>XI.</w:t>
      </w:r>
      <w:r w:rsidR="00391AB3" w:rsidRPr="004722F1">
        <w:tab/>
        <w:t xml:space="preserve">Languages </w:t>
      </w:r>
    </w:p>
    <w:p w14:paraId="573E8467" w14:textId="229DF69E" w:rsidR="00391AB3" w:rsidRPr="00016769" w:rsidRDefault="00371674" w:rsidP="005A0FDB">
      <w:pPr>
        <w:pStyle w:val="CH2"/>
      </w:pPr>
      <w:r>
        <w:tab/>
      </w:r>
      <w:r>
        <w:tab/>
      </w:r>
      <w:r w:rsidR="00391AB3" w:rsidRPr="00016769">
        <w:t>Rule 38</w:t>
      </w:r>
    </w:p>
    <w:p w14:paraId="146A540A" w14:textId="77777777" w:rsidR="00391AB3" w:rsidRPr="00016769" w:rsidRDefault="00391AB3" w:rsidP="004722F1">
      <w:pPr>
        <w:pStyle w:val="NormalNonumber"/>
        <w:tabs>
          <w:tab w:val="clear" w:pos="1247"/>
          <w:tab w:val="clear" w:pos="1814"/>
          <w:tab w:val="clear" w:pos="2381"/>
          <w:tab w:val="clear" w:pos="2948"/>
          <w:tab w:val="clear" w:pos="3515"/>
          <w:tab w:val="clear" w:pos="4082"/>
          <w:tab w:val="left" w:pos="624"/>
        </w:tabs>
        <w:ind w:firstLine="624"/>
        <w:rPr>
          <w:color w:val="000000" w:themeColor="text1"/>
        </w:rPr>
      </w:pPr>
      <w:r w:rsidRPr="00016769">
        <w:rPr>
          <w:color w:val="000000" w:themeColor="text1"/>
        </w:rPr>
        <w:t>The working language of the Committee shall be English.</w:t>
      </w:r>
    </w:p>
    <w:p w14:paraId="4E26B755" w14:textId="35A25987" w:rsidR="00391AB3" w:rsidRPr="00016769" w:rsidRDefault="00371674" w:rsidP="005A0FDB">
      <w:pPr>
        <w:pStyle w:val="CH2"/>
      </w:pPr>
      <w:r>
        <w:tab/>
      </w:r>
      <w:r>
        <w:tab/>
      </w:r>
      <w:r w:rsidR="00391AB3" w:rsidRPr="00016769">
        <w:t>Rule 39</w:t>
      </w:r>
    </w:p>
    <w:p w14:paraId="3E541E75" w14:textId="3EE78E4F" w:rsidR="00391AB3" w:rsidRPr="00016769" w:rsidRDefault="00391AB3" w:rsidP="004722F1">
      <w:pPr>
        <w:pStyle w:val="Normalnumber"/>
        <w:numPr>
          <w:ilvl w:val="0"/>
          <w:numId w:val="60"/>
        </w:numPr>
        <w:tabs>
          <w:tab w:val="clear" w:pos="1134"/>
          <w:tab w:val="clear" w:pos="1247"/>
          <w:tab w:val="clear" w:pos="1814"/>
          <w:tab w:val="clear" w:pos="2381"/>
          <w:tab w:val="clear" w:pos="2948"/>
          <w:tab w:val="clear" w:pos="3515"/>
          <w:tab w:val="clear" w:pos="4082"/>
          <w:tab w:val="left" w:pos="624"/>
        </w:tabs>
        <w:ind w:firstLine="624"/>
      </w:pPr>
      <w:r w:rsidRPr="00016769">
        <w:t>Sessions of the meetings of the Committee where the implementation and/or compliance of a particular Party is being considered shall be interpreted from an official language of the United Nations other than English into English if so requested by the particular Party.</w:t>
      </w:r>
    </w:p>
    <w:p w14:paraId="3C213B88" w14:textId="1A40DAF4" w:rsidR="00391AB3" w:rsidRPr="00B76DB5" w:rsidRDefault="00391AB3" w:rsidP="004722F1">
      <w:pPr>
        <w:pStyle w:val="Normalnumber"/>
        <w:numPr>
          <w:ilvl w:val="0"/>
          <w:numId w:val="60"/>
        </w:numPr>
        <w:tabs>
          <w:tab w:val="clear" w:pos="1134"/>
          <w:tab w:val="clear" w:pos="1247"/>
          <w:tab w:val="clear" w:pos="1814"/>
          <w:tab w:val="clear" w:pos="2381"/>
          <w:tab w:val="clear" w:pos="2948"/>
          <w:tab w:val="clear" w:pos="3515"/>
          <w:tab w:val="clear" w:pos="4082"/>
          <w:tab w:val="left" w:pos="624"/>
        </w:tabs>
        <w:ind w:firstLine="624"/>
      </w:pPr>
      <w:r w:rsidRPr="00016769">
        <w:t xml:space="preserve">A representative of a Party may speak in a </w:t>
      </w:r>
      <w:r w:rsidRPr="00B76DB5">
        <w:t>language other than English</w:t>
      </w:r>
      <w:r w:rsidRPr="007F3457">
        <w:t xml:space="preserve"> if the Party provides for interpretation into English.</w:t>
      </w:r>
    </w:p>
    <w:p w14:paraId="61F59FC1" w14:textId="7D0FBEA7" w:rsidR="00391AB3" w:rsidRPr="00016769" w:rsidRDefault="00371674" w:rsidP="005A0FDB">
      <w:pPr>
        <w:pStyle w:val="CH2"/>
      </w:pPr>
      <w:r>
        <w:tab/>
      </w:r>
      <w:r>
        <w:tab/>
      </w:r>
      <w:r w:rsidR="00391AB3" w:rsidRPr="00016769">
        <w:t>Rule 40</w:t>
      </w:r>
    </w:p>
    <w:p w14:paraId="26FE96AB" w14:textId="6012048D" w:rsidR="00391AB3" w:rsidRPr="004722F1" w:rsidRDefault="00391AB3" w:rsidP="004722F1">
      <w:pPr>
        <w:pStyle w:val="Normalnumber"/>
        <w:numPr>
          <w:ilvl w:val="0"/>
          <w:numId w:val="61"/>
        </w:numPr>
        <w:tabs>
          <w:tab w:val="clear" w:pos="1134"/>
          <w:tab w:val="clear" w:pos="1247"/>
          <w:tab w:val="clear" w:pos="1814"/>
          <w:tab w:val="clear" w:pos="2381"/>
          <w:tab w:val="clear" w:pos="2948"/>
          <w:tab w:val="clear" w:pos="3515"/>
          <w:tab w:val="clear" w:pos="4082"/>
          <w:tab w:val="left" w:pos="624"/>
        </w:tabs>
        <w:ind w:firstLine="624"/>
      </w:pPr>
      <w:r w:rsidRPr="004722F1">
        <w:t>Official documents of the meetings shall be drawn up in English.</w:t>
      </w:r>
    </w:p>
    <w:p w14:paraId="0FE6D2A6" w14:textId="3C5A611A" w:rsidR="00391AB3" w:rsidRPr="00BF3218" w:rsidRDefault="00391AB3" w:rsidP="004722F1">
      <w:pPr>
        <w:pStyle w:val="Normalnumber"/>
        <w:numPr>
          <w:ilvl w:val="0"/>
          <w:numId w:val="61"/>
        </w:numPr>
        <w:tabs>
          <w:tab w:val="clear" w:pos="1134"/>
          <w:tab w:val="clear" w:pos="1247"/>
          <w:tab w:val="clear" w:pos="1814"/>
          <w:tab w:val="clear" w:pos="2381"/>
          <w:tab w:val="clear" w:pos="2948"/>
          <w:tab w:val="clear" w:pos="3515"/>
          <w:tab w:val="clear" w:pos="4082"/>
          <w:tab w:val="left" w:pos="624"/>
        </w:tabs>
        <w:ind w:firstLine="624"/>
      </w:pPr>
      <w:r w:rsidRPr="004722F1">
        <w:t>Submissions from Parties as per paragraph 4</w:t>
      </w:r>
      <w:r w:rsidR="00F373C4" w:rsidRPr="004722F1">
        <w:t xml:space="preserve"> </w:t>
      </w:r>
      <w:r w:rsidRPr="004722F1">
        <w:t>(a) of article 15 of the Convention shall be made in one</w:t>
      </w:r>
      <w:r w:rsidRPr="00C047FB">
        <w:t xml:space="preserve"> of the </w:t>
      </w:r>
      <w:r w:rsidR="00F373C4" w:rsidRPr="005A0FDB">
        <w:t xml:space="preserve">six </w:t>
      </w:r>
      <w:r w:rsidRPr="005A0FDB">
        <w:t>official languages</w:t>
      </w:r>
      <w:r w:rsidR="00F373C4" w:rsidRPr="00BF3218">
        <w:t xml:space="preserve"> of the United Nations</w:t>
      </w:r>
      <w:r w:rsidRPr="00BF3218">
        <w:t>. When submitted in one of the official languages of the United Nations other than English, the secretariat shall make arrangements for their translation into English before their distribution.</w:t>
      </w:r>
      <w:r w:rsidRPr="00BF3218">
        <w:rPr>
          <w:strike/>
        </w:rPr>
        <w:t xml:space="preserve"> </w:t>
      </w:r>
    </w:p>
    <w:p w14:paraId="252BEA72" w14:textId="1E1A5CCB" w:rsidR="00391AB3" w:rsidRPr="00016769" w:rsidRDefault="00391AB3" w:rsidP="004722F1">
      <w:pPr>
        <w:pStyle w:val="Normalnumber"/>
        <w:numPr>
          <w:ilvl w:val="0"/>
          <w:numId w:val="61"/>
        </w:numPr>
        <w:tabs>
          <w:tab w:val="clear" w:pos="1134"/>
          <w:tab w:val="clear" w:pos="1247"/>
          <w:tab w:val="clear" w:pos="1814"/>
          <w:tab w:val="clear" w:pos="2381"/>
          <w:tab w:val="clear" w:pos="2948"/>
          <w:tab w:val="clear" w:pos="3515"/>
          <w:tab w:val="clear" w:pos="4082"/>
          <w:tab w:val="left" w:pos="624"/>
        </w:tabs>
        <w:ind w:firstLine="624"/>
      </w:pPr>
      <w:r w:rsidRPr="004722F1">
        <w:t>The secretariat shall</w:t>
      </w:r>
      <w:r w:rsidRPr="00C047FB">
        <w:t xml:space="preserve"> also make arrangements for the translation into English of national reports</w:t>
      </w:r>
      <w:r w:rsidR="00F373C4" w:rsidRPr="005A0FDB">
        <w:t>,</w:t>
      </w:r>
      <w:r w:rsidRPr="005A0FDB">
        <w:t xml:space="preserve"> or sections thereof</w:t>
      </w:r>
      <w:r w:rsidR="00F373C4" w:rsidRPr="005A0FDB">
        <w:t>,</w:t>
      </w:r>
      <w:r w:rsidRPr="00BF3218">
        <w:t xml:space="preserve"> in one of the U</w:t>
      </w:r>
      <w:r w:rsidR="00F373C4" w:rsidRPr="00BF3218">
        <w:t xml:space="preserve">nited </w:t>
      </w:r>
      <w:r w:rsidRPr="00BF3218">
        <w:t>N</w:t>
      </w:r>
      <w:r w:rsidR="00F373C4" w:rsidRPr="00BF3218">
        <w:t>ations</w:t>
      </w:r>
      <w:r w:rsidRPr="00BF3218">
        <w:t xml:space="preserve"> official languages other than English, </w:t>
      </w:r>
      <w:r w:rsidR="00F373C4" w:rsidRPr="00BF3218">
        <w:t xml:space="preserve">prior to </w:t>
      </w:r>
      <w:r w:rsidRPr="00BF3218">
        <w:t>their distribution</w:t>
      </w:r>
      <w:r w:rsidR="00F373C4" w:rsidRPr="00BF3218">
        <w:t>,</w:t>
      </w:r>
      <w:r w:rsidRPr="00BF3218">
        <w:t xml:space="preserve"> when issues are to be </w:t>
      </w:r>
      <w:r w:rsidR="00F373C4" w:rsidRPr="00BF3218">
        <w:t>considered</w:t>
      </w:r>
      <w:r w:rsidRPr="00016769">
        <w:t xml:space="preserve"> by the Committee on the basis of national reports</w:t>
      </w:r>
      <w:r w:rsidR="00A40A70">
        <w:t>,</w:t>
      </w:r>
      <w:r w:rsidRPr="00016769">
        <w:t xml:space="preserve"> </w:t>
      </w:r>
      <w:r w:rsidR="00F373C4">
        <w:t>in accordance with</w:t>
      </w:r>
      <w:r w:rsidRPr="00016769">
        <w:t xml:space="preserve"> paragraph 4</w:t>
      </w:r>
      <w:r w:rsidR="00F373C4">
        <w:t xml:space="preserve"> </w:t>
      </w:r>
      <w:r w:rsidRPr="00016769">
        <w:t>(b) of article 15 of the Convention</w:t>
      </w:r>
      <w:r w:rsidR="00A40A70">
        <w:t>,</w:t>
      </w:r>
      <w:r w:rsidRPr="00016769">
        <w:t xml:space="preserve"> or when such national reports or sections thereof are required for the consideration of an issue on the basis of requests from the Conference of the Parties</w:t>
      </w:r>
      <w:r w:rsidR="00A40A70">
        <w:t>, in accordance with</w:t>
      </w:r>
      <w:r w:rsidRPr="00016769">
        <w:t xml:space="preserve"> paragraph 4</w:t>
      </w:r>
      <w:r w:rsidR="00F373C4">
        <w:t xml:space="preserve"> </w:t>
      </w:r>
      <w:r w:rsidRPr="00016769">
        <w:t xml:space="preserve">(c) of article 15 of the Convention. </w:t>
      </w:r>
    </w:p>
    <w:p w14:paraId="20CDDD79" w14:textId="77777777" w:rsidR="00391AB3" w:rsidRPr="00016769" w:rsidRDefault="00391AB3" w:rsidP="00927B6E">
      <w:pPr>
        <w:pStyle w:val="CH1"/>
      </w:pPr>
      <w:r w:rsidRPr="00016769">
        <w:tab/>
        <w:t>XII.</w:t>
      </w:r>
      <w:r w:rsidRPr="00016769">
        <w:tab/>
        <w:t>Amendments to the rules of procedure</w:t>
      </w:r>
    </w:p>
    <w:p w14:paraId="14B63E6E" w14:textId="213C2A3D" w:rsidR="00391AB3" w:rsidRPr="00016769" w:rsidRDefault="00371674" w:rsidP="004722F1">
      <w:pPr>
        <w:pStyle w:val="CH2"/>
      </w:pPr>
      <w:r>
        <w:tab/>
      </w:r>
      <w:r>
        <w:tab/>
      </w:r>
      <w:r w:rsidR="00391AB3" w:rsidRPr="00016769">
        <w:t>Rule 41</w:t>
      </w:r>
    </w:p>
    <w:p w14:paraId="2E85C2C6" w14:textId="06AAA5A2" w:rsidR="00391AB3" w:rsidRPr="00016769" w:rsidRDefault="00391AB3" w:rsidP="004722F1">
      <w:pPr>
        <w:pStyle w:val="NormalNonumber"/>
        <w:tabs>
          <w:tab w:val="clear" w:pos="1247"/>
          <w:tab w:val="clear" w:pos="1814"/>
          <w:tab w:val="clear" w:pos="2381"/>
          <w:tab w:val="clear" w:pos="2948"/>
          <w:tab w:val="clear" w:pos="3515"/>
          <w:tab w:val="clear" w:pos="4082"/>
          <w:tab w:val="left" w:pos="624"/>
        </w:tabs>
        <w:ind w:firstLine="624"/>
        <w:rPr>
          <w:color w:val="000000" w:themeColor="text1"/>
        </w:rPr>
      </w:pPr>
      <w:r w:rsidRPr="00016769">
        <w:rPr>
          <w:color w:val="000000" w:themeColor="text1"/>
        </w:rPr>
        <w:t xml:space="preserve">The present rules of procedure may be amended </w:t>
      </w:r>
      <w:r w:rsidR="00A40A70">
        <w:rPr>
          <w:color w:val="000000" w:themeColor="text1"/>
        </w:rPr>
        <w:t>with the</w:t>
      </w:r>
      <w:r w:rsidR="00A40A70" w:rsidRPr="00016769">
        <w:rPr>
          <w:color w:val="000000" w:themeColor="text1"/>
        </w:rPr>
        <w:t xml:space="preserve"> </w:t>
      </w:r>
      <w:r w:rsidRPr="00016769">
        <w:rPr>
          <w:color w:val="000000" w:themeColor="text1"/>
        </w:rPr>
        <w:t xml:space="preserve">approval </w:t>
      </w:r>
      <w:r w:rsidR="00A40A70">
        <w:rPr>
          <w:color w:val="000000" w:themeColor="text1"/>
        </w:rPr>
        <w:t>of</w:t>
      </w:r>
      <w:r w:rsidRPr="00016769">
        <w:rPr>
          <w:color w:val="000000" w:themeColor="text1"/>
        </w:rPr>
        <w:t xml:space="preserve"> the Conference of the Parties. The Committee may submit to the Conference of the Parties for consideration and approval recommendations to amend the present rules of procedure. </w:t>
      </w:r>
    </w:p>
    <w:p w14:paraId="5C8E0457" w14:textId="77777777" w:rsidR="00391AB3" w:rsidRPr="00016769" w:rsidRDefault="00391AB3" w:rsidP="004722F1">
      <w:pPr>
        <w:pStyle w:val="CH1"/>
      </w:pPr>
      <w:r w:rsidRPr="00016769">
        <w:tab/>
        <w:t>XIII.</w:t>
      </w:r>
      <w:r w:rsidRPr="00016769">
        <w:tab/>
        <w:t>Overriding authority of the Convention</w:t>
      </w:r>
    </w:p>
    <w:p w14:paraId="4F495259" w14:textId="5BA0DA3E" w:rsidR="00391AB3" w:rsidRPr="00016769" w:rsidRDefault="00371674" w:rsidP="004722F1">
      <w:pPr>
        <w:pStyle w:val="CH2"/>
      </w:pPr>
      <w:r>
        <w:tab/>
      </w:r>
      <w:r>
        <w:tab/>
      </w:r>
      <w:r w:rsidR="00391AB3" w:rsidRPr="00A40FB3">
        <w:t>Rule</w:t>
      </w:r>
      <w:r w:rsidR="00391AB3" w:rsidRPr="00016769">
        <w:t xml:space="preserve"> 42</w:t>
      </w:r>
    </w:p>
    <w:p w14:paraId="4AE90AE1" w14:textId="77777777" w:rsidR="00391AB3" w:rsidRPr="00016769" w:rsidRDefault="00391AB3" w:rsidP="004722F1">
      <w:pPr>
        <w:pStyle w:val="NormalNonumber"/>
        <w:tabs>
          <w:tab w:val="clear" w:pos="1247"/>
          <w:tab w:val="clear" w:pos="1814"/>
          <w:tab w:val="clear" w:pos="2381"/>
          <w:tab w:val="clear" w:pos="2948"/>
          <w:tab w:val="clear" w:pos="3515"/>
          <w:tab w:val="clear" w:pos="4082"/>
          <w:tab w:val="left" w:pos="624"/>
        </w:tabs>
        <w:ind w:firstLine="624"/>
      </w:pPr>
      <w:r w:rsidRPr="00016769">
        <w:rPr>
          <w:color w:val="000000" w:themeColor="text1"/>
        </w:rPr>
        <w:t>In the event of any conflict between any provision of the present rules and any provision of the Convention, the Convention shall prevail.</w:t>
      </w:r>
    </w:p>
    <w:p w14:paraId="399DB30A" w14:textId="77777777" w:rsidR="00391AB3" w:rsidRPr="00016769" w:rsidRDefault="00391AB3" w:rsidP="004722F1">
      <w:pPr>
        <w:tabs>
          <w:tab w:val="left" w:pos="624"/>
          <w:tab w:val="left" w:pos="1871"/>
          <w:tab w:val="left" w:pos="2495"/>
          <w:tab w:val="left" w:pos="3119"/>
          <w:tab w:val="left" w:pos="3742"/>
          <w:tab w:val="left" w:pos="4082"/>
          <w:tab w:val="left" w:pos="4366"/>
        </w:tabs>
      </w:pPr>
    </w:p>
    <w:p w14:paraId="71EA5BAC" w14:textId="77777777" w:rsidR="00391AB3" w:rsidRPr="00016769" w:rsidRDefault="00391AB3" w:rsidP="004722F1">
      <w:pPr>
        <w:tabs>
          <w:tab w:val="clear" w:pos="1814"/>
          <w:tab w:val="clear" w:pos="2381"/>
          <w:tab w:val="clear" w:pos="2948"/>
          <w:tab w:val="clear" w:pos="3515"/>
          <w:tab w:val="left" w:pos="624"/>
          <w:tab w:val="left" w:pos="1871"/>
          <w:tab w:val="left" w:pos="2495"/>
          <w:tab w:val="left" w:pos="3119"/>
          <w:tab w:val="left" w:pos="3742"/>
          <w:tab w:val="left" w:pos="4366"/>
        </w:tabs>
        <w:spacing w:after="160" w:line="259" w:lineRule="auto"/>
      </w:pPr>
      <w:r w:rsidRPr="00016769">
        <w:br w:type="page"/>
      </w:r>
    </w:p>
    <w:p w14:paraId="46CBDBE8" w14:textId="28A7AC35" w:rsidR="00391AB3" w:rsidRPr="0015709D" w:rsidRDefault="00391AB3" w:rsidP="004722F1">
      <w:pPr>
        <w:pStyle w:val="ZZAnxheader"/>
        <w:tabs>
          <w:tab w:val="left" w:pos="624"/>
          <w:tab w:val="left" w:pos="1871"/>
          <w:tab w:val="left" w:pos="2495"/>
          <w:tab w:val="left" w:pos="3119"/>
          <w:tab w:val="left" w:pos="3742"/>
          <w:tab w:val="left" w:pos="4366"/>
        </w:tabs>
        <w:rPr>
          <w:sz w:val="26"/>
          <w:szCs w:val="26"/>
        </w:rPr>
      </w:pPr>
      <w:r w:rsidRPr="0015709D">
        <w:rPr>
          <w:sz w:val="26"/>
          <w:szCs w:val="26"/>
        </w:rPr>
        <w:t>A</w:t>
      </w:r>
      <w:r w:rsidR="00F52AF1" w:rsidRPr="0015709D">
        <w:rPr>
          <w:sz w:val="26"/>
          <w:szCs w:val="26"/>
        </w:rPr>
        <w:t>ppendix</w:t>
      </w:r>
      <w:r w:rsidRPr="0015709D">
        <w:rPr>
          <w:sz w:val="26"/>
          <w:szCs w:val="26"/>
        </w:rPr>
        <w:t xml:space="preserve"> II </w:t>
      </w:r>
    </w:p>
    <w:p w14:paraId="15C02807" w14:textId="77777777" w:rsidR="00391AB3" w:rsidRPr="00016769" w:rsidRDefault="00391AB3" w:rsidP="004722F1">
      <w:pPr>
        <w:pStyle w:val="ZZAnxtitle"/>
        <w:tabs>
          <w:tab w:val="left" w:pos="624"/>
          <w:tab w:val="left" w:pos="1871"/>
          <w:tab w:val="left" w:pos="2495"/>
          <w:tab w:val="left" w:pos="3119"/>
          <w:tab w:val="left" w:pos="3742"/>
          <w:tab w:val="left" w:pos="4366"/>
        </w:tabs>
      </w:pPr>
      <w:r w:rsidRPr="00016769">
        <w:t>Draft decision MC-2/[XX]: Rules of procedure for the Implementation and Compliance Committee of the Minamata Convention on Mercury</w:t>
      </w:r>
    </w:p>
    <w:p w14:paraId="07CC58BB" w14:textId="77777777" w:rsidR="00391AB3" w:rsidRPr="00016769" w:rsidRDefault="00391AB3" w:rsidP="004722F1">
      <w:pPr>
        <w:pStyle w:val="Normal-pool"/>
        <w:tabs>
          <w:tab w:val="clear" w:pos="1814"/>
          <w:tab w:val="clear" w:pos="2381"/>
          <w:tab w:val="clear" w:pos="2948"/>
          <w:tab w:val="clear" w:pos="3515"/>
          <w:tab w:val="clear" w:pos="4082"/>
          <w:tab w:val="left" w:pos="624"/>
          <w:tab w:val="left" w:pos="1871"/>
          <w:tab w:val="left" w:pos="2495"/>
          <w:tab w:val="left" w:pos="3119"/>
          <w:tab w:val="left" w:pos="3742"/>
          <w:tab w:val="left" w:pos="4366"/>
        </w:tabs>
        <w:spacing w:after="120"/>
        <w:ind w:left="1247" w:firstLine="624"/>
        <w:rPr>
          <w:i/>
        </w:rPr>
      </w:pPr>
      <w:r w:rsidRPr="00016769">
        <w:rPr>
          <w:i/>
        </w:rPr>
        <w:t>The Conference of the Parties,</w:t>
      </w:r>
    </w:p>
    <w:p w14:paraId="4574BCA6" w14:textId="77777777" w:rsidR="00391AB3" w:rsidRPr="004722F1" w:rsidRDefault="00391AB3" w:rsidP="004722F1">
      <w:pPr>
        <w:pStyle w:val="Normal-pool"/>
        <w:tabs>
          <w:tab w:val="clear" w:pos="1814"/>
          <w:tab w:val="clear" w:pos="2381"/>
          <w:tab w:val="clear" w:pos="2948"/>
          <w:tab w:val="clear" w:pos="3515"/>
          <w:tab w:val="clear" w:pos="4082"/>
          <w:tab w:val="left" w:pos="624"/>
          <w:tab w:val="left" w:pos="1871"/>
          <w:tab w:val="left" w:pos="2495"/>
          <w:tab w:val="left" w:pos="3119"/>
          <w:tab w:val="left" w:pos="3742"/>
          <w:tab w:val="left" w:pos="4366"/>
        </w:tabs>
        <w:spacing w:after="120"/>
        <w:ind w:left="1247" w:firstLine="624"/>
      </w:pPr>
      <w:r w:rsidRPr="00016769">
        <w:rPr>
          <w:i/>
        </w:rPr>
        <w:t xml:space="preserve">Recalling </w:t>
      </w:r>
      <w:r w:rsidRPr="00016769">
        <w:t>paragraph 5 of article 15 of the Minamata Convention on Mercury,</w:t>
      </w:r>
    </w:p>
    <w:p w14:paraId="2A76076B" w14:textId="03916628" w:rsidR="00391AB3" w:rsidRPr="001D7432" w:rsidRDefault="00391AB3" w:rsidP="004722F1">
      <w:pPr>
        <w:pStyle w:val="Normal-pool"/>
        <w:tabs>
          <w:tab w:val="clear" w:pos="1814"/>
          <w:tab w:val="clear" w:pos="2381"/>
          <w:tab w:val="clear" w:pos="2948"/>
          <w:tab w:val="clear" w:pos="3515"/>
          <w:tab w:val="clear" w:pos="4082"/>
          <w:tab w:val="left" w:pos="624"/>
          <w:tab w:val="left" w:pos="1871"/>
          <w:tab w:val="left" w:pos="2495"/>
          <w:tab w:val="left" w:pos="3119"/>
          <w:tab w:val="left" w:pos="3742"/>
          <w:tab w:val="left" w:pos="4366"/>
        </w:tabs>
        <w:spacing w:after="120"/>
        <w:ind w:left="1247" w:firstLine="624"/>
        <w:rPr>
          <w:i/>
        </w:rPr>
      </w:pPr>
      <w:r w:rsidRPr="00016769">
        <w:rPr>
          <w:i/>
          <w:iCs/>
        </w:rPr>
        <w:t xml:space="preserve">Having </w:t>
      </w:r>
      <w:r w:rsidRPr="001D7432">
        <w:rPr>
          <w:i/>
          <w:iCs/>
        </w:rPr>
        <w:t>considered</w:t>
      </w:r>
      <w:r w:rsidRPr="001D7432">
        <w:t xml:space="preserve"> the report of the Implementation and Compliance Committee</w:t>
      </w:r>
      <w:r w:rsidR="001D7432" w:rsidRPr="004722F1">
        <w:t>,</w:t>
      </w:r>
    </w:p>
    <w:p w14:paraId="0D0768EB" w14:textId="7C08D163" w:rsidR="00391AB3" w:rsidRPr="00016769" w:rsidRDefault="00391AB3" w:rsidP="004722F1">
      <w:pPr>
        <w:pStyle w:val="Normal-pool"/>
        <w:tabs>
          <w:tab w:val="clear" w:pos="1814"/>
          <w:tab w:val="clear" w:pos="2381"/>
          <w:tab w:val="clear" w:pos="2948"/>
          <w:tab w:val="clear" w:pos="3515"/>
          <w:tab w:val="left" w:pos="624"/>
          <w:tab w:val="left" w:pos="1871"/>
          <w:tab w:val="left" w:pos="2495"/>
          <w:tab w:val="left" w:pos="3119"/>
          <w:tab w:val="left" w:pos="3742"/>
          <w:tab w:val="left" w:pos="4366"/>
        </w:tabs>
        <w:spacing w:after="120"/>
        <w:ind w:left="1247" w:firstLine="624"/>
        <w:rPr>
          <w:i/>
        </w:rPr>
      </w:pPr>
      <w:r w:rsidRPr="001D7432">
        <w:rPr>
          <w:i/>
          <w:iCs/>
        </w:rPr>
        <w:t>Noting with appreciation</w:t>
      </w:r>
      <w:r w:rsidRPr="001D7432">
        <w:t xml:space="preserve"> the work </w:t>
      </w:r>
      <w:r w:rsidR="00A40A70" w:rsidRPr="001D7432">
        <w:t xml:space="preserve">undertaken </w:t>
      </w:r>
      <w:r w:rsidRPr="001D7432">
        <w:t>by the Impleme</w:t>
      </w:r>
      <w:r w:rsidRPr="00016769">
        <w:t>ntation and Compliance Committee</w:t>
      </w:r>
      <w:r w:rsidRPr="00016769">
        <w:rPr>
          <w:i/>
        </w:rPr>
        <w:t>,</w:t>
      </w:r>
    </w:p>
    <w:p w14:paraId="788719BD" w14:textId="69C2BF3A" w:rsidR="00391AB3" w:rsidRDefault="00391AB3" w:rsidP="004722F1">
      <w:pPr>
        <w:pStyle w:val="Normal-pool"/>
        <w:tabs>
          <w:tab w:val="clear" w:pos="1814"/>
          <w:tab w:val="clear" w:pos="2381"/>
          <w:tab w:val="clear" w:pos="2948"/>
          <w:tab w:val="clear" w:pos="3515"/>
          <w:tab w:val="left" w:pos="624"/>
          <w:tab w:val="left" w:pos="1871"/>
          <w:tab w:val="left" w:pos="2495"/>
          <w:tab w:val="left" w:pos="3119"/>
          <w:tab w:val="left" w:pos="3742"/>
          <w:tab w:val="left" w:pos="4366"/>
        </w:tabs>
        <w:spacing w:after="120"/>
        <w:ind w:left="1247" w:firstLine="624"/>
      </w:pPr>
      <w:r w:rsidRPr="00016769">
        <w:rPr>
          <w:i/>
        </w:rPr>
        <w:t>Decides</w:t>
      </w:r>
      <w:r w:rsidRPr="00016769">
        <w:t xml:space="preserve"> to approve the rules of procedure for the Implementation and Compliance Committee </w:t>
      </w:r>
      <w:r w:rsidR="00A40A70">
        <w:t xml:space="preserve">set out </w:t>
      </w:r>
      <w:r w:rsidRPr="00016769">
        <w:t>in the annex to th</w:t>
      </w:r>
      <w:r w:rsidR="00A40A70">
        <w:t>e present</w:t>
      </w:r>
      <w:r w:rsidRPr="00016769">
        <w:t xml:space="preserve"> decision.</w:t>
      </w:r>
    </w:p>
    <w:p w14:paraId="3DD703FF" w14:textId="77777777" w:rsidR="0094133A" w:rsidRPr="00D25175" w:rsidRDefault="0094133A" w:rsidP="004722F1">
      <w:pPr>
        <w:pStyle w:val="Normal-pool"/>
      </w:pPr>
    </w:p>
    <w:tbl>
      <w:tblPr>
        <w:tblW w:w="0" w:type="auto"/>
        <w:tblLook w:val="04A0" w:firstRow="1" w:lastRow="0" w:firstColumn="1" w:lastColumn="0" w:noHBand="0" w:noVBand="1"/>
      </w:tblPr>
      <w:tblGrid>
        <w:gridCol w:w="1898"/>
        <w:gridCol w:w="1899"/>
        <w:gridCol w:w="1899"/>
        <w:gridCol w:w="1900"/>
        <w:gridCol w:w="1900"/>
      </w:tblGrid>
      <w:tr w:rsidR="0094133A" w:rsidRPr="00D25175" w14:paraId="1B0414ED" w14:textId="77777777" w:rsidTr="00946992">
        <w:tc>
          <w:tcPr>
            <w:tcW w:w="1942" w:type="dxa"/>
            <w:shd w:val="clear" w:color="auto" w:fill="auto"/>
          </w:tcPr>
          <w:p w14:paraId="7CC123A7" w14:textId="77777777" w:rsidR="0094133A" w:rsidRPr="00D25175" w:rsidRDefault="0094133A" w:rsidP="004722F1">
            <w:pPr>
              <w:pStyle w:val="Normal-pool"/>
              <w:tabs>
                <w:tab w:val="left" w:pos="624"/>
                <w:tab w:val="left" w:pos="1871"/>
                <w:tab w:val="left" w:pos="2495"/>
                <w:tab w:val="left" w:pos="3119"/>
                <w:tab w:val="left" w:pos="3742"/>
                <w:tab w:val="left" w:pos="4366"/>
              </w:tabs>
              <w:spacing w:before="520"/>
            </w:pPr>
          </w:p>
        </w:tc>
        <w:tc>
          <w:tcPr>
            <w:tcW w:w="1942" w:type="dxa"/>
            <w:shd w:val="clear" w:color="auto" w:fill="auto"/>
          </w:tcPr>
          <w:p w14:paraId="1881AB97" w14:textId="77777777" w:rsidR="0094133A" w:rsidRPr="00D25175" w:rsidRDefault="0094133A" w:rsidP="004722F1">
            <w:pPr>
              <w:pStyle w:val="Normal-pool"/>
              <w:tabs>
                <w:tab w:val="left" w:pos="624"/>
                <w:tab w:val="left" w:pos="1871"/>
                <w:tab w:val="left" w:pos="2495"/>
                <w:tab w:val="left" w:pos="3119"/>
                <w:tab w:val="left" w:pos="3742"/>
                <w:tab w:val="left" w:pos="4366"/>
              </w:tabs>
              <w:spacing w:before="520"/>
            </w:pPr>
          </w:p>
        </w:tc>
        <w:tc>
          <w:tcPr>
            <w:tcW w:w="1942" w:type="dxa"/>
            <w:tcBorders>
              <w:bottom w:val="single" w:sz="4" w:space="0" w:color="auto"/>
            </w:tcBorders>
            <w:shd w:val="clear" w:color="auto" w:fill="auto"/>
          </w:tcPr>
          <w:p w14:paraId="41A08550" w14:textId="77777777" w:rsidR="0094133A" w:rsidRPr="00D25175" w:rsidRDefault="0094133A" w:rsidP="004722F1">
            <w:pPr>
              <w:pStyle w:val="Normal-pool"/>
              <w:tabs>
                <w:tab w:val="left" w:pos="624"/>
                <w:tab w:val="left" w:pos="1871"/>
                <w:tab w:val="left" w:pos="2495"/>
                <w:tab w:val="left" w:pos="3119"/>
                <w:tab w:val="left" w:pos="3742"/>
                <w:tab w:val="left" w:pos="4366"/>
              </w:tabs>
              <w:spacing w:before="520"/>
            </w:pPr>
          </w:p>
        </w:tc>
        <w:tc>
          <w:tcPr>
            <w:tcW w:w="1943" w:type="dxa"/>
            <w:shd w:val="clear" w:color="auto" w:fill="auto"/>
          </w:tcPr>
          <w:p w14:paraId="46273683" w14:textId="77777777" w:rsidR="0094133A" w:rsidRPr="00D25175" w:rsidRDefault="0094133A" w:rsidP="004722F1">
            <w:pPr>
              <w:pStyle w:val="Normal-pool"/>
              <w:tabs>
                <w:tab w:val="left" w:pos="624"/>
                <w:tab w:val="left" w:pos="1871"/>
                <w:tab w:val="left" w:pos="2495"/>
                <w:tab w:val="left" w:pos="3119"/>
                <w:tab w:val="left" w:pos="3742"/>
                <w:tab w:val="left" w:pos="4366"/>
              </w:tabs>
              <w:spacing w:before="520"/>
            </w:pPr>
          </w:p>
        </w:tc>
        <w:tc>
          <w:tcPr>
            <w:tcW w:w="1943" w:type="dxa"/>
            <w:shd w:val="clear" w:color="auto" w:fill="auto"/>
          </w:tcPr>
          <w:p w14:paraId="6963215E" w14:textId="77777777" w:rsidR="0094133A" w:rsidRPr="00D25175" w:rsidRDefault="0094133A" w:rsidP="004722F1">
            <w:pPr>
              <w:pStyle w:val="Normal-pool"/>
              <w:tabs>
                <w:tab w:val="left" w:pos="624"/>
                <w:tab w:val="left" w:pos="1871"/>
                <w:tab w:val="left" w:pos="2495"/>
                <w:tab w:val="left" w:pos="3119"/>
                <w:tab w:val="left" w:pos="3742"/>
                <w:tab w:val="left" w:pos="4366"/>
              </w:tabs>
              <w:spacing w:before="520"/>
            </w:pPr>
          </w:p>
        </w:tc>
      </w:tr>
    </w:tbl>
    <w:p w14:paraId="4E87766D" w14:textId="77777777" w:rsidR="0094133A" w:rsidRDefault="0094133A" w:rsidP="004722F1">
      <w:pPr>
        <w:pStyle w:val="Normal-pool"/>
        <w:tabs>
          <w:tab w:val="clear" w:pos="1814"/>
          <w:tab w:val="clear" w:pos="2381"/>
          <w:tab w:val="clear" w:pos="2948"/>
          <w:tab w:val="clear" w:pos="3515"/>
          <w:tab w:val="left" w:pos="624"/>
          <w:tab w:val="left" w:pos="1871"/>
          <w:tab w:val="left" w:pos="2495"/>
          <w:tab w:val="left" w:pos="3119"/>
          <w:tab w:val="left" w:pos="3742"/>
          <w:tab w:val="left" w:pos="4366"/>
        </w:tabs>
        <w:spacing w:after="120"/>
      </w:pPr>
    </w:p>
    <w:sectPr w:rsidR="0094133A" w:rsidSect="00C771A9">
      <w:headerReference w:type="even" r:id="rId11"/>
      <w:headerReference w:type="default" r:id="rId12"/>
      <w:footerReference w:type="even" r:id="rId13"/>
      <w:footerReference w:type="default" r:id="rId14"/>
      <w:headerReference w:type="first" r:id="rId15"/>
      <w:footerReference w:type="first" r:id="rId16"/>
      <w:type w:val="continuous"/>
      <w:pgSz w:w="11906" w:h="16838" w:code="9"/>
      <w:pgMar w:top="907" w:right="992" w:bottom="1418" w:left="1418" w:header="539" w:footer="975" w:gutter="0"/>
      <w:cols w:space="53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5B152F" w14:textId="77777777" w:rsidR="003E6979" w:rsidRDefault="003E6979">
      <w:r>
        <w:separator/>
      </w:r>
    </w:p>
  </w:endnote>
  <w:endnote w:type="continuationSeparator" w:id="0">
    <w:p w14:paraId="43FBF992" w14:textId="77777777" w:rsidR="003E6979" w:rsidRDefault="003E6979">
      <w:r>
        <w:continuationSeparator/>
      </w:r>
    </w:p>
  </w:endnote>
  <w:endnote w:type="continuationNotice" w:id="1">
    <w:p w14:paraId="4FBCDDC2" w14:textId="77777777" w:rsidR="003E6979" w:rsidRDefault="003E697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3AA827" w14:textId="552A80EC" w:rsidR="004722F1" w:rsidRDefault="004722F1">
    <w:pPr>
      <w:pStyle w:val="Footer"/>
    </w:pPr>
    <w:r>
      <w:rPr>
        <w:rStyle w:val="PageNumber"/>
      </w:rPr>
      <w:fldChar w:fldCharType="begin"/>
    </w:r>
    <w:r>
      <w:rPr>
        <w:rStyle w:val="PageNumber"/>
      </w:rPr>
      <w:instrText xml:space="preserve"> PAGE </w:instrText>
    </w:r>
    <w:r>
      <w:rPr>
        <w:rStyle w:val="PageNumber"/>
      </w:rPr>
      <w:fldChar w:fldCharType="separate"/>
    </w:r>
    <w:r w:rsidR="00E772E8">
      <w:rPr>
        <w:rStyle w:val="PageNumber"/>
        <w:noProof/>
      </w:rPr>
      <w:t>2</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3D48B7" w14:textId="62EE7184" w:rsidR="004722F1" w:rsidRDefault="004722F1" w:rsidP="00035EDE">
    <w:pPr>
      <w:pStyle w:val="Footer"/>
      <w:jc w:val="right"/>
    </w:pPr>
    <w:r>
      <w:rPr>
        <w:rStyle w:val="PageNumber"/>
      </w:rPr>
      <w:fldChar w:fldCharType="begin"/>
    </w:r>
    <w:r>
      <w:rPr>
        <w:rStyle w:val="PageNumber"/>
      </w:rPr>
      <w:instrText xml:space="preserve"> PAGE </w:instrText>
    </w:r>
    <w:r>
      <w:rPr>
        <w:rStyle w:val="PageNumber"/>
      </w:rPr>
      <w:fldChar w:fldCharType="separate"/>
    </w:r>
    <w:r w:rsidR="00E772E8">
      <w:rPr>
        <w:rStyle w:val="PageNumber"/>
        <w:noProof/>
      </w:rPr>
      <w:t>13</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B9909E" w14:textId="45926AFD" w:rsidR="004722F1" w:rsidRDefault="004722F1">
    <w:pPr>
      <w:pStyle w:val="Footer"/>
    </w:pPr>
    <w:r>
      <w:t>K1802122</w:t>
    </w:r>
    <w:r>
      <w:tab/>
    </w:r>
    <w:r w:rsidR="0015709D">
      <w:t>0410</w:t>
    </w:r>
    <w:r>
      <w:t>18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358BD9" w14:textId="77777777" w:rsidR="003E6979" w:rsidRPr="004722F1" w:rsidRDefault="003E6979" w:rsidP="004722F1">
      <w:pPr>
        <w:pStyle w:val="NormalNonumber"/>
        <w:tabs>
          <w:tab w:val="clear" w:pos="1247"/>
          <w:tab w:val="clear" w:pos="1814"/>
          <w:tab w:val="clear" w:pos="2381"/>
          <w:tab w:val="clear" w:pos="2948"/>
          <w:tab w:val="clear" w:pos="3515"/>
          <w:tab w:val="clear" w:pos="4082"/>
          <w:tab w:val="left" w:pos="624"/>
        </w:tabs>
        <w:spacing w:before="60" w:after="0"/>
        <w:ind w:left="624"/>
        <w:rPr>
          <w:sz w:val="18"/>
          <w:szCs w:val="18"/>
        </w:rPr>
      </w:pPr>
      <w:r w:rsidRPr="004722F1">
        <w:rPr>
          <w:sz w:val="18"/>
          <w:szCs w:val="18"/>
        </w:rPr>
        <w:separator/>
      </w:r>
    </w:p>
  </w:footnote>
  <w:footnote w:type="continuationSeparator" w:id="0">
    <w:p w14:paraId="39A14ACD" w14:textId="77777777" w:rsidR="003E6979" w:rsidRDefault="003E6979">
      <w:r>
        <w:continuationSeparator/>
      </w:r>
    </w:p>
  </w:footnote>
  <w:footnote w:type="continuationNotice" w:id="1">
    <w:p w14:paraId="78710EAA" w14:textId="77777777" w:rsidR="003E6979" w:rsidRDefault="003E6979"/>
  </w:footnote>
  <w:footnote w:id="2">
    <w:p w14:paraId="51864388" w14:textId="2C3F87F9" w:rsidR="004722F1" w:rsidRPr="004722F1" w:rsidRDefault="004722F1" w:rsidP="004722F1">
      <w:pPr>
        <w:pStyle w:val="NormalNonumber"/>
        <w:tabs>
          <w:tab w:val="clear" w:pos="1247"/>
          <w:tab w:val="clear" w:pos="1814"/>
          <w:tab w:val="clear" w:pos="2381"/>
          <w:tab w:val="clear" w:pos="2948"/>
          <w:tab w:val="clear" w:pos="3515"/>
          <w:tab w:val="clear" w:pos="4082"/>
          <w:tab w:val="left" w:pos="624"/>
        </w:tabs>
        <w:spacing w:before="20" w:after="40"/>
        <w:rPr>
          <w:sz w:val="18"/>
          <w:szCs w:val="18"/>
        </w:rPr>
      </w:pPr>
      <w:r w:rsidRPr="004722F1">
        <w:rPr>
          <w:sz w:val="18"/>
          <w:szCs w:val="18"/>
        </w:rPr>
        <w:t>* UNEP/MC/COP.2/1.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3F4E3A" w14:textId="590E5401" w:rsidR="004722F1" w:rsidRPr="00CA5CA9" w:rsidRDefault="004722F1" w:rsidP="00434321">
    <w:pPr>
      <w:pStyle w:val="Header"/>
      <w:rPr>
        <w:szCs w:val="18"/>
      </w:rPr>
    </w:pPr>
    <w:r w:rsidRPr="00CA5CA9">
      <w:rPr>
        <w:bCs/>
        <w:szCs w:val="18"/>
      </w:rPr>
      <w:t>UNEP</w:t>
    </w:r>
    <w:r w:rsidRPr="00CA5CA9">
      <w:rPr>
        <w:szCs w:val="18"/>
      </w:rPr>
      <w:t>/</w:t>
    </w:r>
    <w:r>
      <w:rPr>
        <w:szCs w:val="18"/>
      </w:rPr>
      <w:t>MC</w:t>
    </w:r>
    <w:r w:rsidRPr="00CA5CA9">
      <w:rPr>
        <w:szCs w:val="18"/>
      </w:rPr>
      <w:t>/</w:t>
    </w:r>
    <w:r>
      <w:rPr>
        <w:szCs w:val="18"/>
      </w:rPr>
      <w:t>COP.2</w:t>
    </w:r>
    <w:r w:rsidRPr="00CA5CA9">
      <w:rPr>
        <w:szCs w:val="18"/>
      </w:rPr>
      <w:t>/</w:t>
    </w:r>
    <w:r>
      <w:rPr>
        <w:szCs w:val="18"/>
      </w:rPr>
      <w:t>11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C91C51" w14:textId="15B9924B" w:rsidR="004722F1" w:rsidRPr="00CA5CA9" w:rsidRDefault="004722F1" w:rsidP="00F7137B">
    <w:pPr>
      <w:pStyle w:val="Header"/>
      <w:jc w:val="right"/>
      <w:rPr>
        <w:szCs w:val="18"/>
      </w:rPr>
    </w:pPr>
    <w:r w:rsidRPr="00CA5CA9">
      <w:rPr>
        <w:bCs/>
        <w:szCs w:val="18"/>
      </w:rPr>
      <w:t>UNEP</w:t>
    </w:r>
    <w:r w:rsidRPr="00CA5CA9">
      <w:rPr>
        <w:szCs w:val="18"/>
      </w:rPr>
      <w:t>/</w:t>
    </w:r>
    <w:r>
      <w:rPr>
        <w:szCs w:val="18"/>
      </w:rPr>
      <w:t>MC</w:t>
    </w:r>
    <w:r w:rsidRPr="00CA5CA9">
      <w:rPr>
        <w:szCs w:val="18"/>
      </w:rPr>
      <w:t>/</w:t>
    </w:r>
    <w:r>
      <w:rPr>
        <w:szCs w:val="18"/>
      </w:rPr>
      <w:t>COP.2</w:t>
    </w:r>
    <w:r w:rsidRPr="00CA5CA9">
      <w:rPr>
        <w:szCs w:val="18"/>
      </w:rPr>
      <w:t>/</w:t>
    </w:r>
    <w:r>
      <w:rPr>
        <w:szCs w:val="18"/>
      </w:rPr>
      <w:t>11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B28784" w14:textId="6672B172" w:rsidR="004722F1" w:rsidRDefault="004722F1" w:rsidP="00032E4E">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67F4E"/>
    <w:multiLevelType w:val="hybridMultilevel"/>
    <w:tmpl w:val="2B6E98C4"/>
    <w:lvl w:ilvl="0" w:tplc="82CC502C">
      <w:start w:val="2"/>
      <w:numFmt w:val="upperRoman"/>
      <w:lvlText w:val="%1."/>
      <w:lvlJc w:val="left"/>
      <w:pPr>
        <w:ind w:left="1344"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8AF42CD"/>
    <w:multiLevelType w:val="hybridMultilevel"/>
    <w:tmpl w:val="C1E277CA"/>
    <w:lvl w:ilvl="0" w:tplc="3028E81A">
      <w:start w:val="1"/>
      <w:numFmt w:val="decimal"/>
      <w:lvlText w:val="%1."/>
      <w:lvlJc w:val="left"/>
      <w:pPr>
        <w:ind w:left="1817" w:hanging="570"/>
      </w:pPr>
      <w:rPr>
        <w:rFonts w:hint="default"/>
      </w:rPr>
    </w:lvl>
    <w:lvl w:ilvl="1" w:tplc="04090019" w:tentative="1">
      <w:start w:val="1"/>
      <w:numFmt w:val="lowerLetter"/>
      <w:lvlText w:val="%2."/>
      <w:lvlJc w:val="left"/>
      <w:pPr>
        <w:ind w:left="2327" w:hanging="360"/>
      </w:pPr>
    </w:lvl>
    <w:lvl w:ilvl="2" w:tplc="0409001B" w:tentative="1">
      <w:start w:val="1"/>
      <w:numFmt w:val="lowerRoman"/>
      <w:lvlText w:val="%3."/>
      <w:lvlJc w:val="right"/>
      <w:pPr>
        <w:ind w:left="3047" w:hanging="180"/>
      </w:pPr>
    </w:lvl>
    <w:lvl w:ilvl="3" w:tplc="0409000F" w:tentative="1">
      <w:start w:val="1"/>
      <w:numFmt w:val="decimal"/>
      <w:lvlText w:val="%4."/>
      <w:lvlJc w:val="left"/>
      <w:pPr>
        <w:ind w:left="3767" w:hanging="360"/>
      </w:pPr>
    </w:lvl>
    <w:lvl w:ilvl="4" w:tplc="04090019" w:tentative="1">
      <w:start w:val="1"/>
      <w:numFmt w:val="lowerLetter"/>
      <w:lvlText w:val="%5."/>
      <w:lvlJc w:val="left"/>
      <w:pPr>
        <w:ind w:left="4487" w:hanging="360"/>
      </w:pPr>
    </w:lvl>
    <w:lvl w:ilvl="5" w:tplc="0409001B" w:tentative="1">
      <w:start w:val="1"/>
      <w:numFmt w:val="lowerRoman"/>
      <w:lvlText w:val="%6."/>
      <w:lvlJc w:val="right"/>
      <w:pPr>
        <w:ind w:left="5207" w:hanging="180"/>
      </w:pPr>
    </w:lvl>
    <w:lvl w:ilvl="6" w:tplc="0409000F" w:tentative="1">
      <w:start w:val="1"/>
      <w:numFmt w:val="decimal"/>
      <w:lvlText w:val="%7."/>
      <w:lvlJc w:val="left"/>
      <w:pPr>
        <w:ind w:left="5927" w:hanging="360"/>
      </w:pPr>
    </w:lvl>
    <w:lvl w:ilvl="7" w:tplc="04090019" w:tentative="1">
      <w:start w:val="1"/>
      <w:numFmt w:val="lowerLetter"/>
      <w:lvlText w:val="%8."/>
      <w:lvlJc w:val="left"/>
      <w:pPr>
        <w:ind w:left="6647" w:hanging="360"/>
      </w:pPr>
    </w:lvl>
    <w:lvl w:ilvl="8" w:tplc="0409001B" w:tentative="1">
      <w:start w:val="1"/>
      <w:numFmt w:val="lowerRoman"/>
      <w:lvlText w:val="%9."/>
      <w:lvlJc w:val="right"/>
      <w:pPr>
        <w:ind w:left="7367" w:hanging="180"/>
      </w:pPr>
    </w:lvl>
  </w:abstractNum>
  <w:abstractNum w:abstractNumId="2" w15:restartNumberingAfterBreak="0">
    <w:nsid w:val="1B571867"/>
    <w:multiLevelType w:val="singleLevel"/>
    <w:tmpl w:val="A2E252AA"/>
    <w:lvl w:ilvl="0">
      <w:start w:val="1"/>
      <w:numFmt w:val="upperRoman"/>
      <w:pStyle w:val="Heading8"/>
      <w:lvlText w:val="%1."/>
      <w:lvlJc w:val="left"/>
      <w:pPr>
        <w:tabs>
          <w:tab w:val="num" w:pos="720"/>
        </w:tabs>
        <w:ind w:left="720" w:hanging="720"/>
      </w:pPr>
      <w:rPr>
        <w:rFonts w:hint="default"/>
      </w:rPr>
    </w:lvl>
  </w:abstractNum>
  <w:abstractNum w:abstractNumId="3" w15:restartNumberingAfterBreak="0">
    <w:nsid w:val="28C127C6"/>
    <w:multiLevelType w:val="multilevel"/>
    <w:tmpl w:val="4D36A532"/>
    <w:lvl w:ilvl="0">
      <w:start w:val="1"/>
      <w:numFmt w:val="decimal"/>
      <w:lvlText w:val="%1."/>
      <w:lvlJc w:val="left"/>
      <w:pPr>
        <w:tabs>
          <w:tab w:val="num" w:pos="567"/>
        </w:tabs>
        <w:ind w:left="567" w:hanging="567"/>
      </w:pPr>
      <w:rPr>
        <w:rFonts w:hint="default"/>
      </w:rPr>
    </w:lvl>
    <w:lvl w:ilvl="1">
      <w:start w:val="1"/>
      <w:numFmt w:val="lowerLetter"/>
      <w:lvlText w:val="(%2)"/>
      <w:lvlJc w:val="left"/>
      <w:pPr>
        <w:tabs>
          <w:tab w:val="num" w:pos="1134"/>
        </w:tabs>
        <w:ind w:left="1134" w:hanging="567"/>
      </w:pPr>
      <w:rPr>
        <w:rFonts w:hint="default"/>
      </w:rPr>
    </w:lvl>
    <w:lvl w:ilvl="2">
      <w:start w:val="1"/>
      <w:numFmt w:val="lowerRoman"/>
      <w:lvlText w:val="(%3)"/>
      <w:lvlJc w:val="left"/>
      <w:pPr>
        <w:tabs>
          <w:tab w:val="num" w:pos="1854"/>
        </w:tabs>
        <w:ind w:left="1494" w:hanging="360"/>
      </w:pPr>
      <w:rPr>
        <w:rFonts w:ascii="Times New Roman" w:hAnsi="Times New Roman" w:hint="default"/>
        <w:b w:val="0"/>
        <w:i w:val="0"/>
        <w:sz w:val="20"/>
      </w:rPr>
    </w:lvl>
    <w:lvl w:ilvl="3">
      <w:start w:val="1"/>
      <w:numFmt w:val="decimal"/>
      <w:lvlText w:val="(%4)"/>
      <w:lvlJc w:val="left"/>
      <w:pPr>
        <w:tabs>
          <w:tab w:val="num" w:pos="2268"/>
        </w:tabs>
        <w:ind w:left="2268" w:hanging="567"/>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35571603"/>
    <w:multiLevelType w:val="singleLevel"/>
    <w:tmpl w:val="2868AC2A"/>
    <w:lvl w:ilvl="0">
      <w:start w:val="6"/>
      <w:numFmt w:val="upperLetter"/>
      <w:pStyle w:val="Heading9"/>
      <w:lvlText w:val="%1."/>
      <w:lvlJc w:val="left"/>
      <w:pPr>
        <w:tabs>
          <w:tab w:val="num" w:pos="360"/>
        </w:tabs>
        <w:ind w:left="360" w:hanging="360"/>
      </w:pPr>
      <w:rPr>
        <w:rFonts w:hint="default"/>
      </w:rPr>
    </w:lvl>
  </w:abstractNum>
  <w:abstractNum w:abstractNumId="5" w15:restartNumberingAfterBreak="0">
    <w:nsid w:val="41C71E3C"/>
    <w:multiLevelType w:val="hybridMultilevel"/>
    <w:tmpl w:val="12FA3FD0"/>
    <w:lvl w:ilvl="0" w:tplc="0D8AD748">
      <w:start w:val="1"/>
      <w:numFmt w:val="lowerLetter"/>
      <w:lvlText w:val="(%1)"/>
      <w:lvlJc w:val="left"/>
      <w:pPr>
        <w:ind w:left="1608" w:hanging="360"/>
      </w:pPr>
      <w:rPr>
        <w:rFonts w:hint="default"/>
      </w:rPr>
    </w:lvl>
    <w:lvl w:ilvl="1" w:tplc="040C0019" w:tentative="1">
      <w:start w:val="1"/>
      <w:numFmt w:val="lowerLetter"/>
      <w:lvlText w:val="%2."/>
      <w:lvlJc w:val="left"/>
      <w:pPr>
        <w:ind w:left="2328" w:hanging="360"/>
      </w:pPr>
    </w:lvl>
    <w:lvl w:ilvl="2" w:tplc="040C001B" w:tentative="1">
      <w:start w:val="1"/>
      <w:numFmt w:val="lowerRoman"/>
      <w:lvlText w:val="%3."/>
      <w:lvlJc w:val="right"/>
      <w:pPr>
        <w:ind w:left="3048" w:hanging="180"/>
      </w:pPr>
    </w:lvl>
    <w:lvl w:ilvl="3" w:tplc="040C000F" w:tentative="1">
      <w:start w:val="1"/>
      <w:numFmt w:val="decimal"/>
      <w:lvlText w:val="%4."/>
      <w:lvlJc w:val="left"/>
      <w:pPr>
        <w:ind w:left="3768" w:hanging="360"/>
      </w:pPr>
    </w:lvl>
    <w:lvl w:ilvl="4" w:tplc="040C0019" w:tentative="1">
      <w:start w:val="1"/>
      <w:numFmt w:val="lowerLetter"/>
      <w:lvlText w:val="%5."/>
      <w:lvlJc w:val="left"/>
      <w:pPr>
        <w:ind w:left="4488" w:hanging="360"/>
      </w:pPr>
    </w:lvl>
    <w:lvl w:ilvl="5" w:tplc="040C001B" w:tentative="1">
      <w:start w:val="1"/>
      <w:numFmt w:val="lowerRoman"/>
      <w:lvlText w:val="%6."/>
      <w:lvlJc w:val="right"/>
      <w:pPr>
        <w:ind w:left="5208" w:hanging="180"/>
      </w:pPr>
    </w:lvl>
    <w:lvl w:ilvl="6" w:tplc="040C000F" w:tentative="1">
      <w:start w:val="1"/>
      <w:numFmt w:val="decimal"/>
      <w:lvlText w:val="%7."/>
      <w:lvlJc w:val="left"/>
      <w:pPr>
        <w:ind w:left="5928" w:hanging="360"/>
      </w:pPr>
    </w:lvl>
    <w:lvl w:ilvl="7" w:tplc="040C0019" w:tentative="1">
      <w:start w:val="1"/>
      <w:numFmt w:val="lowerLetter"/>
      <w:lvlText w:val="%8."/>
      <w:lvlJc w:val="left"/>
      <w:pPr>
        <w:ind w:left="6648" w:hanging="360"/>
      </w:pPr>
    </w:lvl>
    <w:lvl w:ilvl="8" w:tplc="040C001B" w:tentative="1">
      <w:start w:val="1"/>
      <w:numFmt w:val="lowerRoman"/>
      <w:lvlText w:val="%9."/>
      <w:lvlJc w:val="right"/>
      <w:pPr>
        <w:ind w:left="7368" w:hanging="180"/>
      </w:pPr>
    </w:lvl>
  </w:abstractNum>
  <w:abstractNum w:abstractNumId="6" w15:restartNumberingAfterBreak="0">
    <w:nsid w:val="52A66A9D"/>
    <w:multiLevelType w:val="multilevel"/>
    <w:tmpl w:val="CCC2D264"/>
    <w:styleLink w:val="Normallist"/>
    <w:lvl w:ilvl="0">
      <w:start w:val="1"/>
      <w:numFmt w:val="decimal"/>
      <w:pStyle w:val="Normalnumber"/>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7" w15:restartNumberingAfterBreak="0">
    <w:nsid w:val="5F451EDC"/>
    <w:multiLevelType w:val="hybridMultilevel"/>
    <w:tmpl w:val="E94A4D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2291BF8"/>
    <w:multiLevelType w:val="multilevel"/>
    <w:tmpl w:val="F4ACF36E"/>
    <w:lvl w:ilvl="0">
      <w:start w:val="1"/>
      <w:numFmt w:val="decimal"/>
      <w:pStyle w:val="Articleheading"/>
      <w:lvlText w:val="%1."/>
      <w:lvlJc w:val="left"/>
      <w:pPr>
        <w:tabs>
          <w:tab w:val="num" w:pos="567"/>
        </w:tabs>
        <w:ind w:left="1247" w:firstLine="0"/>
      </w:pPr>
      <w:rPr>
        <w:rFonts w:hint="default"/>
      </w:rPr>
    </w:lvl>
    <w:lvl w:ilvl="1">
      <w:start w:val="1"/>
      <w:numFmt w:val="lowerLetter"/>
      <w:lvlText w:val="%2)"/>
      <w:lvlJc w:val="left"/>
      <w:pPr>
        <w:tabs>
          <w:tab w:val="num" w:pos="567"/>
        </w:tabs>
        <w:ind w:left="1247" w:firstLine="567"/>
      </w:pPr>
      <w:rPr>
        <w:rFonts w:hint="default"/>
      </w:rPr>
    </w:lvl>
    <w:lvl w:ilvl="2">
      <w:start w:val="1"/>
      <w:numFmt w:val="lowerRoman"/>
      <w:lvlText w:val="%3)"/>
      <w:lvlJc w:val="left"/>
      <w:pPr>
        <w:tabs>
          <w:tab w:val="num" w:pos="567"/>
        </w:tabs>
        <w:ind w:left="2948" w:hanging="567"/>
      </w:pPr>
      <w:rPr>
        <w:rFonts w:hint="default"/>
      </w:rPr>
    </w:lvl>
    <w:lvl w:ilvl="3">
      <w:start w:val="1"/>
      <w:numFmt w:val="lowerLetter"/>
      <w:lvlText w:val="%4."/>
      <w:lvlJc w:val="left"/>
      <w:pPr>
        <w:tabs>
          <w:tab w:val="num" w:pos="567"/>
        </w:tabs>
        <w:ind w:left="3515" w:hanging="567"/>
      </w:pPr>
      <w:rPr>
        <w:rFonts w:hint="default"/>
      </w:rPr>
    </w:lvl>
    <w:lvl w:ilvl="4">
      <w:start w:val="1"/>
      <w:numFmt w:val="lowerRoman"/>
      <w:lvlText w:val="%5."/>
      <w:lvlJc w:val="left"/>
      <w:pPr>
        <w:tabs>
          <w:tab w:val="num" w:pos="567"/>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9" w15:restartNumberingAfterBreak="0">
    <w:nsid w:val="6BD06ABD"/>
    <w:multiLevelType w:val="multilevel"/>
    <w:tmpl w:val="3236C750"/>
    <w:lvl w:ilvl="0">
      <w:start w:val="1"/>
      <w:numFmt w:val="decimal"/>
      <w:lvlText w:val="%1."/>
      <w:lvlJc w:val="left"/>
      <w:pPr>
        <w:tabs>
          <w:tab w:val="num" w:pos="1134"/>
        </w:tabs>
        <w:ind w:left="1247" w:firstLine="0"/>
      </w:pPr>
      <w:rPr>
        <w:rFonts w:hint="default"/>
      </w:rPr>
    </w:lvl>
    <w:lvl w:ilvl="1">
      <w:start w:val="1"/>
      <w:numFmt w:val="decimal"/>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10" w15:restartNumberingAfterBreak="0">
    <w:nsid w:val="7E11150F"/>
    <w:multiLevelType w:val="hybridMultilevel"/>
    <w:tmpl w:val="5D5625EC"/>
    <w:lvl w:ilvl="0" w:tplc="87241106">
      <w:start w:val="1"/>
      <w:numFmt w:val="decimal"/>
      <w:lvlText w:val="%1."/>
      <w:lvlJc w:val="left"/>
      <w:pPr>
        <w:ind w:left="1607" w:hanging="360"/>
      </w:pPr>
      <w:rPr>
        <w:rFonts w:hint="default"/>
      </w:rPr>
    </w:lvl>
    <w:lvl w:ilvl="1" w:tplc="04090019" w:tentative="1">
      <w:start w:val="1"/>
      <w:numFmt w:val="lowerLetter"/>
      <w:lvlText w:val="%2."/>
      <w:lvlJc w:val="left"/>
      <w:pPr>
        <w:ind w:left="2327" w:hanging="360"/>
      </w:pPr>
    </w:lvl>
    <w:lvl w:ilvl="2" w:tplc="0409001B" w:tentative="1">
      <w:start w:val="1"/>
      <w:numFmt w:val="lowerRoman"/>
      <w:lvlText w:val="%3."/>
      <w:lvlJc w:val="right"/>
      <w:pPr>
        <w:ind w:left="3047" w:hanging="180"/>
      </w:pPr>
    </w:lvl>
    <w:lvl w:ilvl="3" w:tplc="0409000F" w:tentative="1">
      <w:start w:val="1"/>
      <w:numFmt w:val="decimal"/>
      <w:lvlText w:val="%4."/>
      <w:lvlJc w:val="left"/>
      <w:pPr>
        <w:ind w:left="3767" w:hanging="360"/>
      </w:pPr>
    </w:lvl>
    <w:lvl w:ilvl="4" w:tplc="04090019" w:tentative="1">
      <w:start w:val="1"/>
      <w:numFmt w:val="lowerLetter"/>
      <w:lvlText w:val="%5."/>
      <w:lvlJc w:val="left"/>
      <w:pPr>
        <w:ind w:left="4487" w:hanging="360"/>
      </w:pPr>
    </w:lvl>
    <w:lvl w:ilvl="5" w:tplc="0409001B" w:tentative="1">
      <w:start w:val="1"/>
      <w:numFmt w:val="lowerRoman"/>
      <w:lvlText w:val="%6."/>
      <w:lvlJc w:val="right"/>
      <w:pPr>
        <w:ind w:left="5207" w:hanging="180"/>
      </w:pPr>
    </w:lvl>
    <w:lvl w:ilvl="6" w:tplc="0409000F" w:tentative="1">
      <w:start w:val="1"/>
      <w:numFmt w:val="decimal"/>
      <w:lvlText w:val="%7."/>
      <w:lvlJc w:val="left"/>
      <w:pPr>
        <w:ind w:left="5927" w:hanging="360"/>
      </w:pPr>
    </w:lvl>
    <w:lvl w:ilvl="7" w:tplc="04090019" w:tentative="1">
      <w:start w:val="1"/>
      <w:numFmt w:val="lowerLetter"/>
      <w:lvlText w:val="%8."/>
      <w:lvlJc w:val="left"/>
      <w:pPr>
        <w:ind w:left="6647" w:hanging="360"/>
      </w:pPr>
    </w:lvl>
    <w:lvl w:ilvl="8" w:tplc="0409001B" w:tentative="1">
      <w:start w:val="1"/>
      <w:numFmt w:val="lowerRoman"/>
      <w:lvlText w:val="%9."/>
      <w:lvlJc w:val="right"/>
      <w:pPr>
        <w:ind w:left="7367" w:hanging="180"/>
      </w:pPr>
    </w:lvl>
  </w:abstractNum>
  <w:num w:numId="1">
    <w:abstractNumId w:val="6"/>
  </w:num>
  <w:num w:numId="2">
    <w:abstractNumId w:val="2"/>
  </w:num>
  <w:num w:numId="3">
    <w:abstractNumId w:val="4"/>
  </w:num>
  <w:num w:numId="4">
    <w:abstractNumId w:val="6"/>
  </w:num>
  <w:num w:numId="5">
    <w:abstractNumId w:val="6"/>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6">
    <w:abstractNumId w:val="3"/>
  </w:num>
  <w:num w:numId="7">
    <w:abstractNumId w:val="6"/>
  </w:num>
  <w:num w:numId="8">
    <w:abstractNumId w:val="6"/>
  </w:num>
  <w:num w:numId="9">
    <w:abstractNumId w:val="6"/>
  </w:num>
  <w:num w:numId="10">
    <w:abstractNumId w:val="6"/>
  </w:num>
  <w:num w:numId="11">
    <w:abstractNumId w:val="6"/>
  </w:num>
  <w:num w:numId="12">
    <w:abstractNumId w:val="6"/>
  </w:num>
  <w:num w:numId="13">
    <w:abstractNumId w:val="6"/>
  </w:num>
  <w:num w:numId="14">
    <w:abstractNumId w:val="6"/>
  </w:num>
  <w:num w:numId="15">
    <w:abstractNumId w:val="6"/>
  </w:num>
  <w:num w:numId="16">
    <w:abstractNumId w:val="6"/>
  </w:num>
  <w:num w:numId="17">
    <w:abstractNumId w:val="6"/>
  </w:num>
  <w:num w:numId="18">
    <w:abstractNumId w:val="6"/>
  </w:num>
  <w:num w:numId="19">
    <w:abstractNumId w:val="6"/>
  </w:num>
  <w:num w:numId="20">
    <w:abstractNumId w:val="6"/>
  </w:num>
  <w:num w:numId="21">
    <w:abstractNumId w:val="6"/>
  </w:num>
  <w:num w:numId="22">
    <w:abstractNumId w:val="6"/>
    <w:lvlOverride w:ilvl="0">
      <w:lvl w:ilvl="0">
        <w:start w:val="1"/>
        <w:numFmt w:val="decimal"/>
        <w:pStyle w:val="Normalnumber"/>
        <w:lvlText w:val="%1."/>
        <w:lvlJc w:val="left"/>
        <w:pPr>
          <w:ind w:left="1607" w:hanging="36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righ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23">
    <w:abstractNumId w:val="10"/>
  </w:num>
  <w:num w:numId="24">
    <w:abstractNumId w:val="1"/>
  </w:num>
  <w:num w:numId="25">
    <w:abstractNumId w:val="6"/>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26">
    <w:abstractNumId w:val="6"/>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27">
    <w:abstractNumId w:val="8"/>
  </w:num>
  <w:num w:numId="28">
    <w:abstractNumId w:val="0"/>
  </w:num>
  <w:num w:numId="29">
    <w:abstractNumId w:val="7"/>
  </w:num>
  <w:num w:numId="30">
    <w:abstractNumId w:val="6"/>
  </w:num>
  <w:num w:numId="31">
    <w:abstractNumId w:val="6"/>
  </w:num>
  <w:num w:numId="32">
    <w:abstractNumId w:val="6"/>
  </w:num>
  <w:num w:numId="33">
    <w:abstractNumId w:val="6"/>
  </w:num>
  <w:num w:numId="34">
    <w:abstractNumId w:val="6"/>
  </w:num>
  <w:num w:numId="35">
    <w:abstractNumId w:val="6"/>
  </w:num>
  <w:num w:numId="36">
    <w:abstractNumId w:val="6"/>
  </w:num>
  <w:num w:numId="37">
    <w:abstractNumId w:val="6"/>
  </w:num>
  <w:num w:numId="38">
    <w:abstractNumId w:val="6"/>
  </w:num>
  <w:num w:numId="39">
    <w:abstractNumId w:val="6"/>
  </w:num>
  <w:num w:numId="40">
    <w:abstractNumId w:val="6"/>
  </w:num>
  <w:num w:numId="41">
    <w:abstractNumId w:val="6"/>
  </w:num>
  <w:num w:numId="42">
    <w:abstractNumId w:val="6"/>
  </w:num>
  <w:num w:numId="43">
    <w:abstractNumId w:val="6"/>
  </w:num>
  <w:num w:numId="44">
    <w:abstractNumId w:val="6"/>
  </w:num>
  <w:num w:numId="45">
    <w:abstractNumId w:val="6"/>
  </w:num>
  <w:num w:numId="46">
    <w:abstractNumId w:val="6"/>
    <w:lvlOverride w:ilvl="1">
      <w:lvl w:ilvl="1">
        <w:start w:val="1"/>
        <w:numFmt w:val="lowerLetter"/>
        <w:lvlText w:val="(%2)"/>
        <w:lvlJc w:val="left"/>
        <w:pPr>
          <w:tabs>
            <w:tab w:val="num" w:pos="1134"/>
          </w:tabs>
          <w:ind w:left="1247" w:firstLine="567"/>
        </w:pPr>
        <w:rPr>
          <w:rFonts w:hint="default"/>
        </w:rPr>
      </w:lvl>
    </w:lvlOverride>
  </w:num>
  <w:num w:numId="47">
    <w:abstractNumId w:val="6"/>
    <w:lvlOverride w:ilvl="0">
      <w:startOverride w:val="1"/>
      <w:lvl w:ilvl="0">
        <w:start w:val="1"/>
        <w:numFmt w:val="decimal"/>
        <w:pStyle w:val="Normalnumber"/>
        <w:lvlText w:val="%1."/>
        <w:lvlJc w:val="left"/>
        <w:pPr>
          <w:tabs>
            <w:tab w:val="num" w:pos="1134"/>
          </w:tabs>
          <w:ind w:left="1247" w:firstLine="0"/>
        </w:pPr>
        <w:rPr>
          <w:rFonts w:hint="default"/>
        </w:rPr>
      </w:lvl>
    </w:lvlOverride>
    <w:lvlOverride w:ilvl="1">
      <w:startOverride w:val="1"/>
      <w:lvl w:ilvl="1">
        <w:start w:val="1"/>
        <w:numFmt w:val="lowerLetter"/>
        <w:lvlText w:val="(%2)"/>
        <w:lvlJc w:val="left"/>
        <w:pPr>
          <w:tabs>
            <w:tab w:val="num" w:pos="1134"/>
          </w:tabs>
          <w:ind w:left="1247" w:firstLine="567"/>
        </w:pPr>
        <w:rPr>
          <w:rFonts w:hint="default"/>
        </w:rPr>
      </w:lvl>
    </w:lvlOverride>
    <w:lvlOverride w:ilvl="2">
      <w:startOverride w:val="1"/>
      <w:lvl w:ilvl="2">
        <w:start w:val="1"/>
        <w:numFmt w:val="lowerRoman"/>
        <w:lvlText w:val="(%3)"/>
        <w:lvlJc w:val="left"/>
        <w:pPr>
          <w:tabs>
            <w:tab w:val="num" w:pos="1134"/>
          </w:tabs>
          <w:ind w:left="2948" w:hanging="567"/>
        </w:pPr>
        <w:rPr>
          <w:rFonts w:hint="default"/>
        </w:rPr>
      </w:lvl>
    </w:lvlOverride>
    <w:lvlOverride w:ilvl="3">
      <w:startOverride w:val="1"/>
      <w:lvl w:ilvl="3">
        <w:start w:val="1"/>
        <w:numFmt w:val="lowerLetter"/>
        <w:lvlText w:val="%4."/>
        <w:lvlJc w:val="left"/>
        <w:pPr>
          <w:tabs>
            <w:tab w:val="num" w:pos="1134"/>
          </w:tabs>
          <w:ind w:left="3515" w:hanging="567"/>
        </w:pPr>
        <w:rPr>
          <w:rFonts w:hint="default"/>
        </w:rPr>
      </w:lvl>
    </w:lvlOverride>
    <w:lvlOverride w:ilvl="4">
      <w:startOverride w:val="1"/>
      <w:lvl w:ilvl="4">
        <w:start w:val="1"/>
        <w:numFmt w:val="lowerRoman"/>
        <w:lvlText w:val="%5."/>
        <w:lvlJc w:val="left"/>
        <w:pPr>
          <w:tabs>
            <w:tab w:val="num" w:pos="1134"/>
          </w:tabs>
          <w:ind w:left="4082" w:hanging="567"/>
        </w:pPr>
        <w:rPr>
          <w:rFonts w:hint="default"/>
        </w:rPr>
      </w:lvl>
    </w:lvlOverride>
    <w:lvlOverride w:ilvl="5">
      <w:startOverride w:val="1"/>
      <w:lvl w:ilvl="5">
        <w:start w:val="1"/>
        <w:numFmt w:val="lowerRoman"/>
        <w:lvlText w:val="%6."/>
        <w:lvlJc w:val="right"/>
        <w:pPr>
          <w:tabs>
            <w:tab w:val="num" w:pos="7835"/>
          </w:tabs>
          <w:ind w:left="7835" w:hanging="180"/>
        </w:pPr>
        <w:rPr>
          <w:rFonts w:hint="default"/>
        </w:rPr>
      </w:lvl>
    </w:lvlOverride>
    <w:lvlOverride w:ilvl="6">
      <w:startOverride w:val="1"/>
      <w:lvl w:ilvl="6">
        <w:start w:val="1"/>
        <w:numFmt w:val="decimal"/>
        <w:lvlText w:val="%7."/>
        <w:lvlJc w:val="left"/>
        <w:pPr>
          <w:tabs>
            <w:tab w:val="num" w:pos="8555"/>
          </w:tabs>
          <w:ind w:left="8555" w:hanging="360"/>
        </w:pPr>
        <w:rPr>
          <w:rFonts w:hint="default"/>
        </w:rPr>
      </w:lvl>
    </w:lvlOverride>
    <w:lvlOverride w:ilvl="7">
      <w:startOverride w:val="1"/>
      <w:lvl w:ilvl="7">
        <w:start w:val="1"/>
        <w:numFmt w:val="lowerLetter"/>
        <w:lvlText w:val="%8."/>
        <w:lvlJc w:val="left"/>
        <w:pPr>
          <w:tabs>
            <w:tab w:val="num" w:pos="9275"/>
          </w:tabs>
          <w:ind w:left="9275" w:hanging="360"/>
        </w:pPr>
        <w:rPr>
          <w:rFonts w:hint="default"/>
        </w:rPr>
      </w:lvl>
    </w:lvlOverride>
    <w:lvlOverride w:ilvl="8">
      <w:startOverride w:val="1"/>
      <w:lvl w:ilvl="8">
        <w:start w:val="1"/>
        <w:numFmt w:val="lowerRoman"/>
        <w:lvlText w:val="%9."/>
        <w:lvlJc w:val="right"/>
        <w:pPr>
          <w:tabs>
            <w:tab w:val="num" w:pos="9995"/>
          </w:tabs>
          <w:ind w:left="9995" w:hanging="180"/>
        </w:pPr>
        <w:rPr>
          <w:rFonts w:hint="default"/>
        </w:rPr>
      </w:lvl>
    </w:lvlOverride>
  </w:num>
  <w:num w:numId="48">
    <w:abstractNumId w:val="6"/>
    <w:lvlOverride w:ilvl="0">
      <w:startOverride w:val="1"/>
      <w:lvl w:ilvl="0">
        <w:start w:val="1"/>
        <w:numFmt w:val="decimal"/>
        <w:pStyle w:val="Normalnumber"/>
        <w:lvlText w:val="%1."/>
        <w:lvlJc w:val="left"/>
        <w:pPr>
          <w:tabs>
            <w:tab w:val="num" w:pos="1134"/>
          </w:tabs>
          <w:ind w:left="1247" w:firstLine="0"/>
        </w:pPr>
        <w:rPr>
          <w:rFonts w:hint="default"/>
        </w:rPr>
      </w:lvl>
    </w:lvlOverride>
    <w:lvlOverride w:ilvl="1">
      <w:startOverride w:val="1"/>
      <w:lvl w:ilvl="1">
        <w:start w:val="1"/>
        <w:numFmt w:val="lowerLetter"/>
        <w:lvlText w:val="(%2)"/>
        <w:lvlJc w:val="left"/>
        <w:pPr>
          <w:tabs>
            <w:tab w:val="num" w:pos="1134"/>
          </w:tabs>
          <w:ind w:left="1247" w:firstLine="567"/>
        </w:pPr>
        <w:rPr>
          <w:rFonts w:hint="default"/>
        </w:rPr>
      </w:lvl>
    </w:lvlOverride>
    <w:lvlOverride w:ilvl="2">
      <w:startOverride w:val="1"/>
      <w:lvl w:ilvl="2">
        <w:start w:val="1"/>
        <w:numFmt w:val="lowerRoman"/>
        <w:lvlText w:val="(%3)"/>
        <w:lvlJc w:val="left"/>
        <w:pPr>
          <w:tabs>
            <w:tab w:val="num" w:pos="1134"/>
          </w:tabs>
          <w:ind w:left="2948" w:hanging="567"/>
        </w:pPr>
        <w:rPr>
          <w:rFonts w:hint="default"/>
        </w:rPr>
      </w:lvl>
    </w:lvlOverride>
    <w:lvlOverride w:ilvl="3">
      <w:startOverride w:val="1"/>
      <w:lvl w:ilvl="3">
        <w:start w:val="1"/>
        <w:numFmt w:val="lowerLetter"/>
        <w:lvlText w:val="%4."/>
        <w:lvlJc w:val="left"/>
        <w:pPr>
          <w:tabs>
            <w:tab w:val="num" w:pos="1134"/>
          </w:tabs>
          <w:ind w:left="3515" w:hanging="567"/>
        </w:pPr>
        <w:rPr>
          <w:rFonts w:hint="default"/>
        </w:rPr>
      </w:lvl>
    </w:lvlOverride>
    <w:lvlOverride w:ilvl="4">
      <w:startOverride w:val="1"/>
      <w:lvl w:ilvl="4">
        <w:start w:val="1"/>
        <w:numFmt w:val="lowerRoman"/>
        <w:lvlText w:val="%5."/>
        <w:lvlJc w:val="left"/>
        <w:pPr>
          <w:tabs>
            <w:tab w:val="num" w:pos="1134"/>
          </w:tabs>
          <w:ind w:left="4082" w:hanging="567"/>
        </w:pPr>
        <w:rPr>
          <w:rFonts w:hint="default"/>
        </w:rPr>
      </w:lvl>
    </w:lvlOverride>
    <w:lvlOverride w:ilvl="5">
      <w:startOverride w:val="1"/>
      <w:lvl w:ilvl="5">
        <w:start w:val="1"/>
        <w:numFmt w:val="lowerRoman"/>
        <w:lvlText w:val="%6."/>
        <w:lvlJc w:val="right"/>
        <w:pPr>
          <w:tabs>
            <w:tab w:val="num" w:pos="7835"/>
          </w:tabs>
          <w:ind w:left="7835" w:hanging="180"/>
        </w:pPr>
        <w:rPr>
          <w:rFonts w:hint="default"/>
        </w:rPr>
      </w:lvl>
    </w:lvlOverride>
    <w:lvlOverride w:ilvl="6">
      <w:startOverride w:val="1"/>
      <w:lvl w:ilvl="6">
        <w:start w:val="1"/>
        <w:numFmt w:val="decimal"/>
        <w:lvlText w:val="%7."/>
        <w:lvlJc w:val="left"/>
        <w:pPr>
          <w:tabs>
            <w:tab w:val="num" w:pos="8555"/>
          </w:tabs>
          <w:ind w:left="8555" w:hanging="360"/>
        </w:pPr>
        <w:rPr>
          <w:rFonts w:hint="default"/>
        </w:rPr>
      </w:lvl>
    </w:lvlOverride>
    <w:lvlOverride w:ilvl="7">
      <w:startOverride w:val="1"/>
      <w:lvl w:ilvl="7">
        <w:start w:val="1"/>
        <w:numFmt w:val="lowerLetter"/>
        <w:lvlText w:val="%8."/>
        <w:lvlJc w:val="left"/>
        <w:pPr>
          <w:tabs>
            <w:tab w:val="num" w:pos="9275"/>
          </w:tabs>
          <w:ind w:left="9275" w:hanging="360"/>
        </w:pPr>
        <w:rPr>
          <w:rFonts w:hint="default"/>
        </w:rPr>
      </w:lvl>
    </w:lvlOverride>
    <w:lvlOverride w:ilvl="8">
      <w:startOverride w:val="1"/>
      <w:lvl w:ilvl="8">
        <w:start w:val="1"/>
        <w:numFmt w:val="lowerRoman"/>
        <w:lvlText w:val="%9."/>
        <w:lvlJc w:val="right"/>
        <w:pPr>
          <w:tabs>
            <w:tab w:val="num" w:pos="9995"/>
          </w:tabs>
          <w:ind w:left="9995" w:hanging="180"/>
        </w:pPr>
        <w:rPr>
          <w:rFonts w:hint="default"/>
        </w:rPr>
      </w:lvl>
    </w:lvlOverride>
  </w:num>
  <w:num w:numId="49">
    <w:abstractNumId w:val="6"/>
    <w:lvlOverride w:ilvl="0">
      <w:startOverride w:val="1"/>
      <w:lvl w:ilvl="0">
        <w:start w:val="1"/>
        <w:numFmt w:val="decimal"/>
        <w:pStyle w:val="Normalnumber"/>
        <w:lvlText w:val="%1."/>
        <w:lvlJc w:val="left"/>
        <w:pPr>
          <w:tabs>
            <w:tab w:val="num" w:pos="1134"/>
          </w:tabs>
          <w:ind w:left="1247" w:firstLine="0"/>
        </w:pPr>
        <w:rPr>
          <w:rFonts w:hint="default"/>
        </w:rPr>
      </w:lvl>
    </w:lvlOverride>
    <w:lvlOverride w:ilvl="1">
      <w:startOverride w:val="1"/>
      <w:lvl w:ilvl="1">
        <w:start w:val="1"/>
        <w:numFmt w:val="lowerLetter"/>
        <w:lvlText w:val="(%2)"/>
        <w:lvlJc w:val="left"/>
        <w:pPr>
          <w:tabs>
            <w:tab w:val="num" w:pos="1134"/>
          </w:tabs>
          <w:ind w:left="1247" w:firstLine="567"/>
        </w:pPr>
        <w:rPr>
          <w:rFonts w:hint="default"/>
        </w:rPr>
      </w:lvl>
    </w:lvlOverride>
    <w:lvlOverride w:ilvl="2">
      <w:startOverride w:val="1"/>
      <w:lvl w:ilvl="2">
        <w:start w:val="1"/>
        <w:numFmt w:val="lowerRoman"/>
        <w:lvlText w:val="(%3)"/>
        <w:lvlJc w:val="left"/>
        <w:pPr>
          <w:tabs>
            <w:tab w:val="num" w:pos="1134"/>
          </w:tabs>
          <w:ind w:left="2948" w:hanging="567"/>
        </w:pPr>
        <w:rPr>
          <w:rFonts w:hint="default"/>
        </w:rPr>
      </w:lvl>
    </w:lvlOverride>
    <w:lvlOverride w:ilvl="3">
      <w:startOverride w:val="1"/>
      <w:lvl w:ilvl="3">
        <w:start w:val="1"/>
        <w:numFmt w:val="lowerLetter"/>
        <w:lvlText w:val="%4."/>
        <w:lvlJc w:val="left"/>
        <w:pPr>
          <w:tabs>
            <w:tab w:val="num" w:pos="1134"/>
          </w:tabs>
          <w:ind w:left="3515" w:hanging="567"/>
        </w:pPr>
        <w:rPr>
          <w:rFonts w:hint="default"/>
        </w:rPr>
      </w:lvl>
    </w:lvlOverride>
    <w:lvlOverride w:ilvl="4">
      <w:startOverride w:val="1"/>
      <w:lvl w:ilvl="4">
        <w:start w:val="1"/>
        <w:numFmt w:val="lowerRoman"/>
        <w:lvlText w:val="%5."/>
        <w:lvlJc w:val="left"/>
        <w:pPr>
          <w:tabs>
            <w:tab w:val="num" w:pos="1134"/>
          </w:tabs>
          <w:ind w:left="4082" w:hanging="567"/>
        </w:pPr>
        <w:rPr>
          <w:rFonts w:hint="default"/>
        </w:rPr>
      </w:lvl>
    </w:lvlOverride>
    <w:lvlOverride w:ilvl="5">
      <w:startOverride w:val="1"/>
      <w:lvl w:ilvl="5">
        <w:start w:val="1"/>
        <w:numFmt w:val="lowerRoman"/>
        <w:lvlText w:val="%6."/>
        <w:lvlJc w:val="right"/>
        <w:pPr>
          <w:tabs>
            <w:tab w:val="num" w:pos="7835"/>
          </w:tabs>
          <w:ind w:left="7835" w:hanging="180"/>
        </w:pPr>
        <w:rPr>
          <w:rFonts w:hint="default"/>
        </w:rPr>
      </w:lvl>
    </w:lvlOverride>
    <w:lvlOverride w:ilvl="6">
      <w:startOverride w:val="1"/>
      <w:lvl w:ilvl="6">
        <w:start w:val="1"/>
        <w:numFmt w:val="decimal"/>
        <w:lvlText w:val="%7."/>
        <w:lvlJc w:val="left"/>
        <w:pPr>
          <w:tabs>
            <w:tab w:val="num" w:pos="8555"/>
          </w:tabs>
          <w:ind w:left="8555" w:hanging="360"/>
        </w:pPr>
        <w:rPr>
          <w:rFonts w:hint="default"/>
        </w:rPr>
      </w:lvl>
    </w:lvlOverride>
    <w:lvlOverride w:ilvl="7">
      <w:startOverride w:val="1"/>
      <w:lvl w:ilvl="7">
        <w:start w:val="1"/>
        <w:numFmt w:val="lowerLetter"/>
        <w:lvlText w:val="%8."/>
        <w:lvlJc w:val="left"/>
        <w:pPr>
          <w:tabs>
            <w:tab w:val="num" w:pos="9275"/>
          </w:tabs>
          <w:ind w:left="9275" w:hanging="360"/>
        </w:pPr>
        <w:rPr>
          <w:rFonts w:hint="default"/>
        </w:rPr>
      </w:lvl>
    </w:lvlOverride>
    <w:lvlOverride w:ilvl="8">
      <w:startOverride w:val="1"/>
      <w:lvl w:ilvl="8">
        <w:start w:val="1"/>
        <w:numFmt w:val="lowerRoman"/>
        <w:lvlText w:val="%9."/>
        <w:lvlJc w:val="right"/>
        <w:pPr>
          <w:tabs>
            <w:tab w:val="num" w:pos="9995"/>
          </w:tabs>
          <w:ind w:left="9995" w:hanging="180"/>
        </w:pPr>
        <w:rPr>
          <w:rFonts w:hint="default"/>
        </w:rPr>
      </w:lvl>
    </w:lvlOverride>
  </w:num>
  <w:num w:numId="50">
    <w:abstractNumId w:val="6"/>
    <w:lvlOverride w:ilvl="0">
      <w:startOverride w:val="1"/>
      <w:lvl w:ilvl="0">
        <w:start w:val="1"/>
        <w:numFmt w:val="decimal"/>
        <w:pStyle w:val="Normalnumber"/>
        <w:lvlText w:val="%1."/>
        <w:lvlJc w:val="left"/>
        <w:pPr>
          <w:tabs>
            <w:tab w:val="num" w:pos="1134"/>
          </w:tabs>
          <w:ind w:left="1247" w:firstLine="0"/>
        </w:pPr>
        <w:rPr>
          <w:rFonts w:hint="default"/>
        </w:rPr>
      </w:lvl>
    </w:lvlOverride>
    <w:lvlOverride w:ilvl="1">
      <w:startOverride w:val="1"/>
      <w:lvl w:ilvl="1">
        <w:start w:val="1"/>
        <w:numFmt w:val="lowerLetter"/>
        <w:lvlText w:val="(%2)"/>
        <w:lvlJc w:val="left"/>
        <w:pPr>
          <w:tabs>
            <w:tab w:val="num" w:pos="1134"/>
          </w:tabs>
          <w:ind w:left="1247" w:firstLine="567"/>
        </w:pPr>
        <w:rPr>
          <w:rFonts w:hint="default"/>
        </w:rPr>
      </w:lvl>
    </w:lvlOverride>
    <w:lvlOverride w:ilvl="2">
      <w:startOverride w:val="1"/>
      <w:lvl w:ilvl="2">
        <w:start w:val="1"/>
        <w:numFmt w:val="lowerRoman"/>
        <w:lvlText w:val="(%3)"/>
        <w:lvlJc w:val="left"/>
        <w:pPr>
          <w:tabs>
            <w:tab w:val="num" w:pos="1134"/>
          </w:tabs>
          <w:ind w:left="2948" w:hanging="567"/>
        </w:pPr>
        <w:rPr>
          <w:rFonts w:hint="default"/>
        </w:rPr>
      </w:lvl>
    </w:lvlOverride>
    <w:lvlOverride w:ilvl="3">
      <w:startOverride w:val="1"/>
      <w:lvl w:ilvl="3">
        <w:start w:val="1"/>
        <w:numFmt w:val="lowerLetter"/>
        <w:lvlText w:val="%4."/>
        <w:lvlJc w:val="left"/>
        <w:pPr>
          <w:tabs>
            <w:tab w:val="num" w:pos="1134"/>
          </w:tabs>
          <w:ind w:left="3515" w:hanging="567"/>
        </w:pPr>
        <w:rPr>
          <w:rFonts w:hint="default"/>
        </w:rPr>
      </w:lvl>
    </w:lvlOverride>
    <w:lvlOverride w:ilvl="4">
      <w:startOverride w:val="1"/>
      <w:lvl w:ilvl="4">
        <w:start w:val="1"/>
        <w:numFmt w:val="lowerRoman"/>
        <w:lvlText w:val="%5."/>
        <w:lvlJc w:val="left"/>
        <w:pPr>
          <w:tabs>
            <w:tab w:val="num" w:pos="1134"/>
          </w:tabs>
          <w:ind w:left="4082" w:hanging="567"/>
        </w:pPr>
        <w:rPr>
          <w:rFonts w:hint="default"/>
        </w:rPr>
      </w:lvl>
    </w:lvlOverride>
    <w:lvlOverride w:ilvl="5">
      <w:startOverride w:val="1"/>
      <w:lvl w:ilvl="5">
        <w:start w:val="1"/>
        <w:numFmt w:val="lowerRoman"/>
        <w:lvlText w:val="%6."/>
        <w:lvlJc w:val="right"/>
        <w:pPr>
          <w:tabs>
            <w:tab w:val="num" w:pos="7835"/>
          </w:tabs>
          <w:ind w:left="7835" w:hanging="180"/>
        </w:pPr>
        <w:rPr>
          <w:rFonts w:hint="default"/>
        </w:rPr>
      </w:lvl>
    </w:lvlOverride>
    <w:lvlOverride w:ilvl="6">
      <w:startOverride w:val="1"/>
      <w:lvl w:ilvl="6">
        <w:start w:val="1"/>
        <w:numFmt w:val="decimal"/>
        <w:lvlText w:val="%7."/>
        <w:lvlJc w:val="left"/>
        <w:pPr>
          <w:tabs>
            <w:tab w:val="num" w:pos="8555"/>
          </w:tabs>
          <w:ind w:left="8555" w:hanging="360"/>
        </w:pPr>
        <w:rPr>
          <w:rFonts w:hint="default"/>
        </w:rPr>
      </w:lvl>
    </w:lvlOverride>
    <w:lvlOverride w:ilvl="7">
      <w:startOverride w:val="1"/>
      <w:lvl w:ilvl="7">
        <w:start w:val="1"/>
        <w:numFmt w:val="lowerLetter"/>
        <w:lvlText w:val="%8."/>
        <w:lvlJc w:val="left"/>
        <w:pPr>
          <w:tabs>
            <w:tab w:val="num" w:pos="9275"/>
          </w:tabs>
          <w:ind w:left="9275" w:hanging="360"/>
        </w:pPr>
        <w:rPr>
          <w:rFonts w:hint="default"/>
        </w:rPr>
      </w:lvl>
    </w:lvlOverride>
    <w:lvlOverride w:ilvl="8">
      <w:startOverride w:val="1"/>
      <w:lvl w:ilvl="8">
        <w:start w:val="1"/>
        <w:numFmt w:val="lowerRoman"/>
        <w:lvlText w:val="%9."/>
        <w:lvlJc w:val="right"/>
        <w:pPr>
          <w:tabs>
            <w:tab w:val="num" w:pos="9995"/>
          </w:tabs>
          <w:ind w:left="9995" w:hanging="180"/>
        </w:pPr>
        <w:rPr>
          <w:rFonts w:hint="default"/>
        </w:rPr>
      </w:lvl>
    </w:lvlOverride>
  </w:num>
  <w:num w:numId="51">
    <w:abstractNumId w:val="6"/>
    <w:lvlOverride w:ilvl="0">
      <w:startOverride w:val="1"/>
      <w:lvl w:ilvl="0">
        <w:start w:val="1"/>
        <w:numFmt w:val="decimal"/>
        <w:pStyle w:val="Normalnumber"/>
        <w:lvlText w:val="%1."/>
        <w:lvlJc w:val="left"/>
        <w:pPr>
          <w:tabs>
            <w:tab w:val="num" w:pos="1134"/>
          </w:tabs>
          <w:ind w:left="1247" w:firstLine="0"/>
        </w:pPr>
        <w:rPr>
          <w:rFonts w:hint="default"/>
        </w:rPr>
      </w:lvl>
    </w:lvlOverride>
    <w:lvlOverride w:ilvl="1">
      <w:startOverride w:val="1"/>
      <w:lvl w:ilvl="1">
        <w:start w:val="1"/>
        <w:numFmt w:val="lowerLetter"/>
        <w:lvlText w:val="(%2)"/>
        <w:lvlJc w:val="left"/>
        <w:pPr>
          <w:tabs>
            <w:tab w:val="num" w:pos="1134"/>
          </w:tabs>
          <w:ind w:left="1247" w:firstLine="567"/>
        </w:pPr>
        <w:rPr>
          <w:rFonts w:hint="default"/>
        </w:rPr>
      </w:lvl>
    </w:lvlOverride>
    <w:lvlOverride w:ilvl="2">
      <w:startOverride w:val="1"/>
      <w:lvl w:ilvl="2">
        <w:start w:val="1"/>
        <w:numFmt w:val="lowerRoman"/>
        <w:lvlText w:val="(%3)"/>
        <w:lvlJc w:val="left"/>
        <w:pPr>
          <w:tabs>
            <w:tab w:val="num" w:pos="1134"/>
          </w:tabs>
          <w:ind w:left="2948" w:hanging="567"/>
        </w:pPr>
        <w:rPr>
          <w:rFonts w:hint="default"/>
        </w:rPr>
      </w:lvl>
    </w:lvlOverride>
    <w:lvlOverride w:ilvl="3">
      <w:startOverride w:val="1"/>
      <w:lvl w:ilvl="3">
        <w:start w:val="1"/>
        <w:numFmt w:val="lowerLetter"/>
        <w:lvlText w:val="%4."/>
        <w:lvlJc w:val="left"/>
        <w:pPr>
          <w:tabs>
            <w:tab w:val="num" w:pos="1134"/>
          </w:tabs>
          <w:ind w:left="3515" w:hanging="567"/>
        </w:pPr>
        <w:rPr>
          <w:rFonts w:hint="default"/>
        </w:rPr>
      </w:lvl>
    </w:lvlOverride>
    <w:lvlOverride w:ilvl="4">
      <w:startOverride w:val="1"/>
      <w:lvl w:ilvl="4">
        <w:start w:val="1"/>
        <w:numFmt w:val="lowerRoman"/>
        <w:lvlText w:val="%5."/>
        <w:lvlJc w:val="left"/>
        <w:pPr>
          <w:tabs>
            <w:tab w:val="num" w:pos="1134"/>
          </w:tabs>
          <w:ind w:left="4082" w:hanging="567"/>
        </w:pPr>
        <w:rPr>
          <w:rFonts w:hint="default"/>
        </w:rPr>
      </w:lvl>
    </w:lvlOverride>
    <w:lvlOverride w:ilvl="5">
      <w:startOverride w:val="1"/>
      <w:lvl w:ilvl="5">
        <w:start w:val="1"/>
        <w:numFmt w:val="lowerRoman"/>
        <w:lvlText w:val="%6."/>
        <w:lvlJc w:val="right"/>
        <w:pPr>
          <w:tabs>
            <w:tab w:val="num" w:pos="7835"/>
          </w:tabs>
          <w:ind w:left="7835" w:hanging="180"/>
        </w:pPr>
        <w:rPr>
          <w:rFonts w:hint="default"/>
        </w:rPr>
      </w:lvl>
    </w:lvlOverride>
    <w:lvlOverride w:ilvl="6">
      <w:startOverride w:val="1"/>
      <w:lvl w:ilvl="6">
        <w:start w:val="1"/>
        <w:numFmt w:val="decimal"/>
        <w:lvlText w:val="%7."/>
        <w:lvlJc w:val="left"/>
        <w:pPr>
          <w:tabs>
            <w:tab w:val="num" w:pos="8555"/>
          </w:tabs>
          <w:ind w:left="8555" w:hanging="360"/>
        </w:pPr>
        <w:rPr>
          <w:rFonts w:hint="default"/>
        </w:rPr>
      </w:lvl>
    </w:lvlOverride>
    <w:lvlOverride w:ilvl="7">
      <w:startOverride w:val="1"/>
      <w:lvl w:ilvl="7">
        <w:start w:val="1"/>
        <w:numFmt w:val="lowerLetter"/>
        <w:lvlText w:val="%8."/>
        <w:lvlJc w:val="left"/>
        <w:pPr>
          <w:tabs>
            <w:tab w:val="num" w:pos="9275"/>
          </w:tabs>
          <w:ind w:left="9275" w:hanging="360"/>
        </w:pPr>
        <w:rPr>
          <w:rFonts w:hint="default"/>
        </w:rPr>
      </w:lvl>
    </w:lvlOverride>
    <w:lvlOverride w:ilvl="8">
      <w:startOverride w:val="1"/>
      <w:lvl w:ilvl="8">
        <w:start w:val="1"/>
        <w:numFmt w:val="lowerRoman"/>
        <w:lvlText w:val="%9."/>
        <w:lvlJc w:val="right"/>
        <w:pPr>
          <w:tabs>
            <w:tab w:val="num" w:pos="9995"/>
          </w:tabs>
          <w:ind w:left="9995" w:hanging="180"/>
        </w:pPr>
        <w:rPr>
          <w:rFonts w:hint="default"/>
        </w:rPr>
      </w:lvl>
    </w:lvlOverride>
  </w:num>
  <w:num w:numId="52">
    <w:abstractNumId w:val="6"/>
    <w:lvlOverride w:ilvl="0">
      <w:startOverride w:val="1"/>
      <w:lvl w:ilvl="0">
        <w:start w:val="1"/>
        <w:numFmt w:val="decimal"/>
        <w:pStyle w:val="Normalnumber"/>
        <w:lvlText w:val="%1."/>
        <w:lvlJc w:val="left"/>
        <w:pPr>
          <w:tabs>
            <w:tab w:val="num" w:pos="1134"/>
          </w:tabs>
          <w:ind w:left="1247" w:firstLine="0"/>
        </w:pPr>
        <w:rPr>
          <w:rFonts w:hint="default"/>
        </w:rPr>
      </w:lvl>
    </w:lvlOverride>
    <w:lvlOverride w:ilvl="1">
      <w:startOverride w:val="1"/>
      <w:lvl w:ilvl="1">
        <w:start w:val="1"/>
        <w:numFmt w:val="lowerLetter"/>
        <w:lvlText w:val="(%2)"/>
        <w:lvlJc w:val="left"/>
        <w:pPr>
          <w:tabs>
            <w:tab w:val="num" w:pos="1134"/>
          </w:tabs>
          <w:ind w:left="1247" w:firstLine="567"/>
        </w:pPr>
        <w:rPr>
          <w:rFonts w:hint="default"/>
        </w:rPr>
      </w:lvl>
    </w:lvlOverride>
    <w:lvlOverride w:ilvl="2">
      <w:startOverride w:val="1"/>
      <w:lvl w:ilvl="2">
        <w:start w:val="1"/>
        <w:numFmt w:val="lowerRoman"/>
        <w:lvlText w:val="(%3)"/>
        <w:lvlJc w:val="left"/>
        <w:pPr>
          <w:tabs>
            <w:tab w:val="num" w:pos="1134"/>
          </w:tabs>
          <w:ind w:left="2948" w:hanging="567"/>
        </w:pPr>
        <w:rPr>
          <w:rFonts w:hint="default"/>
        </w:rPr>
      </w:lvl>
    </w:lvlOverride>
    <w:lvlOverride w:ilvl="3">
      <w:startOverride w:val="1"/>
      <w:lvl w:ilvl="3">
        <w:start w:val="1"/>
        <w:numFmt w:val="lowerLetter"/>
        <w:lvlText w:val="%4."/>
        <w:lvlJc w:val="left"/>
        <w:pPr>
          <w:tabs>
            <w:tab w:val="num" w:pos="1134"/>
          </w:tabs>
          <w:ind w:left="3515" w:hanging="567"/>
        </w:pPr>
        <w:rPr>
          <w:rFonts w:hint="default"/>
        </w:rPr>
      </w:lvl>
    </w:lvlOverride>
    <w:lvlOverride w:ilvl="4">
      <w:startOverride w:val="1"/>
      <w:lvl w:ilvl="4">
        <w:start w:val="1"/>
        <w:numFmt w:val="lowerRoman"/>
        <w:lvlText w:val="%5."/>
        <w:lvlJc w:val="left"/>
        <w:pPr>
          <w:tabs>
            <w:tab w:val="num" w:pos="1134"/>
          </w:tabs>
          <w:ind w:left="4082" w:hanging="567"/>
        </w:pPr>
        <w:rPr>
          <w:rFonts w:hint="default"/>
        </w:rPr>
      </w:lvl>
    </w:lvlOverride>
    <w:lvlOverride w:ilvl="5">
      <w:startOverride w:val="1"/>
      <w:lvl w:ilvl="5">
        <w:start w:val="1"/>
        <w:numFmt w:val="lowerRoman"/>
        <w:lvlText w:val="%6."/>
        <w:lvlJc w:val="right"/>
        <w:pPr>
          <w:tabs>
            <w:tab w:val="num" w:pos="7835"/>
          </w:tabs>
          <w:ind w:left="7835" w:hanging="180"/>
        </w:pPr>
        <w:rPr>
          <w:rFonts w:hint="default"/>
        </w:rPr>
      </w:lvl>
    </w:lvlOverride>
    <w:lvlOverride w:ilvl="6">
      <w:startOverride w:val="1"/>
      <w:lvl w:ilvl="6">
        <w:start w:val="1"/>
        <w:numFmt w:val="decimal"/>
        <w:lvlText w:val="%7."/>
        <w:lvlJc w:val="left"/>
        <w:pPr>
          <w:tabs>
            <w:tab w:val="num" w:pos="8555"/>
          </w:tabs>
          <w:ind w:left="8555" w:hanging="360"/>
        </w:pPr>
        <w:rPr>
          <w:rFonts w:hint="default"/>
        </w:rPr>
      </w:lvl>
    </w:lvlOverride>
    <w:lvlOverride w:ilvl="7">
      <w:startOverride w:val="1"/>
      <w:lvl w:ilvl="7">
        <w:start w:val="1"/>
        <w:numFmt w:val="lowerLetter"/>
        <w:lvlText w:val="%8."/>
        <w:lvlJc w:val="left"/>
        <w:pPr>
          <w:tabs>
            <w:tab w:val="num" w:pos="9275"/>
          </w:tabs>
          <w:ind w:left="9275" w:hanging="360"/>
        </w:pPr>
        <w:rPr>
          <w:rFonts w:hint="default"/>
        </w:rPr>
      </w:lvl>
    </w:lvlOverride>
    <w:lvlOverride w:ilvl="8">
      <w:startOverride w:val="1"/>
      <w:lvl w:ilvl="8">
        <w:start w:val="1"/>
        <w:numFmt w:val="lowerRoman"/>
        <w:lvlText w:val="%9."/>
        <w:lvlJc w:val="right"/>
        <w:pPr>
          <w:tabs>
            <w:tab w:val="num" w:pos="9995"/>
          </w:tabs>
          <w:ind w:left="9995" w:hanging="180"/>
        </w:pPr>
        <w:rPr>
          <w:rFonts w:hint="default"/>
        </w:rPr>
      </w:lvl>
    </w:lvlOverride>
  </w:num>
  <w:num w:numId="53">
    <w:abstractNumId w:val="6"/>
    <w:lvlOverride w:ilvl="0">
      <w:startOverride w:val="1"/>
      <w:lvl w:ilvl="0">
        <w:start w:val="1"/>
        <w:numFmt w:val="decimal"/>
        <w:pStyle w:val="Normalnumber"/>
        <w:lvlText w:val="%1."/>
        <w:lvlJc w:val="left"/>
        <w:pPr>
          <w:tabs>
            <w:tab w:val="num" w:pos="1134"/>
          </w:tabs>
          <w:ind w:left="1247" w:firstLine="0"/>
        </w:pPr>
        <w:rPr>
          <w:rFonts w:hint="default"/>
        </w:rPr>
      </w:lvl>
    </w:lvlOverride>
    <w:lvlOverride w:ilvl="1">
      <w:startOverride w:val="1"/>
      <w:lvl w:ilvl="1">
        <w:start w:val="1"/>
        <w:numFmt w:val="lowerLetter"/>
        <w:lvlText w:val="(%2)"/>
        <w:lvlJc w:val="left"/>
        <w:pPr>
          <w:tabs>
            <w:tab w:val="num" w:pos="1134"/>
          </w:tabs>
          <w:ind w:left="1247" w:firstLine="567"/>
        </w:pPr>
        <w:rPr>
          <w:rFonts w:hint="default"/>
        </w:rPr>
      </w:lvl>
    </w:lvlOverride>
    <w:lvlOverride w:ilvl="2">
      <w:startOverride w:val="1"/>
      <w:lvl w:ilvl="2">
        <w:start w:val="1"/>
        <w:numFmt w:val="lowerRoman"/>
        <w:lvlText w:val="(%3)"/>
        <w:lvlJc w:val="left"/>
        <w:pPr>
          <w:tabs>
            <w:tab w:val="num" w:pos="1134"/>
          </w:tabs>
          <w:ind w:left="2948" w:hanging="567"/>
        </w:pPr>
        <w:rPr>
          <w:rFonts w:hint="default"/>
        </w:rPr>
      </w:lvl>
    </w:lvlOverride>
    <w:lvlOverride w:ilvl="3">
      <w:startOverride w:val="1"/>
      <w:lvl w:ilvl="3">
        <w:start w:val="1"/>
        <w:numFmt w:val="lowerLetter"/>
        <w:lvlText w:val="%4."/>
        <w:lvlJc w:val="left"/>
        <w:pPr>
          <w:tabs>
            <w:tab w:val="num" w:pos="1134"/>
          </w:tabs>
          <w:ind w:left="3515" w:hanging="567"/>
        </w:pPr>
        <w:rPr>
          <w:rFonts w:hint="default"/>
        </w:rPr>
      </w:lvl>
    </w:lvlOverride>
    <w:lvlOverride w:ilvl="4">
      <w:startOverride w:val="1"/>
      <w:lvl w:ilvl="4">
        <w:start w:val="1"/>
        <w:numFmt w:val="lowerRoman"/>
        <w:lvlText w:val="%5."/>
        <w:lvlJc w:val="left"/>
        <w:pPr>
          <w:tabs>
            <w:tab w:val="num" w:pos="1134"/>
          </w:tabs>
          <w:ind w:left="4082" w:hanging="567"/>
        </w:pPr>
        <w:rPr>
          <w:rFonts w:hint="default"/>
        </w:rPr>
      </w:lvl>
    </w:lvlOverride>
    <w:lvlOverride w:ilvl="5">
      <w:startOverride w:val="1"/>
      <w:lvl w:ilvl="5">
        <w:start w:val="1"/>
        <w:numFmt w:val="lowerRoman"/>
        <w:lvlText w:val="%6."/>
        <w:lvlJc w:val="right"/>
        <w:pPr>
          <w:tabs>
            <w:tab w:val="num" w:pos="7835"/>
          </w:tabs>
          <w:ind w:left="7835" w:hanging="180"/>
        </w:pPr>
        <w:rPr>
          <w:rFonts w:hint="default"/>
        </w:rPr>
      </w:lvl>
    </w:lvlOverride>
    <w:lvlOverride w:ilvl="6">
      <w:startOverride w:val="1"/>
      <w:lvl w:ilvl="6">
        <w:start w:val="1"/>
        <w:numFmt w:val="decimal"/>
        <w:lvlText w:val="%7."/>
        <w:lvlJc w:val="left"/>
        <w:pPr>
          <w:tabs>
            <w:tab w:val="num" w:pos="8555"/>
          </w:tabs>
          <w:ind w:left="8555" w:hanging="360"/>
        </w:pPr>
        <w:rPr>
          <w:rFonts w:hint="default"/>
        </w:rPr>
      </w:lvl>
    </w:lvlOverride>
    <w:lvlOverride w:ilvl="7">
      <w:startOverride w:val="1"/>
      <w:lvl w:ilvl="7">
        <w:start w:val="1"/>
        <w:numFmt w:val="lowerLetter"/>
        <w:lvlText w:val="%8."/>
        <w:lvlJc w:val="left"/>
        <w:pPr>
          <w:tabs>
            <w:tab w:val="num" w:pos="9275"/>
          </w:tabs>
          <w:ind w:left="9275" w:hanging="360"/>
        </w:pPr>
        <w:rPr>
          <w:rFonts w:hint="default"/>
        </w:rPr>
      </w:lvl>
    </w:lvlOverride>
    <w:lvlOverride w:ilvl="8">
      <w:startOverride w:val="1"/>
      <w:lvl w:ilvl="8">
        <w:start w:val="1"/>
        <w:numFmt w:val="lowerRoman"/>
        <w:lvlText w:val="%9."/>
        <w:lvlJc w:val="right"/>
        <w:pPr>
          <w:tabs>
            <w:tab w:val="num" w:pos="9995"/>
          </w:tabs>
          <w:ind w:left="9995" w:hanging="180"/>
        </w:pPr>
        <w:rPr>
          <w:rFonts w:hint="default"/>
        </w:rPr>
      </w:lvl>
    </w:lvlOverride>
  </w:num>
  <w:num w:numId="54">
    <w:abstractNumId w:val="6"/>
    <w:lvlOverride w:ilvl="0">
      <w:startOverride w:val="1"/>
      <w:lvl w:ilvl="0">
        <w:start w:val="1"/>
        <w:numFmt w:val="decimal"/>
        <w:pStyle w:val="Normalnumber"/>
        <w:lvlText w:val="%1."/>
        <w:lvlJc w:val="left"/>
        <w:pPr>
          <w:tabs>
            <w:tab w:val="num" w:pos="1134"/>
          </w:tabs>
          <w:ind w:left="1247" w:firstLine="0"/>
        </w:pPr>
        <w:rPr>
          <w:rFonts w:hint="default"/>
        </w:rPr>
      </w:lvl>
    </w:lvlOverride>
    <w:lvlOverride w:ilvl="1">
      <w:startOverride w:val="1"/>
      <w:lvl w:ilvl="1">
        <w:start w:val="1"/>
        <w:numFmt w:val="lowerLetter"/>
        <w:lvlText w:val="(%2)"/>
        <w:lvlJc w:val="left"/>
        <w:pPr>
          <w:tabs>
            <w:tab w:val="num" w:pos="1134"/>
          </w:tabs>
          <w:ind w:left="1247" w:firstLine="567"/>
        </w:pPr>
        <w:rPr>
          <w:rFonts w:hint="default"/>
        </w:rPr>
      </w:lvl>
    </w:lvlOverride>
    <w:lvlOverride w:ilvl="2">
      <w:startOverride w:val="1"/>
      <w:lvl w:ilvl="2">
        <w:start w:val="1"/>
        <w:numFmt w:val="lowerRoman"/>
        <w:lvlText w:val="(%3)"/>
        <w:lvlJc w:val="left"/>
        <w:pPr>
          <w:tabs>
            <w:tab w:val="num" w:pos="1134"/>
          </w:tabs>
          <w:ind w:left="2948" w:hanging="567"/>
        </w:pPr>
        <w:rPr>
          <w:rFonts w:hint="default"/>
        </w:rPr>
      </w:lvl>
    </w:lvlOverride>
    <w:lvlOverride w:ilvl="3">
      <w:startOverride w:val="1"/>
      <w:lvl w:ilvl="3">
        <w:start w:val="1"/>
        <w:numFmt w:val="lowerLetter"/>
        <w:lvlText w:val="%4."/>
        <w:lvlJc w:val="left"/>
        <w:pPr>
          <w:tabs>
            <w:tab w:val="num" w:pos="1134"/>
          </w:tabs>
          <w:ind w:left="3515" w:hanging="567"/>
        </w:pPr>
        <w:rPr>
          <w:rFonts w:hint="default"/>
        </w:rPr>
      </w:lvl>
    </w:lvlOverride>
    <w:lvlOverride w:ilvl="4">
      <w:startOverride w:val="1"/>
      <w:lvl w:ilvl="4">
        <w:start w:val="1"/>
        <w:numFmt w:val="lowerRoman"/>
        <w:lvlText w:val="%5."/>
        <w:lvlJc w:val="left"/>
        <w:pPr>
          <w:tabs>
            <w:tab w:val="num" w:pos="1134"/>
          </w:tabs>
          <w:ind w:left="4082" w:hanging="567"/>
        </w:pPr>
        <w:rPr>
          <w:rFonts w:hint="default"/>
        </w:rPr>
      </w:lvl>
    </w:lvlOverride>
    <w:lvlOverride w:ilvl="5">
      <w:startOverride w:val="1"/>
      <w:lvl w:ilvl="5">
        <w:start w:val="1"/>
        <w:numFmt w:val="lowerRoman"/>
        <w:lvlText w:val="%6."/>
        <w:lvlJc w:val="right"/>
        <w:pPr>
          <w:tabs>
            <w:tab w:val="num" w:pos="7835"/>
          </w:tabs>
          <w:ind w:left="7835" w:hanging="180"/>
        </w:pPr>
        <w:rPr>
          <w:rFonts w:hint="default"/>
        </w:rPr>
      </w:lvl>
    </w:lvlOverride>
    <w:lvlOverride w:ilvl="6">
      <w:startOverride w:val="1"/>
      <w:lvl w:ilvl="6">
        <w:start w:val="1"/>
        <w:numFmt w:val="decimal"/>
        <w:lvlText w:val="%7."/>
        <w:lvlJc w:val="left"/>
        <w:pPr>
          <w:tabs>
            <w:tab w:val="num" w:pos="8555"/>
          </w:tabs>
          <w:ind w:left="8555" w:hanging="360"/>
        </w:pPr>
        <w:rPr>
          <w:rFonts w:hint="default"/>
        </w:rPr>
      </w:lvl>
    </w:lvlOverride>
    <w:lvlOverride w:ilvl="7">
      <w:startOverride w:val="1"/>
      <w:lvl w:ilvl="7">
        <w:start w:val="1"/>
        <w:numFmt w:val="lowerLetter"/>
        <w:lvlText w:val="%8."/>
        <w:lvlJc w:val="left"/>
        <w:pPr>
          <w:tabs>
            <w:tab w:val="num" w:pos="9275"/>
          </w:tabs>
          <w:ind w:left="9275" w:hanging="360"/>
        </w:pPr>
        <w:rPr>
          <w:rFonts w:hint="default"/>
        </w:rPr>
      </w:lvl>
    </w:lvlOverride>
    <w:lvlOverride w:ilvl="8">
      <w:startOverride w:val="1"/>
      <w:lvl w:ilvl="8">
        <w:start w:val="1"/>
        <w:numFmt w:val="lowerRoman"/>
        <w:lvlText w:val="%9."/>
        <w:lvlJc w:val="right"/>
        <w:pPr>
          <w:tabs>
            <w:tab w:val="num" w:pos="9995"/>
          </w:tabs>
          <w:ind w:left="9995" w:hanging="180"/>
        </w:pPr>
        <w:rPr>
          <w:rFonts w:hint="default"/>
        </w:rPr>
      </w:lvl>
    </w:lvlOverride>
  </w:num>
  <w:num w:numId="55">
    <w:abstractNumId w:val="6"/>
    <w:lvlOverride w:ilvl="0">
      <w:startOverride w:val="1"/>
      <w:lvl w:ilvl="0">
        <w:start w:val="1"/>
        <w:numFmt w:val="decimal"/>
        <w:pStyle w:val="Normalnumber"/>
        <w:lvlText w:val="%1."/>
        <w:lvlJc w:val="left"/>
        <w:pPr>
          <w:tabs>
            <w:tab w:val="num" w:pos="1134"/>
          </w:tabs>
          <w:ind w:left="1247" w:firstLine="0"/>
        </w:pPr>
        <w:rPr>
          <w:rFonts w:hint="default"/>
        </w:rPr>
      </w:lvl>
    </w:lvlOverride>
    <w:lvlOverride w:ilvl="1">
      <w:startOverride w:val="1"/>
      <w:lvl w:ilvl="1">
        <w:start w:val="1"/>
        <w:numFmt w:val="lowerLetter"/>
        <w:lvlText w:val="(%2)"/>
        <w:lvlJc w:val="left"/>
        <w:pPr>
          <w:tabs>
            <w:tab w:val="num" w:pos="1134"/>
          </w:tabs>
          <w:ind w:left="1247" w:firstLine="567"/>
        </w:pPr>
        <w:rPr>
          <w:rFonts w:hint="default"/>
        </w:rPr>
      </w:lvl>
    </w:lvlOverride>
    <w:lvlOverride w:ilvl="2">
      <w:startOverride w:val="1"/>
      <w:lvl w:ilvl="2">
        <w:start w:val="1"/>
        <w:numFmt w:val="lowerRoman"/>
        <w:lvlText w:val="(%3)"/>
        <w:lvlJc w:val="left"/>
        <w:pPr>
          <w:tabs>
            <w:tab w:val="num" w:pos="1134"/>
          </w:tabs>
          <w:ind w:left="2948" w:hanging="567"/>
        </w:pPr>
        <w:rPr>
          <w:rFonts w:hint="default"/>
        </w:rPr>
      </w:lvl>
    </w:lvlOverride>
    <w:lvlOverride w:ilvl="3">
      <w:startOverride w:val="1"/>
      <w:lvl w:ilvl="3">
        <w:start w:val="1"/>
        <w:numFmt w:val="lowerLetter"/>
        <w:lvlText w:val="%4."/>
        <w:lvlJc w:val="left"/>
        <w:pPr>
          <w:tabs>
            <w:tab w:val="num" w:pos="1134"/>
          </w:tabs>
          <w:ind w:left="3515" w:hanging="567"/>
        </w:pPr>
        <w:rPr>
          <w:rFonts w:hint="default"/>
        </w:rPr>
      </w:lvl>
    </w:lvlOverride>
    <w:lvlOverride w:ilvl="4">
      <w:startOverride w:val="1"/>
      <w:lvl w:ilvl="4">
        <w:start w:val="1"/>
        <w:numFmt w:val="lowerRoman"/>
        <w:lvlText w:val="%5."/>
        <w:lvlJc w:val="left"/>
        <w:pPr>
          <w:tabs>
            <w:tab w:val="num" w:pos="1134"/>
          </w:tabs>
          <w:ind w:left="4082" w:hanging="567"/>
        </w:pPr>
        <w:rPr>
          <w:rFonts w:hint="default"/>
        </w:rPr>
      </w:lvl>
    </w:lvlOverride>
    <w:lvlOverride w:ilvl="5">
      <w:startOverride w:val="1"/>
      <w:lvl w:ilvl="5">
        <w:start w:val="1"/>
        <w:numFmt w:val="lowerRoman"/>
        <w:lvlText w:val="%6."/>
        <w:lvlJc w:val="right"/>
        <w:pPr>
          <w:tabs>
            <w:tab w:val="num" w:pos="7835"/>
          </w:tabs>
          <w:ind w:left="7835" w:hanging="180"/>
        </w:pPr>
        <w:rPr>
          <w:rFonts w:hint="default"/>
        </w:rPr>
      </w:lvl>
    </w:lvlOverride>
    <w:lvlOverride w:ilvl="6">
      <w:startOverride w:val="1"/>
      <w:lvl w:ilvl="6">
        <w:start w:val="1"/>
        <w:numFmt w:val="decimal"/>
        <w:lvlText w:val="%7."/>
        <w:lvlJc w:val="left"/>
        <w:pPr>
          <w:tabs>
            <w:tab w:val="num" w:pos="8555"/>
          </w:tabs>
          <w:ind w:left="8555" w:hanging="360"/>
        </w:pPr>
        <w:rPr>
          <w:rFonts w:hint="default"/>
        </w:rPr>
      </w:lvl>
    </w:lvlOverride>
    <w:lvlOverride w:ilvl="7">
      <w:startOverride w:val="1"/>
      <w:lvl w:ilvl="7">
        <w:start w:val="1"/>
        <w:numFmt w:val="lowerLetter"/>
        <w:lvlText w:val="%8."/>
        <w:lvlJc w:val="left"/>
        <w:pPr>
          <w:tabs>
            <w:tab w:val="num" w:pos="9275"/>
          </w:tabs>
          <w:ind w:left="9275" w:hanging="360"/>
        </w:pPr>
        <w:rPr>
          <w:rFonts w:hint="default"/>
        </w:rPr>
      </w:lvl>
    </w:lvlOverride>
    <w:lvlOverride w:ilvl="8">
      <w:startOverride w:val="1"/>
      <w:lvl w:ilvl="8">
        <w:start w:val="1"/>
        <w:numFmt w:val="lowerRoman"/>
        <w:lvlText w:val="%9."/>
        <w:lvlJc w:val="right"/>
        <w:pPr>
          <w:tabs>
            <w:tab w:val="num" w:pos="9995"/>
          </w:tabs>
          <w:ind w:left="9995" w:hanging="180"/>
        </w:pPr>
        <w:rPr>
          <w:rFonts w:hint="default"/>
        </w:rPr>
      </w:lvl>
    </w:lvlOverride>
  </w:num>
  <w:num w:numId="56">
    <w:abstractNumId w:val="6"/>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57">
    <w:abstractNumId w:val="6"/>
    <w:lvlOverride w:ilvl="0">
      <w:startOverride w:val="1"/>
      <w:lvl w:ilvl="0">
        <w:start w:val="1"/>
        <w:numFmt w:val="decimal"/>
        <w:pStyle w:val="Normalnumber"/>
        <w:lvlText w:val="%1."/>
        <w:lvlJc w:val="left"/>
        <w:pPr>
          <w:tabs>
            <w:tab w:val="num" w:pos="1134"/>
          </w:tabs>
          <w:ind w:left="1247" w:firstLine="0"/>
        </w:pPr>
        <w:rPr>
          <w:rFonts w:hint="default"/>
        </w:rPr>
      </w:lvl>
    </w:lvlOverride>
    <w:lvlOverride w:ilvl="1">
      <w:startOverride w:val="1"/>
      <w:lvl w:ilvl="1">
        <w:start w:val="1"/>
        <w:numFmt w:val="lowerLetter"/>
        <w:lvlText w:val="(%2)"/>
        <w:lvlJc w:val="left"/>
        <w:pPr>
          <w:tabs>
            <w:tab w:val="num" w:pos="1134"/>
          </w:tabs>
          <w:ind w:left="1247" w:firstLine="567"/>
        </w:pPr>
        <w:rPr>
          <w:rFonts w:hint="default"/>
        </w:rPr>
      </w:lvl>
    </w:lvlOverride>
    <w:lvlOverride w:ilvl="2">
      <w:startOverride w:val="1"/>
      <w:lvl w:ilvl="2">
        <w:start w:val="1"/>
        <w:numFmt w:val="lowerRoman"/>
        <w:lvlText w:val="(%3)"/>
        <w:lvlJc w:val="left"/>
        <w:pPr>
          <w:tabs>
            <w:tab w:val="num" w:pos="1134"/>
          </w:tabs>
          <w:ind w:left="2948" w:hanging="567"/>
        </w:pPr>
        <w:rPr>
          <w:rFonts w:hint="default"/>
        </w:rPr>
      </w:lvl>
    </w:lvlOverride>
    <w:lvlOverride w:ilvl="3">
      <w:startOverride w:val="1"/>
      <w:lvl w:ilvl="3">
        <w:start w:val="1"/>
        <w:numFmt w:val="lowerLetter"/>
        <w:lvlText w:val="%4."/>
        <w:lvlJc w:val="left"/>
        <w:pPr>
          <w:tabs>
            <w:tab w:val="num" w:pos="1134"/>
          </w:tabs>
          <w:ind w:left="3515" w:hanging="567"/>
        </w:pPr>
        <w:rPr>
          <w:rFonts w:hint="default"/>
        </w:rPr>
      </w:lvl>
    </w:lvlOverride>
    <w:lvlOverride w:ilvl="4">
      <w:startOverride w:val="1"/>
      <w:lvl w:ilvl="4">
        <w:start w:val="1"/>
        <w:numFmt w:val="lowerRoman"/>
        <w:lvlText w:val="%5."/>
        <w:lvlJc w:val="left"/>
        <w:pPr>
          <w:tabs>
            <w:tab w:val="num" w:pos="1134"/>
          </w:tabs>
          <w:ind w:left="4082" w:hanging="567"/>
        </w:pPr>
        <w:rPr>
          <w:rFonts w:hint="default"/>
        </w:rPr>
      </w:lvl>
    </w:lvlOverride>
    <w:lvlOverride w:ilvl="5">
      <w:startOverride w:val="1"/>
      <w:lvl w:ilvl="5">
        <w:start w:val="1"/>
        <w:numFmt w:val="lowerRoman"/>
        <w:lvlText w:val="%6."/>
        <w:lvlJc w:val="right"/>
        <w:pPr>
          <w:tabs>
            <w:tab w:val="num" w:pos="7835"/>
          </w:tabs>
          <w:ind w:left="7835" w:hanging="180"/>
        </w:pPr>
        <w:rPr>
          <w:rFonts w:hint="default"/>
        </w:rPr>
      </w:lvl>
    </w:lvlOverride>
    <w:lvlOverride w:ilvl="6">
      <w:startOverride w:val="1"/>
      <w:lvl w:ilvl="6">
        <w:start w:val="1"/>
        <w:numFmt w:val="decimal"/>
        <w:lvlText w:val="%7."/>
        <w:lvlJc w:val="left"/>
        <w:pPr>
          <w:tabs>
            <w:tab w:val="num" w:pos="8555"/>
          </w:tabs>
          <w:ind w:left="8555" w:hanging="360"/>
        </w:pPr>
        <w:rPr>
          <w:rFonts w:hint="default"/>
        </w:rPr>
      </w:lvl>
    </w:lvlOverride>
    <w:lvlOverride w:ilvl="7">
      <w:startOverride w:val="1"/>
      <w:lvl w:ilvl="7">
        <w:start w:val="1"/>
        <w:numFmt w:val="lowerLetter"/>
        <w:lvlText w:val="%8."/>
        <w:lvlJc w:val="left"/>
        <w:pPr>
          <w:tabs>
            <w:tab w:val="num" w:pos="9275"/>
          </w:tabs>
          <w:ind w:left="9275" w:hanging="360"/>
        </w:pPr>
        <w:rPr>
          <w:rFonts w:hint="default"/>
        </w:rPr>
      </w:lvl>
    </w:lvlOverride>
    <w:lvlOverride w:ilvl="8">
      <w:startOverride w:val="1"/>
      <w:lvl w:ilvl="8">
        <w:start w:val="1"/>
        <w:numFmt w:val="lowerRoman"/>
        <w:lvlText w:val="%9."/>
        <w:lvlJc w:val="right"/>
        <w:pPr>
          <w:tabs>
            <w:tab w:val="num" w:pos="9995"/>
          </w:tabs>
          <w:ind w:left="9995" w:hanging="180"/>
        </w:pPr>
        <w:rPr>
          <w:rFonts w:hint="default"/>
        </w:rPr>
      </w:lvl>
    </w:lvlOverride>
  </w:num>
  <w:num w:numId="58">
    <w:abstractNumId w:val="6"/>
    <w:lvlOverride w:ilvl="0">
      <w:startOverride w:val="1"/>
      <w:lvl w:ilvl="0">
        <w:start w:val="1"/>
        <w:numFmt w:val="decimal"/>
        <w:pStyle w:val="Normalnumber"/>
        <w:lvlText w:val="%1."/>
        <w:lvlJc w:val="left"/>
        <w:pPr>
          <w:tabs>
            <w:tab w:val="num" w:pos="1134"/>
          </w:tabs>
          <w:ind w:left="1247" w:firstLine="0"/>
        </w:pPr>
        <w:rPr>
          <w:rFonts w:hint="default"/>
        </w:rPr>
      </w:lvl>
    </w:lvlOverride>
    <w:lvlOverride w:ilvl="1">
      <w:startOverride w:val="1"/>
      <w:lvl w:ilvl="1">
        <w:start w:val="1"/>
        <w:numFmt w:val="lowerLetter"/>
        <w:lvlText w:val="(%2)"/>
        <w:lvlJc w:val="left"/>
        <w:pPr>
          <w:tabs>
            <w:tab w:val="num" w:pos="1134"/>
          </w:tabs>
          <w:ind w:left="1247" w:firstLine="567"/>
        </w:pPr>
        <w:rPr>
          <w:rFonts w:hint="default"/>
        </w:rPr>
      </w:lvl>
    </w:lvlOverride>
    <w:lvlOverride w:ilvl="2">
      <w:startOverride w:val="1"/>
      <w:lvl w:ilvl="2">
        <w:start w:val="1"/>
        <w:numFmt w:val="lowerRoman"/>
        <w:lvlText w:val="(%3)"/>
        <w:lvlJc w:val="left"/>
        <w:pPr>
          <w:tabs>
            <w:tab w:val="num" w:pos="1134"/>
          </w:tabs>
          <w:ind w:left="2948" w:hanging="567"/>
        </w:pPr>
        <w:rPr>
          <w:rFonts w:hint="default"/>
        </w:rPr>
      </w:lvl>
    </w:lvlOverride>
    <w:lvlOverride w:ilvl="3">
      <w:startOverride w:val="1"/>
      <w:lvl w:ilvl="3">
        <w:start w:val="1"/>
        <w:numFmt w:val="lowerLetter"/>
        <w:lvlText w:val="%4."/>
        <w:lvlJc w:val="left"/>
        <w:pPr>
          <w:tabs>
            <w:tab w:val="num" w:pos="1134"/>
          </w:tabs>
          <w:ind w:left="3515" w:hanging="567"/>
        </w:pPr>
        <w:rPr>
          <w:rFonts w:hint="default"/>
        </w:rPr>
      </w:lvl>
    </w:lvlOverride>
    <w:lvlOverride w:ilvl="4">
      <w:startOverride w:val="1"/>
      <w:lvl w:ilvl="4">
        <w:start w:val="1"/>
        <w:numFmt w:val="lowerRoman"/>
        <w:lvlText w:val="%5."/>
        <w:lvlJc w:val="left"/>
        <w:pPr>
          <w:tabs>
            <w:tab w:val="num" w:pos="1134"/>
          </w:tabs>
          <w:ind w:left="4082" w:hanging="567"/>
        </w:pPr>
        <w:rPr>
          <w:rFonts w:hint="default"/>
        </w:rPr>
      </w:lvl>
    </w:lvlOverride>
    <w:lvlOverride w:ilvl="5">
      <w:startOverride w:val="1"/>
      <w:lvl w:ilvl="5">
        <w:start w:val="1"/>
        <w:numFmt w:val="lowerRoman"/>
        <w:lvlText w:val="%6."/>
        <w:lvlJc w:val="right"/>
        <w:pPr>
          <w:tabs>
            <w:tab w:val="num" w:pos="7835"/>
          </w:tabs>
          <w:ind w:left="7835" w:hanging="180"/>
        </w:pPr>
        <w:rPr>
          <w:rFonts w:hint="default"/>
        </w:rPr>
      </w:lvl>
    </w:lvlOverride>
    <w:lvlOverride w:ilvl="6">
      <w:startOverride w:val="1"/>
      <w:lvl w:ilvl="6">
        <w:start w:val="1"/>
        <w:numFmt w:val="decimal"/>
        <w:lvlText w:val="%7."/>
        <w:lvlJc w:val="left"/>
        <w:pPr>
          <w:tabs>
            <w:tab w:val="num" w:pos="8555"/>
          </w:tabs>
          <w:ind w:left="8555" w:hanging="360"/>
        </w:pPr>
        <w:rPr>
          <w:rFonts w:hint="default"/>
        </w:rPr>
      </w:lvl>
    </w:lvlOverride>
    <w:lvlOverride w:ilvl="7">
      <w:startOverride w:val="1"/>
      <w:lvl w:ilvl="7">
        <w:start w:val="1"/>
        <w:numFmt w:val="lowerLetter"/>
        <w:lvlText w:val="%8."/>
        <w:lvlJc w:val="left"/>
        <w:pPr>
          <w:tabs>
            <w:tab w:val="num" w:pos="9275"/>
          </w:tabs>
          <w:ind w:left="9275" w:hanging="360"/>
        </w:pPr>
        <w:rPr>
          <w:rFonts w:hint="default"/>
        </w:rPr>
      </w:lvl>
    </w:lvlOverride>
    <w:lvlOverride w:ilvl="8">
      <w:startOverride w:val="1"/>
      <w:lvl w:ilvl="8">
        <w:start w:val="1"/>
        <w:numFmt w:val="lowerRoman"/>
        <w:lvlText w:val="%9."/>
        <w:lvlJc w:val="right"/>
        <w:pPr>
          <w:tabs>
            <w:tab w:val="num" w:pos="9995"/>
          </w:tabs>
          <w:ind w:left="9995" w:hanging="180"/>
        </w:pPr>
        <w:rPr>
          <w:rFonts w:hint="default"/>
        </w:rPr>
      </w:lvl>
    </w:lvlOverride>
  </w:num>
  <w:num w:numId="59">
    <w:abstractNumId w:val="6"/>
    <w:lvlOverride w:ilvl="0">
      <w:startOverride w:val="1"/>
      <w:lvl w:ilvl="0">
        <w:start w:val="1"/>
        <w:numFmt w:val="decimal"/>
        <w:pStyle w:val="Normalnumber"/>
        <w:lvlText w:val="%1."/>
        <w:lvlJc w:val="left"/>
        <w:pPr>
          <w:tabs>
            <w:tab w:val="num" w:pos="1134"/>
          </w:tabs>
          <w:ind w:left="1247" w:firstLine="0"/>
        </w:pPr>
        <w:rPr>
          <w:rFonts w:hint="default"/>
        </w:rPr>
      </w:lvl>
    </w:lvlOverride>
    <w:lvlOverride w:ilvl="1">
      <w:startOverride w:val="1"/>
      <w:lvl w:ilvl="1">
        <w:start w:val="1"/>
        <w:numFmt w:val="lowerLetter"/>
        <w:lvlText w:val="(%2)"/>
        <w:lvlJc w:val="left"/>
        <w:pPr>
          <w:tabs>
            <w:tab w:val="num" w:pos="1134"/>
          </w:tabs>
          <w:ind w:left="1247" w:firstLine="567"/>
        </w:pPr>
        <w:rPr>
          <w:rFonts w:hint="default"/>
        </w:rPr>
      </w:lvl>
    </w:lvlOverride>
    <w:lvlOverride w:ilvl="2">
      <w:startOverride w:val="1"/>
      <w:lvl w:ilvl="2">
        <w:start w:val="1"/>
        <w:numFmt w:val="lowerRoman"/>
        <w:lvlText w:val="(%3)"/>
        <w:lvlJc w:val="left"/>
        <w:pPr>
          <w:tabs>
            <w:tab w:val="num" w:pos="1134"/>
          </w:tabs>
          <w:ind w:left="2948" w:hanging="567"/>
        </w:pPr>
        <w:rPr>
          <w:rFonts w:hint="default"/>
        </w:rPr>
      </w:lvl>
    </w:lvlOverride>
    <w:lvlOverride w:ilvl="3">
      <w:startOverride w:val="1"/>
      <w:lvl w:ilvl="3">
        <w:start w:val="1"/>
        <w:numFmt w:val="lowerLetter"/>
        <w:lvlText w:val="%4."/>
        <w:lvlJc w:val="left"/>
        <w:pPr>
          <w:tabs>
            <w:tab w:val="num" w:pos="1134"/>
          </w:tabs>
          <w:ind w:left="3515" w:hanging="567"/>
        </w:pPr>
        <w:rPr>
          <w:rFonts w:hint="default"/>
        </w:rPr>
      </w:lvl>
    </w:lvlOverride>
    <w:lvlOverride w:ilvl="4">
      <w:startOverride w:val="1"/>
      <w:lvl w:ilvl="4">
        <w:start w:val="1"/>
        <w:numFmt w:val="lowerRoman"/>
        <w:lvlText w:val="%5."/>
        <w:lvlJc w:val="left"/>
        <w:pPr>
          <w:tabs>
            <w:tab w:val="num" w:pos="1134"/>
          </w:tabs>
          <w:ind w:left="4082" w:hanging="567"/>
        </w:pPr>
        <w:rPr>
          <w:rFonts w:hint="default"/>
        </w:rPr>
      </w:lvl>
    </w:lvlOverride>
    <w:lvlOverride w:ilvl="5">
      <w:startOverride w:val="1"/>
      <w:lvl w:ilvl="5">
        <w:start w:val="1"/>
        <w:numFmt w:val="lowerRoman"/>
        <w:lvlText w:val="%6."/>
        <w:lvlJc w:val="right"/>
        <w:pPr>
          <w:tabs>
            <w:tab w:val="num" w:pos="7835"/>
          </w:tabs>
          <w:ind w:left="7835" w:hanging="180"/>
        </w:pPr>
        <w:rPr>
          <w:rFonts w:hint="default"/>
        </w:rPr>
      </w:lvl>
    </w:lvlOverride>
    <w:lvlOverride w:ilvl="6">
      <w:startOverride w:val="1"/>
      <w:lvl w:ilvl="6">
        <w:start w:val="1"/>
        <w:numFmt w:val="decimal"/>
        <w:lvlText w:val="%7."/>
        <w:lvlJc w:val="left"/>
        <w:pPr>
          <w:tabs>
            <w:tab w:val="num" w:pos="8555"/>
          </w:tabs>
          <w:ind w:left="8555" w:hanging="360"/>
        </w:pPr>
        <w:rPr>
          <w:rFonts w:hint="default"/>
        </w:rPr>
      </w:lvl>
    </w:lvlOverride>
    <w:lvlOverride w:ilvl="7">
      <w:startOverride w:val="1"/>
      <w:lvl w:ilvl="7">
        <w:start w:val="1"/>
        <w:numFmt w:val="lowerLetter"/>
        <w:lvlText w:val="%8."/>
        <w:lvlJc w:val="left"/>
        <w:pPr>
          <w:tabs>
            <w:tab w:val="num" w:pos="9275"/>
          </w:tabs>
          <w:ind w:left="9275" w:hanging="360"/>
        </w:pPr>
        <w:rPr>
          <w:rFonts w:hint="default"/>
        </w:rPr>
      </w:lvl>
    </w:lvlOverride>
    <w:lvlOverride w:ilvl="8">
      <w:startOverride w:val="1"/>
      <w:lvl w:ilvl="8">
        <w:start w:val="1"/>
        <w:numFmt w:val="lowerRoman"/>
        <w:lvlText w:val="%9."/>
        <w:lvlJc w:val="right"/>
        <w:pPr>
          <w:tabs>
            <w:tab w:val="num" w:pos="9995"/>
          </w:tabs>
          <w:ind w:left="9995" w:hanging="180"/>
        </w:pPr>
        <w:rPr>
          <w:rFonts w:hint="default"/>
        </w:rPr>
      </w:lvl>
    </w:lvlOverride>
  </w:num>
  <w:num w:numId="60">
    <w:abstractNumId w:val="6"/>
    <w:lvlOverride w:ilvl="0">
      <w:startOverride w:val="1"/>
      <w:lvl w:ilvl="0">
        <w:start w:val="1"/>
        <w:numFmt w:val="decimal"/>
        <w:pStyle w:val="Normalnumber"/>
        <w:lvlText w:val="%1."/>
        <w:lvlJc w:val="left"/>
        <w:pPr>
          <w:tabs>
            <w:tab w:val="num" w:pos="1134"/>
          </w:tabs>
          <w:ind w:left="1247" w:firstLine="0"/>
        </w:pPr>
        <w:rPr>
          <w:rFonts w:hint="default"/>
        </w:rPr>
      </w:lvl>
    </w:lvlOverride>
    <w:lvlOverride w:ilvl="1">
      <w:startOverride w:val="1"/>
      <w:lvl w:ilvl="1">
        <w:start w:val="1"/>
        <w:numFmt w:val="lowerLetter"/>
        <w:lvlText w:val="(%2)"/>
        <w:lvlJc w:val="left"/>
        <w:pPr>
          <w:tabs>
            <w:tab w:val="num" w:pos="1134"/>
          </w:tabs>
          <w:ind w:left="1247" w:firstLine="567"/>
        </w:pPr>
        <w:rPr>
          <w:rFonts w:hint="default"/>
        </w:rPr>
      </w:lvl>
    </w:lvlOverride>
    <w:lvlOverride w:ilvl="2">
      <w:startOverride w:val="1"/>
      <w:lvl w:ilvl="2">
        <w:start w:val="1"/>
        <w:numFmt w:val="lowerRoman"/>
        <w:lvlText w:val="(%3)"/>
        <w:lvlJc w:val="left"/>
        <w:pPr>
          <w:tabs>
            <w:tab w:val="num" w:pos="1134"/>
          </w:tabs>
          <w:ind w:left="2948" w:hanging="567"/>
        </w:pPr>
        <w:rPr>
          <w:rFonts w:hint="default"/>
        </w:rPr>
      </w:lvl>
    </w:lvlOverride>
    <w:lvlOverride w:ilvl="3">
      <w:startOverride w:val="1"/>
      <w:lvl w:ilvl="3">
        <w:start w:val="1"/>
        <w:numFmt w:val="lowerLetter"/>
        <w:lvlText w:val="%4."/>
        <w:lvlJc w:val="left"/>
        <w:pPr>
          <w:tabs>
            <w:tab w:val="num" w:pos="1134"/>
          </w:tabs>
          <w:ind w:left="3515" w:hanging="567"/>
        </w:pPr>
        <w:rPr>
          <w:rFonts w:hint="default"/>
        </w:rPr>
      </w:lvl>
    </w:lvlOverride>
    <w:lvlOverride w:ilvl="4">
      <w:startOverride w:val="1"/>
      <w:lvl w:ilvl="4">
        <w:start w:val="1"/>
        <w:numFmt w:val="lowerRoman"/>
        <w:lvlText w:val="%5."/>
        <w:lvlJc w:val="left"/>
        <w:pPr>
          <w:tabs>
            <w:tab w:val="num" w:pos="1134"/>
          </w:tabs>
          <w:ind w:left="4082" w:hanging="567"/>
        </w:pPr>
        <w:rPr>
          <w:rFonts w:hint="default"/>
        </w:rPr>
      </w:lvl>
    </w:lvlOverride>
    <w:lvlOverride w:ilvl="5">
      <w:startOverride w:val="1"/>
      <w:lvl w:ilvl="5">
        <w:start w:val="1"/>
        <w:numFmt w:val="lowerRoman"/>
        <w:lvlText w:val="%6."/>
        <w:lvlJc w:val="right"/>
        <w:pPr>
          <w:tabs>
            <w:tab w:val="num" w:pos="7835"/>
          </w:tabs>
          <w:ind w:left="7835" w:hanging="180"/>
        </w:pPr>
        <w:rPr>
          <w:rFonts w:hint="default"/>
        </w:rPr>
      </w:lvl>
    </w:lvlOverride>
    <w:lvlOverride w:ilvl="6">
      <w:startOverride w:val="1"/>
      <w:lvl w:ilvl="6">
        <w:start w:val="1"/>
        <w:numFmt w:val="decimal"/>
        <w:lvlText w:val="%7."/>
        <w:lvlJc w:val="left"/>
        <w:pPr>
          <w:tabs>
            <w:tab w:val="num" w:pos="8555"/>
          </w:tabs>
          <w:ind w:left="8555" w:hanging="360"/>
        </w:pPr>
        <w:rPr>
          <w:rFonts w:hint="default"/>
        </w:rPr>
      </w:lvl>
    </w:lvlOverride>
    <w:lvlOverride w:ilvl="7">
      <w:startOverride w:val="1"/>
      <w:lvl w:ilvl="7">
        <w:start w:val="1"/>
        <w:numFmt w:val="lowerLetter"/>
        <w:lvlText w:val="%8."/>
        <w:lvlJc w:val="left"/>
        <w:pPr>
          <w:tabs>
            <w:tab w:val="num" w:pos="9275"/>
          </w:tabs>
          <w:ind w:left="9275" w:hanging="360"/>
        </w:pPr>
        <w:rPr>
          <w:rFonts w:hint="default"/>
        </w:rPr>
      </w:lvl>
    </w:lvlOverride>
    <w:lvlOverride w:ilvl="8">
      <w:startOverride w:val="1"/>
      <w:lvl w:ilvl="8">
        <w:start w:val="1"/>
        <w:numFmt w:val="lowerRoman"/>
        <w:lvlText w:val="%9."/>
        <w:lvlJc w:val="right"/>
        <w:pPr>
          <w:tabs>
            <w:tab w:val="num" w:pos="9995"/>
          </w:tabs>
          <w:ind w:left="9995" w:hanging="180"/>
        </w:pPr>
        <w:rPr>
          <w:rFonts w:hint="default"/>
        </w:rPr>
      </w:lvl>
    </w:lvlOverride>
  </w:num>
  <w:num w:numId="61">
    <w:abstractNumId w:val="6"/>
    <w:lvlOverride w:ilvl="0">
      <w:startOverride w:val="1"/>
      <w:lvl w:ilvl="0">
        <w:start w:val="1"/>
        <w:numFmt w:val="decimal"/>
        <w:pStyle w:val="Normalnumber"/>
        <w:lvlText w:val="%1."/>
        <w:lvlJc w:val="left"/>
        <w:pPr>
          <w:tabs>
            <w:tab w:val="num" w:pos="1134"/>
          </w:tabs>
          <w:ind w:left="1247" w:firstLine="0"/>
        </w:pPr>
        <w:rPr>
          <w:rFonts w:hint="default"/>
        </w:rPr>
      </w:lvl>
    </w:lvlOverride>
    <w:lvlOverride w:ilvl="1">
      <w:startOverride w:val="1"/>
      <w:lvl w:ilvl="1">
        <w:start w:val="1"/>
        <w:numFmt w:val="lowerLetter"/>
        <w:lvlText w:val="(%2)"/>
        <w:lvlJc w:val="left"/>
        <w:pPr>
          <w:tabs>
            <w:tab w:val="num" w:pos="1134"/>
          </w:tabs>
          <w:ind w:left="1247" w:firstLine="567"/>
        </w:pPr>
        <w:rPr>
          <w:rFonts w:hint="default"/>
        </w:rPr>
      </w:lvl>
    </w:lvlOverride>
    <w:lvlOverride w:ilvl="2">
      <w:startOverride w:val="1"/>
      <w:lvl w:ilvl="2">
        <w:start w:val="1"/>
        <w:numFmt w:val="lowerRoman"/>
        <w:lvlText w:val="(%3)"/>
        <w:lvlJc w:val="left"/>
        <w:pPr>
          <w:tabs>
            <w:tab w:val="num" w:pos="1134"/>
          </w:tabs>
          <w:ind w:left="2948" w:hanging="567"/>
        </w:pPr>
        <w:rPr>
          <w:rFonts w:hint="default"/>
        </w:rPr>
      </w:lvl>
    </w:lvlOverride>
    <w:lvlOverride w:ilvl="3">
      <w:startOverride w:val="1"/>
      <w:lvl w:ilvl="3">
        <w:start w:val="1"/>
        <w:numFmt w:val="lowerLetter"/>
        <w:lvlText w:val="%4."/>
        <w:lvlJc w:val="left"/>
        <w:pPr>
          <w:tabs>
            <w:tab w:val="num" w:pos="1134"/>
          </w:tabs>
          <w:ind w:left="3515" w:hanging="567"/>
        </w:pPr>
        <w:rPr>
          <w:rFonts w:hint="default"/>
        </w:rPr>
      </w:lvl>
    </w:lvlOverride>
    <w:lvlOverride w:ilvl="4">
      <w:startOverride w:val="1"/>
      <w:lvl w:ilvl="4">
        <w:start w:val="1"/>
        <w:numFmt w:val="lowerRoman"/>
        <w:lvlText w:val="%5."/>
        <w:lvlJc w:val="left"/>
        <w:pPr>
          <w:tabs>
            <w:tab w:val="num" w:pos="1134"/>
          </w:tabs>
          <w:ind w:left="4082" w:hanging="567"/>
        </w:pPr>
        <w:rPr>
          <w:rFonts w:hint="default"/>
        </w:rPr>
      </w:lvl>
    </w:lvlOverride>
    <w:lvlOverride w:ilvl="5">
      <w:startOverride w:val="1"/>
      <w:lvl w:ilvl="5">
        <w:start w:val="1"/>
        <w:numFmt w:val="lowerRoman"/>
        <w:lvlText w:val="%6."/>
        <w:lvlJc w:val="right"/>
        <w:pPr>
          <w:tabs>
            <w:tab w:val="num" w:pos="7835"/>
          </w:tabs>
          <w:ind w:left="7835" w:hanging="180"/>
        </w:pPr>
        <w:rPr>
          <w:rFonts w:hint="default"/>
        </w:rPr>
      </w:lvl>
    </w:lvlOverride>
    <w:lvlOverride w:ilvl="6">
      <w:startOverride w:val="1"/>
      <w:lvl w:ilvl="6">
        <w:start w:val="1"/>
        <w:numFmt w:val="decimal"/>
        <w:lvlText w:val="%7."/>
        <w:lvlJc w:val="left"/>
        <w:pPr>
          <w:tabs>
            <w:tab w:val="num" w:pos="8555"/>
          </w:tabs>
          <w:ind w:left="8555" w:hanging="360"/>
        </w:pPr>
        <w:rPr>
          <w:rFonts w:hint="default"/>
        </w:rPr>
      </w:lvl>
    </w:lvlOverride>
    <w:lvlOverride w:ilvl="7">
      <w:startOverride w:val="1"/>
      <w:lvl w:ilvl="7">
        <w:start w:val="1"/>
        <w:numFmt w:val="lowerLetter"/>
        <w:lvlText w:val="%8."/>
        <w:lvlJc w:val="left"/>
        <w:pPr>
          <w:tabs>
            <w:tab w:val="num" w:pos="9275"/>
          </w:tabs>
          <w:ind w:left="9275" w:hanging="360"/>
        </w:pPr>
        <w:rPr>
          <w:rFonts w:hint="default"/>
        </w:rPr>
      </w:lvl>
    </w:lvlOverride>
    <w:lvlOverride w:ilvl="8">
      <w:startOverride w:val="1"/>
      <w:lvl w:ilvl="8">
        <w:start w:val="1"/>
        <w:numFmt w:val="lowerRoman"/>
        <w:lvlText w:val="%9."/>
        <w:lvlJc w:val="right"/>
        <w:pPr>
          <w:tabs>
            <w:tab w:val="num" w:pos="9995"/>
          </w:tabs>
          <w:ind w:left="9995" w:hanging="180"/>
        </w:pPr>
        <w:rPr>
          <w:rFonts w:hint="default"/>
        </w:rPr>
      </w:lvl>
    </w:lvlOverride>
  </w:num>
  <w:num w:numId="62">
    <w:abstractNumId w:val="6"/>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63">
    <w:abstractNumId w:val="6"/>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64">
    <w:abstractNumId w:val="6"/>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65">
    <w:abstractNumId w:val="6"/>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66">
    <w:abstractNumId w:val="6"/>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67">
    <w:abstractNumId w:val="6"/>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68">
    <w:abstractNumId w:val="6"/>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69">
    <w:abstractNumId w:val="6"/>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70">
    <w:abstractNumId w:val="6"/>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71">
    <w:abstractNumId w:val="6"/>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72">
    <w:abstractNumId w:val="6"/>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73">
    <w:abstractNumId w:val="6"/>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74">
    <w:abstractNumId w:val="6"/>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75">
    <w:abstractNumId w:val="6"/>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76">
    <w:abstractNumId w:val="6"/>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77">
    <w:abstractNumId w:val="6"/>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78">
    <w:abstractNumId w:val="6"/>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79">
    <w:abstractNumId w:val="6"/>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80">
    <w:abstractNumId w:val="6"/>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81">
    <w:abstractNumId w:val="6"/>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82">
    <w:abstractNumId w:val="6"/>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83">
    <w:abstractNumId w:val="6"/>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84">
    <w:abstractNumId w:val="6"/>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85">
    <w:abstractNumId w:val="6"/>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86">
    <w:abstractNumId w:val="6"/>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87">
    <w:abstractNumId w:val="6"/>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88">
    <w:abstractNumId w:val="6"/>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89">
    <w:abstractNumId w:val="6"/>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90">
    <w:abstractNumId w:val="6"/>
    <w:lvlOverride w:ilvl="0">
      <w:startOverride w:val="1"/>
      <w:lvl w:ilvl="0">
        <w:start w:val="1"/>
        <w:numFmt w:val="decimal"/>
        <w:pStyle w:val="Normalnumber"/>
        <w:lvlText w:val="%1."/>
        <w:lvlJc w:val="left"/>
        <w:pPr>
          <w:tabs>
            <w:tab w:val="num" w:pos="1134"/>
          </w:tabs>
          <w:ind w:left="1247" w:firstLine="0"/>
        </w:pPr>
        <w:rPr>
          <w:rFonts w:hint="default"/>
        </w:rPr>
      </w:lvl>
    </w:lvlOverride>
    <w:lvlOverride w:ilvl="1">
      <w:startOverride w:val="1"/>
      <w:lvl w:ilvl="1">
        <w:start w:val="1"/>
        <w:numFmt w:val="lowerLetter"/>
        <w:lvlText w:val="(%2)"/>
        <w:lvlJc w:val="left"/>
        <w:pPr>
          <w:tabs>
            <w:tab w:val="num" w:pos="1134"/>
          </w:tabs>
          <w:ind w:left="1247" w:firstLine="567"/>
        </w:pPr>
        <w:rPr>
          <w:rFonts w:hint="default"/>
        </w:rPr>
      </w:lvl>
    </w:lvlOverride>
    <w:lvlOverride w:ilvl="2">
      <w:startOverride w:val="1"/>
      <w:lvl w:ilvl="2">
        <w:start w:val="1"/>
        <w:numFmt w:val="lowerRoman"/>
        <w:lvlText w:val="(%3)"/>
        <w:lvlJc w:val="left"/>
        <w:pPr>
          <w:tabs>
            <w:tab w:val="num" w:pos="1134"/>
          </w:tabs>
          <w:ind w:left="2948" w:hanging="567"/>
        </w:pPr>
        <w:rPr>
          <w:rFonts w:hint="default"/>
        </w:rPr>
      </w:lvl>
    </w:lvlOverride>
    <w:lvlOverride w:ilvl="3">
      <w:startOverride w:val="1"/>
      <w:lvl w:ilvl="3">
        <w:start w:val="1"/>
        <w:numFmt w:val="lowerLetter"/>
        <w:lvlText w:val="%4."/>
        <w:lvlJc w:val="left"/>
        <w:pPr>
          <w:tabs>
            <w:tab w:val="num" w:pos="1134"/>
          </w:tabs>
          <w:ind w:left="3515" w:hanging="567"/>
        </w:pPr>
        <w:rPr>
          <w:rFonts w:hint="default"/>
        </w:rPr>
      </w:lvl>
    </w:lvlOverride>
    <w:lvlOverride w:ilvl="4">
      <w:startOverride w:val="1"/>
      <w:lvl w:ilvl="4">
        <w:start w:val="1"/>
        <w:numFmt w:val="lowerRoman"/>
        <w:lvlText w:val="%5."/>
        <w:lvlJc w:val="left"/>
        <w:pPr>
          <w:tabs>
            <w:tab w:val="num" w:pos="1134"/>
          </w:tabs>
          <w:ind w:left="4082" w:hanging="567"/>
        </w:pPr>
        <w:rPr>
          <w:rFonts w:hint="default"/>
        </w:rPr>
      </w:lvl>
    </w:lvlOverride>
    <w:lvlOverride w:ilvl="5">
      <w:startOverride w:val="1"/>
      <w:lvl w:ilvl="5">
        <w:start w:val="1"/>
        <w:numFmt w:val="lowerRoman"/>
        <w:lvlText w:val="%6."/>
        <w:lvlJc w:val="right"/>
        <w:pPr>
          <w:tabs>
            <w:tab w:val="num" w:pos="7835"/>
          </w:tabs>
          <w:ind w:left="7835" w:hanging="180"/>
        </w:pPr>
        <w:rPr>
          <w:rFonts w:hint="default"/>
        </w:rPr>
      </w:lvl>
    </w:lvlOverride>
    <w:lvlOverride w:ilvl="6">
      <w:startOverride w:val="1"/>
      <w:lvl w:ilvl="6">
        <w:start w:val="1"/>
        <w:numFmt w:val="decimal"/>
        <w:lvlText w:val="%7."/>
        <w:lvlJc w:val="left"/>
        <w:pPr>
          <w:tabs>
            <w:tab w:val="num" w:pos="8555"/>
          </w:tabs>
          <w:ind w:left="8555" w:hanging="360"/>
        </w:pPr>
        <w:rPr>
          <w:rFonts w:hint="default"/>
        </w:rPr>
      </w:lvl>
    </w:lvlOverride>
    <w:lvlOverride w:ilvl="7">
      <w:startOverride w:val="1"/>
      <w:lvl w:ilvl="7">
        <w:start w:val="1"/>
        <w:numFmt w:val="lowerLetter"/>
        <w:lvlText w:val="%8."/>
        <w:lvlJc w:val="left"/>
        <w:pPr>
          <w:tabs>
            <w:tab w:val="num" w:pos="9275"/>
          </w:tabs>
          <w:ind w:left="9275" w:hanging="360"/>
        </w:pPr>
        <w:rPr>
          <w:rFonts w:hint="default"/>
        </w:rPr>
      </w:lvl>
    </w:lvlOverride>
    <w:lvlOverride w:ilvl="8">
      <w:startOverride w:val="1"/>
      <w:lvl w:ilvl="8">
        <w:start w:val="1"/>
        <w:numFmt w:val="lowerRoman"/>
        <w:lvlText w:val="%9."/>
        <w:lvlJc w:val="right"/>
        <w:pPr>
          <w:tabs>
            <w:tab w:val="num" w:pos="9995"/>
          </w:tabs>
          <w:ind w:left="9995" w:hanging="180"/>
        </w:pPr>
        <w:rPr>
          <w:rFonts w:hint="default"/>
        </w:rPr>
      </w:lvl>
    </w:lvlOverride>
  </w:num>
  <w:num w:numId="91">
    <w:abstractNumId w:val="6"/>
    <w:lvlOverride w:ilvl="0">
      <w:startOverride w:val="1"/>
      <w:lvl w:ilvl="0">
        <w:start w:val="1"/>
        <w:numFmt w:val="decimal"/>
        <w:pStyle w:val="Normalnumber"/>
        <w:lvlText w:val="%1."/>
        <w:lvlJc w:val="left"/>
        <w:pPr>
          <w:tabs>
            <w:tab w:val="num" w:pos="1134"/>
          </w:tabs>
          <w:ind w:left="1247" w:firstLine="0"/>
        </w:pPr>
        <w:rPr>
          <w:rFonts w:hint="default"/>
        </w:rPr>
      </w:lvl>
    </w:lvlOverride>
    <w:lvlOverride w:ilvl="1">
      <w:startOverride w:val="1"/>
      <w:lvl w:ilvl="1">
        <w:start w:val="1"/>
        <w:numFmt w:val="lowerLetter"/>
        <w:lvlText w:val="(%2)"/>
        <w:lvlJc w:val="left"/>
        <w:pPr>
          <w:tabs>
            <w:tab w:val="num" w:pos="1134"/>
          </w:tabs>
          <w:ind w:left="1247" w:firstLine="567"/>
        </w:pPr>
        <w:rPr>
          <w:rFonts w:hint="default"/>
        </w:rPr>
      </w:lvl>
    </w:lvlOverride>
    <w:lvlOverride w:ilvl="2">
      <w:startOverride w:val="1"/>
      <w:lvl w:ilvl="2">
        <w:start w:val="1"/>
        <w:numFmt w:val="lowerRoman"/>
        <w:lvlText w:val="(%3)"/>
        <w:lvlJc w:val="left"/>
        <w:pPr>
          <w:tabs>
            <w:tab w:val="num" w:pos="1134"/>
          </w:tabs>
          <w:ind w:left="2948" w:hanging="567"/>
        </w:pPr>
        <w:rPr>
          <w:rFonts w:hint="default"/>
        </w:rPr>
      </w:lvl>
    </w:lvlOverride>
    <w:lvlOverride w:ilvl="3">
      <w:startOverride w:val="1"/>
      <w:lvl w:ilvl="3">
        <w:start w:val="1"/>
        <w:numFmt w:val="lowerLetter"/>
        <w:lvlText w:val="%4."/>
        <w:lvlJc w:val="left"/>
        <w:pPr>
          <w:tabs>
            <w:tab w:val="num" w:pos="1134"/>
          </w:tabs>
          <w:ind w:left="3515" w:hanging="567"/>
        </w:pPr>
        <w:rPr>
          <w:rFonts w:hint="default"/>
        </w:rPr>
      </w:lvl>
    </w:lvlOverride>
    <w:lvlOverride w:ilvl="4">
      <w:startOverride w:val="1"/>
      <w:lvl w:ilvl="4">
        <w:start w:val="1"/>
        <w:numFmt w:val="lowerRoman"/>
        <w:lvlText w:val="%5."/>
        <w:lvlJc w:val="left"/>
        <w:pPr>
          <w:tabs>
            <w:tab w:val="num" w:pos="1134"/>
          </w:tabs>
          <w:ind w:left="4082" w:hanging="567"/>
        </w:pPr>
        <w:rPr>
          <w:rFonts w:hint="default"/>
        </w:rPr>
      </w:lvl>
    </w:lvlOverride>
    <w:lvlOverride w:ilvl="5">
      <w:startOverride w:val="1"/>
      <w:lvl w:ilvl="5">
        <w:start w:val="1"/>
        <w:numFmt w:val="lowerRoman"/>
        <w:lvlText w:val="%6."/>
        <w:lvlJc w:val="right"/>
        <w:pPr>
          <w:tabs>
            <w:tab w:val="num" w:pos="7835"/>
          </w:tabs>
          <w:ind w:left="7835" w:hanging="180"/>
        </w:pPr>
        <w:rPr>
          <w:rFonts w:hint="default"/>
        </w:rPr>
      </w:lvl>
    </w:lvlOverride>
    <w:lvlOverride w:ilvl="6">
      <w:startOverride w:val="1"/>
      <w:lvl w:ilvl="6">
        <w:start w:val="1"/>
        <w:numFmt w:val="decimal"/>
        <w:lvlText w:val="%7."/>
        <w:lvlJc w:val="left"/>
        <w:pPr>
          <w:tabs>
            <w:tab w:val="num" w:pos="8555"/>
          </w:tabs>
          <w:ind w:left="8555" w:hanging="360"/>
        </w:pPr>
        <w:rPr>
          <w:rFonts w:hint="default"/>
        </w:rPr>
      </w:lvl>
    </w:lvlOverride>
    <w:lvlOverride w:ilvl="7">
      <w:startOverride w:val="1"/>
      <w:lvl w:ilvl="7">
        <w:start w:val="1"/>
        <w:numFmt w:val="lowerLetter"/>
        <w:lvlText w:val="%8."/>
        <w:lvlJc w:val="left"/>
        <w:pPr>
          <w:tabs>
            <w:tab w:val="num" w:pos="9275"/>
          </w:tabs>
          <w:ind w:left="9275" w:hanging="360"/>
        </w:pPr>
        <w:rPr>
          <w:rFonts w:hint="default"/>
        </w:rPr>
      </w:lvl>
    </w:lvlOverride>
    <w:lvlOverride w:ilvl="8">
      <w:startOverride w:val="1"/>
      <w:lvl w:ilvl="8">
        <w:start w:val="1"/>
        <w:numFmt w:val="lowerRoman"/>
        <w:lvlText w:val="%9."/>
        <w:lvlJc w:val="right"/>
        <w:pPr>
          <w:tabs>
            <w:tab w:val="num" w:pos="9995"/>
          </w:tabs>
          <w:ind w:left="9995" w:hanging="180"/>
        </w:pPr>
        <w:rPr>
          <w:rFonts w:hint="default"/>
        </w:rPr>
      </w:lvl>
    </w:lvlOverride>
  </w:num>
  <w:num w:numId="92">
    <w:abstractNumId w:val="9"/>
  </w:num>
  <w:num w:numId="93">
    <w:abstractNumId w:val="5"/>
  </w:num>
  <w:num w:numId="94">
    <w:abstractNumId w:val="6"/>
    <w:lvlOverride w:ilvl="0">
      <w:startOverride w:val="1"/>
      <w:lvl w:ilvl="0">
        <w:start w:val="1"/>
        <w:numFmt w:val="decimal"/>
        <w:pStyle w:val="Normalnumber"/>
        <w:lvlText w:val="%1."/>
        <w:lvlJc w:val="left"/>
        <w:pPr>
          <w:tabs>
            <w:tab w:val="num" w:pos="1134"/>
          </w:tabs>
          <w:ind w:left="1247" w:firstLine="0"/>
        </w:pPr>
        <w:rPr>
          <w:rFonts w:hint="default"/>
        </w:rPr>
      </w:lvl>
    </w:lvlOverride>
    <w:lvlOverride w:ilvl="1">
      <w:startOverride w:val="1"/>
      <w:lvl w:ilvl="1">
        <w:start w:val="1"/>
        <w:numFmt w:val="lowerLetter"/>
        <w:lvlText w:val="(%2)"/>
        <w:lvlJc w:val="left"/>
        <w:pPr>
          <w:tabs>
            <w:tab w:val="num" w:pos="1134"/>
          </w:tabs>
          <w:ind w:left="1247" w:firstLine="567"/>
        </w:pPr>
        <w:rPr>
          <w:rFonts w:hint="default"/>
        </w:rPr>
      </w:lvl>
    </w:lvlOverride>
    <w:lvlOverride w:ilvl="2">
      <w:startOverride w:val="1"/>
      <w:lvl w:ilvl="2">
        <w:start w:val="1"/>
        <w:numFmt w:val="lowerRoman"/>
        <w:lvlText w:val="(%3)"/>
        <w:lvlJc w:val="left"/>
        <w:pPr>
          <w:tabs>
            <w:tab w:val="num" w:pos="1134"/>
          </w:tabs>
          <w:ind w:left="2948" w:hanging="567"/>
        </w:pPr>
        <w:rPr>
          <w:rFonts w:hint="default"/>
        </w:rPr>
      </w:lvl>
    </w:lvlOverride>
    <w:lvlOverride w:ilvl="3">
      <w:startOverride w:val="1"/>
      <w:lvl w:ilvl="3">
        <w:start w:val="1"/>
        <w:numFmt w:val="lowerLetter"/>
        <w:lvlText w:val="%4."/>
        <w:lvlJc w:val="left"/>
        <w:pPr>
          <w:tabs>
            <w:tab w:val="num" w:pos="1134"/>
          </w:tabs>
          <w:ind w:left="3515" w:hanging="567"/>
        </w:pPr>
        <w:rPr>
          <w:rFonts w:hint="default"/>
        </w:rPr>
      </w:lvl>
    </w:lvlOverride>
    <w:lvlOverride w:ilvl="4">
      <w:startOverride w:val="1"/>
      <w:lvl w:ilvl="4">
        <w:start w:val="1"/>
        <w:numFmt w:val="lowerRoman"/>
        <w:lvlText w:val="%5."/>
        <w:lvlJc w:val="left"/>
        <w:pPr>
          <w:tabs>
            <w:tab w:val="num" w:pos="1134"/>
          </w:tabs>
          <w:ind w:left="4082" w:hanging="567"/>
        </w:pPr>
        <w:rPr>
          <w:rFonts w:hint="default"/>
        </w:rPr>
      </w:lvl>
    </w:lvlOverride>
    <w:lvlOverride w:ilvl="5">
      <w:startOverride w:val="1"/>
      <w:lvl w:ilvl="5">
        <w:start w:val="1"/>
        <w:numFmt w:val="lowerRoman"/>
        <w:lvlText w:val="%6."/>
        <w:lvlJc w:val="right"/>
        <w:pPr>
          <w:tabs>
            <w:tab w:val="num" w:pos="7835"/>
          </w:tabs>
          <w:ind w:left="7835" w:hanging="180"/>
        </w:pPr>
        <w:rPr>
          <w:rFonts w:hint="default"/>
        </w:rPr>
      </w:lvl>
    </w:lvlOverride>
    <w:lvlOverride w:ilvl="6">
      <w:startOverride w:val="1"/>
      <w:lvl w:ilvl="6">
        <w:start w:val="1"/>
        <w:numFmt w:val="decimal"/>
        <w:lvlText w:val="%7."/>
        <w:lvlJc w:val="left"/>
        <w:pPr>
          <w:tabs>
            <w:tab w:val="num" w:pos="8555"/>
          </w:tabs>
          <w:ind w:left="8555" w:hanging="360"/>
        </w:pPr>
        <w:rPr>
          <w:rFonts w:hint="default"/>
        </w:rPr>
      </w:lvl>
    </w:lvlOverride>
    <w:lvlOverride w:ilvl="7">
      <w:startOverride w:val="1"/>
      <w:lvl w:ilvl="7">
        <w:start w:val="1"/>
        <w:numFmt w:val="lowerLetter"/>
        <w:lvlText w:val="%8."/>
        <w:lvlJc w:val="left"/>
        <w:pPr>
          <w:tabs>
            <w:tab w:val="num" w:pos="9275"/>
          </w:tabs>
          <w:ind w:left="9275" w:hanging="360"/>
        </w:pPr>
        <w:rPr>
          <w:rFonts w:hint="default"/>
        </w:rPr>
      </w:lvl>
    </w:lvlOverride>
    <w:lvlOverride w:ilvl="8">
      <w:startOverride w:val="1"/>
      <w:lvl w:ilvl="8">
        <w:start w:val="1"/>
        <w:numFmt w:val="lowerRoman"/>
        <w:lvlText w:val="%9."/>
        <w:lvlJc w:val="right"/>
        <w:pPr>
          <w:tabs>
            <w:tab w:val="num" w:pos="9995"/>
          </w:tabs>
          <w:ind w:left="9995" w:hanging="180"/>
        </w:pPr>
        <w:rPr>
          <w:rFonts w:hint="default"/>
        </w:rPr>
      </w:lvl>
    </w:lvlOverride>
  </w:num>
  <w:numIdMacAtCleanup w:val="8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fr-FR" w:vendorID="64" w:dllVersion="0" w:nlCheck="1" w:checkStyle="0"/>
  <w:activeWritingStyle w:appName="MSWord" w:lang="en-US" w:vendorID="64" w:dllVersion="0" w:nlCheck="1" w:checkStyle="0"/>
  <w:activeWritingStyle w:appName="MSWord" w:lang="en-GB" w:vendorID="64" w:dllVersion="0" w:nlCheck="1" w:checkStyle="0"/>
  <w:activeWritingStyle w:appName="MSWord" w:lang="es-ES" w:vendorID="64" w:dllVersion="0" w:nlCheck="1" w:checkStyle="0"/>
  <w:activeWritingStyle w:appName="MSWord" w:lang="en-GB" w:vendorID="64" w:dllVersion="131078" w:nlCheck="1" w:checkStyle="0"/>
  <w:activeWritingStyle w:appName="MSWord" w:lang="en-US" w:vendorID="64" w:dllVersion="131078" w:nlCheck="1" w:checkStyle="0"/>
  <w:stylePaneFormatFilter w:val="0002" w:allStyles="0" w:customStyles="1"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624"/>
  <w:hyphenationZone w:val="425"/>
  <w:evenAndOddHeaders/>
  <w:noPunctuationKerning/>
  <w:characterSpacingControl w:val="doNotCompress"/>
  <w:hdrShapeDefaults>
    <o:shapedefaults v:ext="edit" spidmax="4097"/>
  </w:hdrShapeDefaults>
  <w:footnotePr>
    <w:footnote w:id="-1"/>
    <w:footnote w:id="0"/>
    <w:footnote w:id="1"/>
  </w:footnotePr>
  <w:endnotePr>
    <w:endnote w:id="-1"/>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7D7F"/>
    <w:rsid w:val="00000E4A"/>
    <w:rsid w:val="000024A3"/>
    <w:rsid w:val="000057BB"/>
    <w:rsid w:val="000077AD"/>
    <w:rsid w:val="00011A16"/>
    <w:rsid w:val="000149E6"/>
    <w:rsid w:val="00016769"/>
    <w:rsid w:val="000231EC"/>
    <w:rsid w:val="0002329F"/>
    <w:rsid w:val="00023DA9"/>
    <w:rsid w:val="000247B0"/>
    <w:rsid w:val="00026997"/>
    <w:rsid w:val="00026A08"/>
    <w:rsid w:val="00031C61"/>
    <w:rsid w:val="00032E4E"/>
    <w:rsid w:val="00033E0B"/>
    <w:rsid w:val="00034B00"/>
    <w:rsid w:val="00035EDE"/>
    <w:rsid w:val="000418A7"/>
    <w:rsid w:val="00043FD8"/>
    <w:rsid w:val="000509B4"/>
    <w:rsid w:val="00057BA2"/>
    <w:rsid w:val="0006035B"/>
    <w:rsid w:val="0006096F"/>
    <w:rsid w:val="0006394B"/>
    <w:rsid w:val="000649C5"/>
    <w:rsid w:val="00071886"/>
    <w:rsid w:val="000722D4"/>
    <w:rsid w:val="000742BC"/>
    <w:rsid w:val="00076CC6"/>
    <w:rsid w:val="00082A0C"/>
    <w:rsid w:val="00083504"/>
    <w:rsid w:val="00096028"/>
    <w:rsid w:val="0009640C"/>
    <w:rsid w:val="000A35C6"/>
    <w:rsid w:val="000B1203"/>
    <w:rsid w:val="000B22A2"/>
    <w:rsid w:val="000B541B"/>
    <w:rsid w:val="000B73F9"/>
    <w:rsid w:val="000C2A52"/>
    <w:rsid w:val="000C2A88"/>
    <w:rsid w:val="000D33C0"/>
    <w:rsid w:val="000D4CF6"/>
    <w:rsid w:val="000D6941"/>
    <w:rsid w:val="000E3219"/>
    <w:rsid w:val="000E724D"/>
    <w:rsid w:val="000F38EF"/>
    <w:rsid w:val="000F3DCD"/>
    <w:rsid w:val="000F4829"/>
    <w:rsid w:val="000F6B21"/>
    <w:rsid w:val="00102EFB"/>
    <w:rsid w:val="001202E3"/>
    <w:rsid w:val="00123699"/>
    <w:rsid w:val="001241FB"/>
    <w:rsid w:val="00125775"/>
    <w:rsid w:val="0013059D"/>
    <w:rsid w:val="00136187"/>
    <w:rsid w:val="00141A55"/>
    <w:rsid w:val="0014293F"/>
    <w:rsid w:val="0014397D"/>
    <w:rsid w:val="001446A3"/>
    <w:rsid w:val="00150281"/>
    <w:rsid w:val="00152B6B"/>
    <w:rsid w:val="00155395"/>
    <w:rsid w:val="00155A2F"/>
    <w:rsid w:val="00156B6B"/>
    <w:rsid w:val="0015709D"/>
    <w:rsid w:val="00160D74"/>
    <w:rsid w:val="001646EA"/>
    <w:rsid w:val="00167D02"/>
    <w:rsid w:val="001759D8"/>
    <w:rsid w:val="00177D7F"/>
    <w:rsid w:val="00180C3F"/>
    <w:rsid w:val="00181EC8"/>
    <w:rsid w:val="00184349"/>
    <w:rsid w:val="001872C4"/>
    <w:rsid w:val="00195F33"/>
    <w:rsid w:val="001A47E5"/>
    <w:rsid w:val="001B1617"/>
    <w:rsid w:val="001B504B"/>
    <w:rsid w:val="001B6F98"/>
    <w:rsid w:val="001B7930"/>
    <w:rsid w:val="001C0774"/>
    <w:rsid w:val="001C191A"/>
    <w:rsid w:val="001D3874"/>
    <w:rsid w:val="001D7432"/>
    <w:rsid w:val="001D7E75"/>
    <w:rsid w:val="001E0D73"/>
    <w:rsid w:val="001E45BD"/>
    <w:rsid w:val="001E5528"/>
    <w:rsid w:val="001E56D2"/>
    <w:rsid w:val="001E7D56"/>
    <w:rsid w:val="001F5186"/>
    <w:rsid w:val="001F75DE"/>
    <w:rsid w:val="001F7856"/>
    <w:rsid w:val="00200D58"/>
    <w:rsid w:val="002011C1"/>
    <w:rsid w:val="002013BE"/>
    <w:rsid w:val="00201EDC"/>
    <w:rsid w:val="002063A4"/>
    <w:rsid w:val="00206E82"/>
    <w:rsid w:val="0021145B"/>
    <w:rsid w:val="00220C23"/>
    <w:rsid w:val="002247F6"/>
    <w:rsid w:val="00225E21"/>
    <w:rsid w:val="00225E44"/>
    <w:rsid w:val="00234E78"/>
    <w:rsid w:val="00243D36"/>
    <w:rsid w:val="00246151"/>
    <w:rsid w:val="00247707"/>
    <w:rsid w:val="00252456"/>
    <w:rsid w:val="0025387B"/>
    <w:rsid w:val="0026018E"/>
    <w:rsid w:val="002733E4"/>
    <w:rsid w:val="002863E0"/>
    <w:rsid w:val="00286740"/>
    <w:rsid w:val="00291719"/>
    <w:rsid w:val="00291EAE"/>
    <w:rsid w:val="002929D8"/>
    <w:rsid w:val="002A237D"/>
    <w:rsid w:val="002A4C53"/>
    <w:rsid w:val="002B0672"/>
    <w:rsid w:val="002B247F"/>
    <w:rsid w:val="002B50D4"/>
    <w:rsid w:val="002B58BF"/>
    <w:rsid w:val="002C145D"/>
    <w:rsid w:val="002C2C3E"/>
    <w:rsid w:val="002C533E"/>
    <w:rsid w:val="002C768C"/>
    <w:rsid w:val="002D027F"/>
    <w:rsid w:val="002D3E15"/>
    <w:rsid w:val="002D7A85"/>
    <w:rsid w:val="002D7B60"/>
    <w:rsid w:val="002F3E9D"/>
    <w:rsid w:val="002F4761"/>
    <w:rsid w:val="002F5C79"/>
    <w:rsid w:val="002F68EE"/>
    <w:rsid w:val="003019E2"/>
    <w:rsid w:val="00302048"/>
    <w:rsid w:val="00310BEB"/>
    <w:rsid w:val="0031413F"/>
    <w:rsid w:val="00314854"/>
    <w:rsid w:val="003148BB"/>
    <w:rsid w:val="00317976"/>
    <w:rsid w:val="00320F2F"/>
    <w:rsid w:val="0032457E"/>
    <w:rsid w:val="00325D38"/>
    <w:rsid w:val="003368F4"/>
    <w:rsid w:val="00350EF3"/>
    <w:rsid w:val="0035277E"/>
    <w:rsid w:val="00355EA9"/>
    <w:rsid w:val="003578DE"/>
    <w:rsid w:val="00361688"/>
    <w:rsid w:val="0036226A"/>
    <w:rsid w:val="00367FD2"/>
    <w:rsid w:val="00371674"/>
    <w:rsid w:val="003761D3"/>
    <w:rsid w:val="00380921"/>
    <w:rsid w:val="003877D5"/>
    <w:rsid w:val="00391AB3"/>
    <w:rsid w:val="003929B8"/>
    <w:rsid w:val="00393432"/>
    <w:rsid w:val="00396257"/>
    <w:rsid w:val="00397EB8"/>
    <w:rsid w:val="003A059C"/>
    <w:rsid w:val="003A4FD0"/>
    <w:rsid w:val="003A69D1"/>
    <w:rsid w:val="003A7705"/>
    <w:rsid w:val="003A77F1"/>
    <w:rsid w:val="003B1545"/>
    <w:rsid w:val="003B3EF1"/>
    <w:rsid w:val="003C3219"/>
    <w:rsid w:val="003C409D"/>
    <w:rsid w:val="003C4544"/>
    <w:rsid w:val="003C5583"/>
    <w:rsid w:val="003C5BA6"/>
    <w:rsid w:val="003C74CF"/>
    <w:rsid w:val="003D3752"/>
    <w:rsid w:val="003E19BA"/>
    <w:rsid w:val="003E35DA"/>
    <w:rsid w:val="003E455D"/>
    <w:rsid w:val="003E6979"/>
    <w:rsid w:val="003F0E85"/>
    <w:rsid w:val="003F6E1C"/>
    <w:rsid w:val="00400D4E"/>
    <w:rsid w:val="00402EFB"/>
    <w:rsid w:val="00410C55"/>
    <w:rsid w:val="00416854"/>
    <w:rsid w:val="00417725"/>
    <w:rsid w:val="0042266F"/>
    <w:rsid w:val="00434321"/>
    <w:rsid w:val="00437F26"/>
    <w:rsid w:val="00444097"/>
    <w:rsid w:val="00445487"/>
    <w:rsid w:val="00447E0D"/>
    <w:rsid w:val="00453EA8"/>
    <w:rsid w:val="00454769"/>
    <w:rsid w:val="00466991"/>
    <w:rsid w:val="0047064C"/>
    <w:rsid w:val="004722F1"/>
    <w:rsid w:val="00473CF1"/>
    <w:rsid w:val="00480343"/>
    <w:rsid w:val="004822B7"/>
    <w:rsid w:val="0048449A"/>
    <w:rsid w:val="0049469E"/>
    <w:rsid w:val="00496B02"/>
    <w:rsid w:val="004A2217"/>
    <w:rsid w:val="004A24F9"/>
    <w:rsid w:val="004A42E1"/>
    <w:rsid w:val="004B162C"/>
    <w:rsid w:val="004B2ABE"/>
    <w:rsid w:val="004C3DBE"/>
    <w:rsid w:val="004C5C96"/>
    <w:rsid w:val="004D06A4"/>
    <w:rsid w:val="004F1A81"/>
    <w:rsid w:val="004F5D88"/>
    <w:rsid w:val="00501354"/>
    <w:rsid w:val="005050D2"/>
    <w:rsid w:val="005123B8"/>
    <w:rsid w:val="005218D9"/>
    <w:rsid w:val="00536186"/>
    <w:rsid w:val="00544CBB"/>
    <w:rsid w:val="00551B65"/>
    <w:rsid w:val="00556704"/>
    <w:rsid w:val="005656D7"/>
    <w:rsid w:val="0057315F"/>
    <w:rsid w:val="00573C5D"/>
    <w:rsid w:val="00576104"/>
    <w:rsid w:val="005774B7"/>
    <w:rsid w:val="00586418"/>
    <w:rsid w:val="00592B21"/>
    <w:rsid w:val="005A0FDB"/>
    <w:rsid w:val="005B2DF4"/>
    <w:rsid w:val="005B44BF"/>
    <w:rsid w:val="005C67C8"/>
    <w:rsid w:val="005D0249"/>
    <w:rsid w:val="005D18FA"/>
    <w:rsid w:val="005D4FD4"/>
    <w:rsid w:val="005D62F9"/>
    <w:rsid w:val="005D6E8C"/>
    <w:rsid w:val="005E3004"/>
    <w:rsid w:val="005F100C"/>
    <w:rsid w:val="005F2AF3"/>
    <w:rsid w:val="005F68DA"/>
    <w:rsid w:val="005F7419"/>
    <w:rsid w:val="00601BC9"/>
    <w:rsid w:val="0060773B"/>
    <w:rsid w:val="006111FE"/>
    <w:rsid w:val="0061173F"/>
    <w:rsid w:val="00613FD6"/>
    <w:rsid w:val="006157B5"/>
    <w:rsid w:val="00617224"/>
    <w:rsid w:val="00617796"/>
    <w:rsid w:val="00626FC6"/>
    <w:rsid w:val="006303B4"/>
    <w:rsid w:val="00630ADC"/>
    <w:rsid w:val="00633D3D"/>
    <w:rsid w:val="00641703"/>
    <w:rsid w:val="006431A6"/>
    <w:rsid w:val="00643E3A"/>
    <w:rsid w:val="006459F6"/>
    <w:rsid w:val="006501AD"/>
    <w:rsid w:val="00651BFA"/>
    <w:rsid w:val="00654475"/>
    <w:rsid w:val="00656DF0"/>
    <w:rsid w:val="0066366B"/>
    <w:rsid w:val="00665A4B"/>
    <w:rsid w:val="00670FAE"/>
    <w:rsid w:val="00672BEC"/>
    <w:rsid w:val="00692291"/>
    <w:rsid w:val="00692E2A"/>
    <w:rsid w:val="0069496A"/>
    <w:rsid w:val="00696C1C"/>
    <w:rsid w:val="006A76F2"/>
    <w:rsid w:val="006B7D29"/>
    <w:rsid w:val="006C2E3B"/>
    <w:rsid w:val="006D19D4"/>
    <w:rsid w:val="006D5644"/>
    <w:rsid w:val="006D7EFB"/>
    <w:rsid w:val="006E2F24"/>
    <w:rsid w:val="006E6672"/>
    <w:rsid w:val="006E6722"/>
    <w:rsid w:val="006F7AFF"/>
    <w:rsid w:val="007027B9"/>
    <w:rsid w:val="007066B5"/>
    <w:rsid w:val="007145DA"/>
    <w:rsid w:val="00715E88"/>
    <w:rsid w:val="00716D8B"/>
    <w:rsid w:val="00730F91"/>
    <w:rsid w:val="00734CAA"/>
    <w:rsid w:val="00740EE2"/>
    <w:rsid w:val="00742680"/>
    <w:rsid w:val="0075533C"/>
    <w:rsid w:val="00755A18"/>
    <w:rsid w:val="00757581"/>
    <w:rsid w:val="007602F5"/>
    <w:rsid w:val="00760D36"/>
    <w:rsid w:val="007611A0"/>
    <w:rsid w:val="00772574"/>
    <w:rsid w:val="00773E54"/>
    <w:rsid w:val="00777B88"/>
    <w:rsid w:val="00777E86"/>
    <w:rsid w:val="00787688"/>
    <w:rsid w:val="007935E6"/>
    <w:rsid w:val="007965D8"/>
    <w:rsid w:val="00796D3F"/>
    <w:rsid w:val="00796FAE"/>
    <w:rsid w:val="007A1683"/>
    <w:rsid w:val="007A5C12"/>
    <w:rsid w:val="007A7CB0"/>
    <w:rsid w:val="007B238C"/>
    <w:rsid w:val="007B478F"/>
    <w:rsid w:val="007B68A3"/>
    <w:rsid w:val="007C2541"/>
    <w:rsid w:val="007D66A8"/>
    <w:rsid w:val="007E003F"/>
    <w:rsid w:val="007E2560"/>
    <w:rsid w:val="007F0CF8"/>
    <w:rsid w:val="007F1D43"/>
    <w:rsid w:val="007F3457"/>
    <w:rsid w:val="007F5E1B"/>
    <w:rsid w:val="007F62CB"/>
    <w:rsid w:val="00807326"/>
    <w:rsid w:val="008142EC"/>
    <w:rsid w:val="008164F2"/>
    <w:rsid w:val="00821395"/>
    <w:rsid w:val="0082509B"/>
    <w:rsid w:val="00830E26"/>
    <w:rsid w:val="00831B21"/>
    <w:rsid w:val="00834368"/>
    <w:rsid w:val="0083441A"/>
    <w:rsid w:val="00843576"/>
    <w:rsid w:val="00843B64"/>
    <w:rsid w:val="00845261"/>
    <w:rsid w:val="00845865"/>
    <w:rsid w:val="008478FC"/>
    <w:rsid w:val="00851C51"/>
    <w:rsid w:val="008538F7"/>
    <w:rsid w:val="00867BFF"/>
    <w:rsid w:val="00871542"/>
    <w:rsid w:val="00872BF6"/>
    <w:rsid w:val="0088480A"/>
    <w:rsid w:val="0088757A"/>
    <w:rsid w:val="0089431B"/>
    <w:rsid w:val="00895668"/>
    <w:rsid w:val="008957DD"/>
    <w:rsid w:val="00897D98"/>
    <w:rsid w:val="008A6DF2"/>
    <w:rsid w:val="008A7807"/>
    <w:rsid w:val="008B4CC9"/>
    <w:rsid w:val="008C0B15"/>
    <w:rsid w:val="008C2055"/>
    <w:rsid w:val="008D75E4"/>
    <w:rsid w:val="008D7C99"/>
    <w:rsid w:val="008E0FCB"/>
    <w:rsid w:val="008E55EF"/>
    <w:rsid w:val="008E5AD9"/>
    <w:rsid w:val="008E6176"/>
    <w:rsid w:val="008F6DFE"/>
    <w:rsid w:val="0090529F"/>
    <w:rsid w:val="0092178C"/>
    <w:rsid w:val="00927B6E"/>
    <w:rsid w:val="00930B88"/>
    <w:rsid w:val="0093124B"/>
    <w:rsid w:val="00935376"/>
    <w:rsid w:val="00940DCC"/>
    <w:rsid w:val="0094133A"/>
    <w:rsid w:val="0094179A"/>
    <w:rsid w:val="0094459E"/>
    <w:rsid w:val="00944DBC"/>
    <w:rsid w:val="00946992"/>
    <w:rsid w:val="00946F50"/>
    <w:rsid w:val="00950977"/>
    <w:rsid w:val="0095115C"/>
    <w:rsid w:val="00951A7B"/>
    <w:rsid w:val="00955512"/>
    <w:rsid w:val="009564A6"/>
    <w:rsid w:val="00957EF8"/>
    <w:rsid w:val="00966A53"/>
    <w:rsid w:val="00967621"/>
    <w:rsid w:val="00967E6A"/>
    <w:rsid w:val="009907B9"/>
    <w:rsid w:val="00990918"/>
    <w:rsid w:val="009966C9"/>
    <w:rsid w:val="009A3A83"/>
    <w:rsid w:val="009A5182"/>
    <w:rsid w:val="009B4A0F"/>
    <w:rsid w:val="009C11D2"/>
    <w:rsid w:val="009C6C70"/>
    <w:rsid w:val="009C7B0A"/>
    <w:rsid w:val="009D0B63"/>
    <w:rsid w:val="009D5CB8"/>
    <w:rsid w:val="009E307E"/>
    <w:rsid w:val="009E7457"/>
    <w:rsid w:val="009F094D"/>
    <w:rsid w:val="00A07870"/>
    <w:rsid w:val="00A07C54"/>
    <w:rsid w:val="00A07F19"/>
    <w:rsid w:val="00A124BB"/>
    <w:rsid w:val="00A1348D"/>
    <w:rsid w:val="00A13C99"/>
    <w:rsid w:val="00A1452C"/>
    <w:rsid w:val="00A232EE"/>
    <w:rsid w:val="00A2564F"/>
    <w:rsid w:val="00A40A70"/>
    <w:rsid w:val="00A40FB3"/>
    <w:rsid w:val="00A4175F"/>
    <w:rsid w:val="00A41DC6"/>
    <w:rsid w:val="00A44411"/>
    <w:rsid w:val="00A469FA"/>
    <w:rsid w:val="00A47A6E"/>
    <w:rsid w:val="00A53662"/>
    <w:rsid w:val="00A55B01"/>
    <w:rsid w:val="00A56B5B"/>
    <w:rsid w:val="00A603FF"/>
    <w:rsid w:val="00A619B6"/>
    <w:rsid w:val="00A648CA"/>
    <w:rsid w:val="00A657DD"/>
    <w:rsid w:val="00A666A6"/>
    <w:rsid w:val="00A675FD"/>
    <w:rsid w:val="00A7036F"/>
    <w:rsid w:val="00A72437"/>
    <w:rsid w:val="00A8048B"/>
    <w:rsid w:val="00A80611"/>
    <w:rsid w:val="00AA5BF4"/>
    <w:rsid w:val="00AB1FBB"/>
    <w:rsid w:val="00AB5340"/>
    <w:rsid w:val="00AC0A89"/>
    <w:rsid w:val="00AC7C96"/>
    <w:rsid w:val="00AD3593"/>
    <w:rsid w:val="00AE0812"/>
    <w:rsid w:val="00AE121F"/>
    <w:rsid w:val="00AE237D"/>
    <w:rsid w:val="00AE502A"/>
    <w:rsid w:val="00AE61BF"/>
    <w:rsid w:val="00AF0010"/>
    <w:rsid w:val="00AF1AA8"/>
    <w:rsid w:val="00AF2C1F"/>
    <w:rsid w:val="00AF4984"/>
    <w:rsid w:val="00AF7C07"/>
    <w:rsid w:val="00B05833"/>
    <w:rsid w:val="00B06C64"/>
    <w:rsid w:val="00B07D8E"/>
    <w:rsid w:val="00B11CAC"/>
    <w:rsid w:val="00B15A29"/>
    <w:rsid w:val="00B22C93"/>
    <w:rsid w:val="00B27589"/>
    <w:rsid w:val="00B405B7"/>
    <w:rsid w:val="00B436A4"/>
    <w:rsid w:val="00B44FEF"/>
    <w:rsid w:val="00B468C0"/>
    <w:rsid w:val="00B50FE9"/>
    <w:rsid w:val="00B52222"/>
    <w:rsid w:val="00B531DA"/>
    <w:rsid w:val="00B54895"/>
    <w:rsid w:val="00B54FE7"/>
    <w:rsid w:val="00B647C6"/>
    <w:rsid w:val="00B655F9"/>
    <w:rsid w:val="00B66901"/>
    <w:rsid w:val="00B66F60"/>
    <w:rsid w:val="00B71E6D"/>
    <w:rsid w:val="00B72070"/>
    <w:rsid w:val="00B76DB5"/>
    <w:rsid w:val="00B779E1"/>
    <w:rsid w:val="00B81E3A"/>
    <w:rsid w:val="00B85CFB"/>
    <w:rsid w:val="00B914E9"/>
    <w:rsid w:val="00B91EE1"/>
    <w:rsid w:val="00B94602"/>
    <w:rsid w:val="00BA0090"/>
    <w:rsid w:val="00BA0C99"/>
    <w:rsid w:val="00BA1A67"/>
    <w:rsid w:val="00BA4BE6"/>
    <w:rsid w:val="00BA6A80"/>
    <w:rsid w:val="00BB4ABB"/>
    <w:rsid w:val="00BC62BA"/>
    <w:rsid w:val="00BE12BB"/>
    <w:rsid w:val="00BE5B5F"/>
    <w:rsid w:val="00BE7993"/>
    <w:rsid w:val="00BF3218"/>
    <w:rsid w:val="00C04460"/>
    <w:rsid w:val="00C047FB"/>
    <w:rsid w:val="00C11971"/>
    <w:rsid w:val="00C12CF4"/>
    <w:rsid w:val="00C179DE"/>
    <w:rsid w:val="00C2613D"/>
    <w:rsid w:val="00C26F55"/>
    <w:rsid w:val="00C30C63"/>
    <w:rsid w:val="00C30FF3"/>
    <w:rsid w:val="00C34D5C"/>
    <w:rsid w:val="00C36B8B"/>
    <w:rsid w:val="00C415C1"/>
    <w:rsid w:val="00C47DBF"/>
    <w:rsid w:val="00C552FF"/>
    <w:rsid w:val="00C558DA"/>
    <w:rsid w:val="00C55AF3"/>
    <w:rsid w:val="00C771A9"/>
    <w:rsid w:val="00C82943"/>
    <w:rsid w:val="00C84759"/>
    <w:rsid w:val="00C86B50"/>
    <w:rsid w:val="00C93096"/>
    <w:rsid w:val="00CA5CA9"/>
    <w:rsid w:val="00CA6C7F"/>
    <w:rsid w:val="00CB007D"/>
    <w:rsid w:val="00CB03B8"/>
    <w:rsid w:val="00CB06AD"/>
    <w:rsid w:val="00CB20D7"/>
    <w:rsid w:val="00CB60CA"/>
    <w:rsid w:val="00CC0FC7"/>
    <w:rsid w:val="00CC10A6"/>
    <w:rsid w:val="00CD5EB8"/>
    <w:rsid w:val="00CD7044"/>
    <w:rsid w:val="00CE08B9"/>
    <w:rsid w:val="00CE34DA"/>
    <w:rsid w:val="00CE3515"/>
    <w:rsid w:val="00CE46EE"/>
    <w:rsid w:val="00CE524C"/>
    <w:rsid w:val="00CF141F"/>
    <w:rsid w:val="00CF4777"/>
    <w:rsid w:val="00CF65C8"/>
    <w:rsid w:val="00D013F5"/>
    <w:rsid w:val="00D05E3F"/>
    <w:rsid w:val="00D067BB"/>
    <w:rsid w:val="00D1352A"/>
    <w:rsid w:val="00D1638E"/>
    <w:rsid w:val="00D169AF"/>
    <w:rsid w:val="00D200EF"/>
    <w:rsid w:val="00D25175"/>
    <w:rsid w:val="00D25249"/>
    <w:rsid w:val="00D26854"/>
    <w:rsid w:val="00D36C41"/>
    <w:rsid w:val="00D40EE9"/>
    <w:rsid w:val="00D44172"/>
    <w:rsid w:val="00D47BE3"/>
    <w:rsid w:val="00D55523"/>
    <w:rsid w:val="00D567BB"/>
    <w:rsid w:val="00D63B8C"/>
    <w:rsid w:val="00D675DA"/>
    <w:rsid w:val="00D739CC"/>
    <w:rsid w:val="00D806F9"/>
    <w:rsid w:val="00D8093D"/>
    <w:rsid w:val="00D8108C"/>
    <w:rsid w:val="00D842AE"/>
    <w:rsid w:val="00D9211C"/>
    <w:rsid w:val="00D92DE0"/>
    <w:rsid w:val="00D92FEF"/>
    <w:rsid w:val="00D931F9"/>
    <w:rsid w:val="00D93A0F"/>
    <w:rsid w:val="00DA1BCA"/>
    <w:rsid w:val="00DA3663"/>
    <w:rsid w:val="00DC061D"/>
    <w:rsid w:val="00DC1792"/>
    <w:rsid w:val="00DC274A"/>
    <w:rsid w:val="00DC46FF"/>
    <w:rsid w:val="00DC5254"/>
    <w:rsid w:val="00DC569D"/>
    <w:rsid w:val="00DC7976"/>
    <w:rsid w:val="00DD1A4F"/>
    <w:rsid w:val="00DD22AB"/>
    <w:rsid w:val="00DD3107"/>
    <w:rsid w:val="00DD7C2C"/>
    <w:rsid w:val="00DE2DE1"/>
    <w:rsid w:val="00DE5BDA"/>
    <w:rsid w:val="00DF433C"/>
    <w:rsid w:val="00DF519F"/>
    <w:rsid w:val="00E0035A"/>
    <w:rsid w:val="00E06797"/>
    <w:rsid w:val="00E1265B"/>
    <w:rsid w:val="00E12E09"/>
    <w:rsid w:val="00E13B48"/>
    <w:rsid w:val="00E1404F"/>
    <w:rsid w:val="00E17E15"/>
    <w:rsid w:val="00E17F84"/>
    <w:rsid w:val="00E21B40"/>
    <w:rsid w:val="00E21C83"/>
    <w:rsid w:val="00E24ADA"/>
    <w:rsid w:val="00E32F59"/>
    <w:rsid w:val="00E379E8"/>
    <w:rsid w:val="00E41908"/>
    <w:rsid w:val="00E46D9A"/>
    <w:rsid w:val="00E51313"/>
    <w:rsid w:val="00E54866"/>
    <w:rsid w:val="00E565FF"/>
    <w:rsid w:val="00E60B82"/>
    <w:rsid w:val="00E65388"/>
    <w:rsid w:val="00E67D66"/>
    <w:rsid w:val="00E743AA"/>
    <w:rsid w:val="00E772E8"/>
    <w:rsid w:val="00E7741D"/>
    <w:rsid w:val="00E808CD"/>
    <w:rsid w:val="00E83427"/>
    <w:rsid w:val="00E8348F"/>
    <w:rsid w:val="00E85B7D"/>
    <w:rsid w:val="00E86511"/>
    <w:rsid w:val="00E9121B"/>
    <w:rsid w:val="00E9302E"/>
    <w:rsid w:val="00E976AB"/>
    <w:rsid w:val="00EA0AE2"/>
    <w:rsid w:val="00EA39E5"/>
    <w:rsid w:val="00EA57A3"/>
    <w:rsid w:val="00EC2813"/>
    <w:rsid w:val="00EC3162"/>
    <w:rsid w:val="00EC5A46"/>
    <w:rsid w:val="00EC63E2"/>
    <w:rsid w:val="00ED0225"/>
    <w:rsid w:val="00ED366A"/>
    <w:rsid w:val="00ED6BB7"/>
    <w:rsid w:val="00EE60AA"/>
    <w:rsid w:val="00EE7D26"/>
    <w:rsid w:val="00EF22B3"/>
    <w:rsid w:val="00EF6378"/>
    <w:rsid w:val="00F03B69"/>
    <w:rsid w:val="00F07A50"/>
    <w:rsid w:val="00F101F7"/>
    <w:rsid w:val="00F113DA"/>
    <w:rsid w:val="00F15578"/>
    <w:rsid w:val="00F17658"/>
    <w:rsid w:val="00F266FC"/>
    <w:rsid w:val="00F3037A"/>
    <w:rsid w:val="00F3465A"/>
    <w:rsid w:val="00F373C4"/>
    <w:rsid w:val="00F37DC8"/>
    <w:rsid w:val="00F439B3"/>
    <w:rsid w:val="00F44404"/>
    <w:rsid w:val="00F52AF1"/>
    <w:rsid w:val="00F650C3"/>
    <w:rsid w:val="00F65710"/>
    <w:rsid w:val="00F65D85"/>
    <w:rsid w:val="00F6700B"/>
    <w:rsid w:val="00F7137B"/>
    <w:rsid w:val="00F72018"/>
    <w:rsid w:val="00F73670"/>
    <w:rsid w:val="00F8091E"/>
    <w:rsid w:val="00F8615C"/>
    <w:rsid w:val="00F969E5"/>
    <w:rsid w:val="00FA4972"/>
    <w:rsid w:val="00FA591C"/>
    <w:rsid w:val="00FA6BB0"/>
    <w:rsid w:val="00FB2DBD"/>
    <w:rsid w:val="00FB6648"/>
    <w:rsid w:val="00FB77C7"/>
    <w:rsid w:val="00FC0CCB"/>
    <w:rsid w:val="00FC4582"/>
    <w:rsid w:val="00FD48DF"/>
    <w:rsid w:val="00FD5860"/>
    <w:rsid w:val="00FE352D"/>
    <w:rsid w:val="00FE40EB"/>
    <w:rsid w:val="00FE4D02"/>
    <w:rsid w:val="00FE515F"/>
    <w:rsid w:val="00FE7D62"/>
    <w:rsid w:val="00FF0DA0"/>
    <w:rsid w:val="00FF3819"/>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64406B4B"/>
  <w15:docId w15:val="{6FEFCD1B-425F-4342-9404-4337A2530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zh-CN" w:bidi="ar-SA"/>
      </w:rPr>
    </w:rPrDefault>
    <w:pPrDefault/>
  </w:docDefaults>
  <w:latentStyles w:defLockedState="0" w:defUIPriority="0" w:defSemiHidden="0" w:defUnhideWhenUsed="0" w:defQFormat="0" w:count="372">
    <w:lsdException w:name="Normal" w:qFormat="1"/>
    <w:lsdException w:name="heading 1" w:qFormat="1"/>
    <w:lsdException w:name="heading 2" w:qFormat="1"/>
    <w:lsdException w:name="heading 3" w:qFormat="1"/>
    <w:lsdException w:name="heading 4" w:qFormat="1"/>
    <w:lsdException w:name="heading 5" w:qFormat="1"/>
    <w:lsdException w:name="heading 6"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unhideWhenUsed="1"/>
    <w:lsdException w:name="List 2" w:semiHidden="1" w:unhideWhenUsed="1"/>
    <w:lsdException w:name="List 3" w:semiHidden="1" w:unhideWhenUsed="1"/>
    <w:lsdException w:name="List 4" w:unhideWhenUsed="1"/>
    <w:lsdException w:name="List 5"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unhideWhenUsed="1"/>
    <w:lsdException w:name="Date" w:unhideWhenUsed="1"/>
    <w:lsdException w:name="Body Text First Indent"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atentStyles>
  <w:style w:type="paragraph" w:default="1" w:styleId="Normal">
    <w:name w:val="Normal"/>
    <w:qFormat/>
    <w:rsid w:val="00032E4E"/>
    <w:pPr>
      <w:tabs>
        <w:tab w:val="left" w:pos="1247"/>
        <w:tab w:val="left" w:pos="1814"/>
        <w:tab w:val="left" w:pos="2381"/>
        <w:tab w:val="left" w:pos="2948"/>
        <w:tab w:val="left" w:pos="3515"/>
      </w:tabs>
    </w:pPr>
    <w:rPr>
      <w:lang w:eastAsia="en-US"/>
    </w:rPr>
  </w:style>
  <w:style w:type="paragraph" w:styleId="Heading1">
    <w:name w:val="heading 1"/>
    <w:basedOn w:val="Normal"/>
    <w:next w:val="Normalnumber"/>
    <w:qFormat/>
    <w:rsid w:val="000D6941"/>
    <w:pPr>
      <w:keepNext/>
      <w:spacing w:before="240" w:after="120"/>
      <w:ind w:left="1247" w:hanging="680"/>
      <w:outlineLvl w:val="0"/>
    </w:pPr>
    <w:rPr>
      <w:b/>
      <w:sz w:val="28"/>
    </w:rPr>
  </w:style>
  <w:style w:type="paragraph" w:styleId="Heading2">
    <w:name w:val="heading 2"/>
    <w:basedOn w:val="Normal"/>
    <w:next w:val="Normalnumber"/>
    <w:qFormat/>
    <w:rsid w:val="000D6941"/>
    <w:pPr>
      <w:keepNext/>
      <w:spacing w:before="240" w:after="120"/>
      <w:ind w:left="1247" w:hanging="680"/>
      <w:outlineLvl w:val="1"/>
    </w:pPr>
    <w:rPr>
      <w:b/>
      <w:sz w:val="24"/>
      <w:szCs w:val="24"/>
    </w:rPr>
  </w:style>
  <w:style w:type="paragraph" w:styleId="Heading3">
    <w:name w:val="heading 3"/>
    <w:basedOn w:val="Normal"/>
    <w:next w:val="Normalnumber"/>
    <w:qFormat/>
    <w:rsid w:val="000D6941"/>
    <w:pPr>
      <w:spacing w:after="120"/>
      <w:ind w:left="1247" w:hanging="680"/>
      <w:outlineLvl w:val="2"/>
    </w:pPr>
    <w:rPr>
      <w:b/>
    </w:rPr>
  </w:style>
  <w:style w:type="paragraph" w:styleId="Heading4">
    <w:name w:val="heading 4"/>
    <w:basedOn w:val="Heading3"/>
    <w:next w:val="Normalnumber"/>
    <w:qFormat/>
    <w:rsid w:val="000D6941"/>
    <w:pPr>
      <w:keepNext/>
      <w:outlineLvl w:val="3"/>
    </w:pPr>
  </w:style>
  <w:style w:type="paragraph" w:styleId="Heading5">
    <w:name w:val="heading 5"/>
    <w:basedOn w:val="Normal"/>
    <w:next w:val="Normal"/>
    <w:qFormat/>
    <w:rsid w:val="000D6941"/>
    <w:pPr>
      <w:keepNext/>
      <w:outlineLvl w:val="4"/>
    </w:pPr>
    <w:rPr>
      <w:rFonts w:ascii="Univers" w:hAnsi="Univers"/>
      <w:b/>
      <w:sz w:val="24"/>
    </w:rPr>
  </w:style>
  <w:style w:type="paragraph" w:styleId="Heading6">
    <w:name w:val="heading 6"/>
    <w:basedOn w:val="Normal"/>
    <w:next w:val="Normal"/>
    <w:qFormat/>
    <w:rsid w:val="000D6941"/>
    <w:pPr>
      <w:keepNext/>
      <w:ind w:left="578"/>
      <w:outlineLvl w:val="5"/>
    </w:pPr>
    <w:rPr>
      <w:b/>
      <w:bCs/>
      <w:sz w:val="24"/>
    </w:rPr>
  </w:style>
  <w:style w:type="paragraph" w:styleId="Heading7">
    <w:name w:val="heading 7"/>
    <w:basedOn w:val="Normal"/>
    <w:next w:val="Normal"/>
    <w:qFormat/>
    <w:rsid w:val="000D6941"/>
    <w:pPr>
      <w:keepNext/>
      <w:widowControl w:val="0"/>
      <w:jc w:val="center"/>
      <w:outlineLvl w:val="6"/>
    </w:pPr>
    <w:rPr>
      <w:snapToGrid w:val="0"/>
      <w:u w:val="single"/>
      <w:lang w:val="en-US"/>
    </w:rPr>
  </w:style>
  <w:style w:type="paragraph" w:styleId="Heading8">
    <w:name w:val="heading 8"/>
    <w:basedOn w:val="Normal"/>
    <w:next w:val="Normal"/>
    <w:qFormat/>
    <w:rsid w:val="000D6941"/>
    <w:pPr>
      <w:keepNext/>
      <w:widowControl w:val="0"/>
      <w:numPr>
        <w:numId w:val="2"/>
      </w:numPr>
      <w:tabs>
        <w:tab w:val="left" w:pos="-1440"/>
        <w:tab w:val="left" w:pos="-720"/>
      </w:tabs>
      <w:suppressAutoHyphens/>
      <w:jc w:val="center"/>
      <w:outlineLvl w:val="7"/>
    </w:pPr>
    <w:rPr>
      <w:snapToGrid w:val="0"/>
      <w:u w:val="single"/>
      <w:lang w:val="en-US"/>
    </w:rPr>
  </w:style>
  <w:style w:type="paragraph" w:styleId="Heading9">
    <w:name w:val="heading 9"/>
    <w:basedOn w:val="Normal"/>
    <w:next w:val="Normal"/>
    <w:qFormat/>
    <w:rsid w:val="000D6941"/>
    <w:pPr>
      <w:keepNext/>
      <w:widowControl w:val="0"/>
      <w:numPr>
        <w:numId w:val="3"/>
      </w:numPr>
      <w:suppressAutoHyphens/>
      <w:jc w:val="center"/>
      <w:outlineLvl w:val="8"/>
    </w:pPr>
    <w:rPr>
      <w:snapToGrid w:val="0"/>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0D6941"/>
    <w:rPr>
      <w:rFonts w:ascii="Times New Roman" w:hAnsi="Times New Roman"/>
      <w:b/>
      <w:sz w:val="18"/>
    </w:rPr>
  </w:style>
  <w:style w:type="table" w:customStyle="1" w:styleId="Tabledocright">
    <w:name w:val="Table_doc_right"/>
    <w:basedOn w:val="TableNormal"/>
    <w:rsid w:val="003A77F1"/>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semiHidden/>
    <w:rsid w:val="000D6941"/>
    <w:pPr>
      <w:tabs>
        <w:tab w:val="clear" w:pos="1814"/>
        <w:tab w:val="clear" w:pos="2381"/>
        <w:tab w:val="clear" w:pos="2948"/>
        <w:tab w:val="clear" w:pos="3515"/>
      </w:tabs>
      <w:ind w:left="1000"/>
    </w:pPr>
    <w:rPr>
      <w:sz w:val="18"/>
      <w:szCs w:val="18"/>
    </w:rPr>
  </w:style>
  <w:style w:type="paragraph" w:styleId="TOC7">
    <w:name w:val="toc 7"/>
    <w:basedOn w:val="Normal"/>
    <w:next w:val="Normal"/>
    <w:autoRedefine/>
    <w:semiHidden/>
    <w:rsid w:val="000D6941"/>
    <w:pPr>
      <w:tabs>
        <w:tab w:val="clear" w:pos="1814"/>
        <w:tab w:val="clear" w:pos="2381"/>
        <w:tab w:val="clear" w:pos="2948"/>
        <w:tab w:val="clear" w:pos="3515"/>
      </w:tabs>
      <w:ind w:left="1200"/>
    </w:pPr>
    <w:rPr>
      <w:sz w:val="18"/>
      <w:szCs w:val="18"/>
    </w:rPr>
  </w:style>
  <w:style w:type="paragraph" w:styleId="TOC8">
    <w:name w:val="toc 8"/>
    <w:basedOn w:val="Normal"/>
    <w:next w:val="Normal"/>
    <w:autoRedefine/>
    <w:semiHidden/>
    <w:rsid w:val="000D6941"/>
    <w:pPr>
      <w:tabs>
        <w:tab w:val="clear" w:pos="1814"/>
        <w:tab w:val="clear" w:pos="2381"/>
        <w:tab w:val="clear" w:pos="2948"/>
        <w:tab w:val="clear" w:pos="3515"/>
      </w:tabs>
      <w:ind w:left="1400"/>
    </w:pPr>
    <w:rPr>
      <w:sz w:val="18"/>
      <w:szCs w:val="18"/>
    </w:rPr>
  </w:style>
  <w:style w:type="paragraph" w:styleId="TOC9">
    <w:name w:val="toc 9"/>
    <w:basedOn w:val="Normal"/>
    <w:next w:val="Normal"/>
    <w:autoRedefine/>
    <w:semiHidden/>
    <w:rsid w:val="000D6941"/>
    <w:pPr>
      <w:tabs>
        <w:tab w:val="clear" w:pos="1814"/>
        <w:tab w:val="clear" w:pos="2381"/>
        <w:tab w:val="clear" w:pos="2948"/>
        <w:tab w:val="clear" w:pos="3515"/>
      </w:tabs>
      <w:ind w:left="1600"/>
    </w:pPr>
    <w:rPr>
      <w:sz w:val="18"/>
      <w:szCs w:val="18"/>
    </w:rPr>
  </w:style>
  <w:style w:type="paragraph" w:customStyle="1" w:styleId="Titlefigure">
    <w:name w:val="Title_figure"/>
    <w:basedOn w:val="Titletable"/>
    <w:next w:val="NormalNonumber"/>
    <w:rsid w:val="003A77F1"/>
    <w:rPr>
      <w:bCs w:val="0"/>
    </w:rPr>
  </w:style>
  <w:style w:type="paragraph" w:styleId="TableofFigures">
    <w:name w:val="table of figures"/>
    <w:basedOn w:val="Normal"/>
    <w:next w:val="Normal"/>
    <w:autoRedefine/>
    <w:semiHidden/>
    <w:rsid w:val="000D6941"/>
    <w:pPr>
      <w:tabs>
        <w:tab w:val="clear" w:pos="1814"/>
        <w:tab w:val="clear" w:pos="2381"/>
        <w:tab w:val="clear" w:pos="2948"/>
        <w:tab w:val="clear" w:pos="3515"/>
      </w:tabs>
      <w:ind w:left="1814" w:hanging="567"/>
    </w:pPr>
  </w:style>
  <w:style w:type="paragraph" w:customStyle="1" w:styleId="CH1">
    <w:name w:val="CH1"/>
    <w:basedOn w:val="Normalpool"/>
    <w:next w:val="CH2"/>
    <w:rsid w:val="00160D74"/>
    <w:pPr>
      <w:keepNext/>
      <w:keepLines/>
      <w:tabs>
        <w:tab w:val="right" w:pos="851"/>
      </w:tabs>
      <w:suppressAutoHyphens/>
      <w:spacing w:before="240" w:after="120"/>
      <w:ind w:left="1247" w:right="284" w:hanging="1247"/>
    </w:pPr>
    <w:rPr>
      <w:b/>
      <w:sz w:val="28"/>
      <w:szCs w:val="28"/>
      <w:lang w:val="en-GB"/>
    </w:rPr>
  </w:style>
  <w:style w:type="paragraph" w:customStyle="1" w:styleId="CH2">
    <w:name w:val="CH2"/>
    <w:basedOn w:val="Normalpool"/>
    <w:next w:val="Normalnumber"/>
    <w:link w:val="CH2Char"/>
    <w:rsid w:val="00160D74"/>
    <w:pPr>
      <w:keepNext/>
      <w:keepLines/>
      <w:tabs>
        <w:tab w:val="right" w:pos="851"/>
      </w:tabs>
      <w:suppressAutoHyphens/>
      <w:spacing w:before="80" w:after="120"/>
      <w:ind w:left="1247" w:right="284" w:hanging="1247"/>
    </w:pPr>
    <w:rPr>
      <w:b/>
      <w:sz w:val="24"/>
      <w:szCs w:val="24"/>
      <w:lang w:val="en-GB"/>
    </w:rPr>
  </w:style>
  <w:style w:type="paragraph" w:customStyle="1" w:styleId="CH3">
    <w:name w:val="CH3"/>
    <w:basedOn w:val="Normalpool"/>
    <w:next w:val="Normalnumber"/>
    <w:link w:val="CH3Char"/>
    <w:rsid w:val="00160D74"/>
    <w:pPr>
      <w:keepNext/>
      <w:keepLines/>
      <w:tabs>
        <w:tab w:val="right" w:pos="851"/>
      </w:tabs>
      <w:suppressAutoHyphens/>
      <w:spacing w:after="120"/>
      <w:ind w:left="1247" w:right="284" w:hanging="1247"/>
    </w:pPr>
    <w:rPr>
      <w:b/>
      <w:lang w:val="en-GB"/>
    </w:rPr>
  </w:style>
  <w:style w:type="paragraph" w:customStyle="1" w:styleId="CH4">
    <w:name w:val="CH4"/>
    <w:basedOn w:val="Normalpool"/>
    <w:next w:val="Normalnumber"/>
    <w:rsid w:val="00160D74"/>
    <w:pPr>
      <w:keepNext/>
      <w:keepLines/>
      <w:tabs>
        <w:tab w:val="right" w:pos="851"/>
      </w:tabs>
      <w:suppressAutoHyphens/>
      <w:spacing w:after="120"/>
      <w:ind w:left="1247" w:right="284" w:hanging="1247"/>
    </w:pPr>
    <w:rPr>
      <w:b/>
      <w:lang w:val="en-GB"/>
    </w:rPr>
  </w:style>
  <w:style w:type="table" w:customStyle="1" w:styleId="Footertable">
    <w:name w:val="Footer_table"/>
    <w:basedOn w:val="TableNormal"/>
    <w:semiHidden/>
    <w:rsid w:val="003A77F1"/>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Footerpool">
    <w:name w:val="Footer_pool"/>
    <w:basedOn w:val="Normal"/>
    <w:next w:val="Normal"/>
    <w:semiHidden/>
    <w:rsid w:val="003A77F1"/>
    <w:pPr>
      <w:tabs>
        <w:tab w:val="left" w:pos="4321"/>
        <w:tab w:val="right" w:pos="8641"/>
      </w:tabs>
      <w:spacing w:before="60" w:after="120"/>
    </w:pPr>
    <w:rPr>
      <w:b/>
      <w:sz w:val="18"/>
    </w:rPr>
  </w:style>
  <w:style w:type="paragraph" w:customStyle="1" w:styleId="Headerpool">
    <w:name w:val="Header_pool"/>
    <w:basedOn w:val="Normal"/>
    <w:next w:val="Normal"/>
    <w:semiHidden/>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_pool"/>
    <w:semiHidden/>
    <w:rsid w:val="003A77F1"/>
    <w:pPr>
      <w:tabs>
        <w:tab w:val="left" w:pos="1247"/>
        <w:tab w:val="left" w:pos="1814"/>
        <w:tab w:val="left" w:pos="2381"/>
        <w:tab w:val="left" w:pos="2948"/>
        <w:tab w:val="left" w:pos="3515"/>
        <w:tab w:val="left" w:pos="4082"/>
      </w:tabs>
    </w:pPr>
    <w:rPr>
      <w:lang w:val="fr-FR" w:eastAsia="en-US"/>
    </w:rPr>
  </w:style>
  <w:style w:type="paragraph" w:customStyle="1" w:styleId="Footer-pool">
    <w:name w:val="Footer-pool"/>
    <w:basedOn w:val="Normal-pool"/>
    <w:next w:val="Normal-pool"/>
    <w:rsid w:val="003A77F1"/>
    <w:pPr>
      <w:tabs>
        <w:tab w:val="left" w:pos="4321"/>
        <w:tab w:val="right" w:pos="8641"/>
      </w:tabs>
      <w:spacing w:before="60" w:after="120"/>
    </w:pPr>
    <w:rPr>
      <w:b/>
      <w:sz w:val="18"/>
    </w:rPr>
  </w:style>
  <w:style w:type="paragraph" w:customStyle="1" w:styleId="Header-pool">
    <w:name w:val="Header-pool"/>
    <w:basedOn w:val="Normal-pool"/>
    <w:next w:val="Normal-pool"/>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link w:val="Normal-poolChar"/>
    <w:rsid w:val="00160D74"/>
    <w:pPr>
      <w:tabs>
        <w:tab w:val="left" w:pos="1247"/>
        <w:tab w:val="left" w:pos="1814"/>
        <w:tab w:val="left" w:pos="2381"/>
        <w:tab w:val="left" w:pos="2948"/>
        <w:tab w:val="left" w:pos="3515"/>
        <w:tab w:val="left" w:pos="4082"/>
      </w:tabs>
    </w:pPr>
    <w:rPr>
      <w:lang w:eastAsia="en-US"/>
    </w:rPr>
  </w:style>
  <w:style w:type="character" w:styleId="FootnoteReference">
    <w:name w:val="footnote reference"/>
    <w:aliases w:val="16 Point,Superscript 6 Point,ftref,(Ref. de nota al pie),number,SUPERS,Footnote Reference Superscript"/>
    <w:semiHidden/>
    <w:rsid w:val="000D6941"/>
    <w:rPr>
      <w:rFonts w:ascii="Times New Roman" w:hAnsi="Times New Roman"/>
      <w:color w:val="auto"/>
      <w:sz w:val="20"/>
      <w:szCs w:val="18"/>
      <w:vertAlign w:val="superscript"/>
    </w:rPr>
  </w:style>
  <w:style w:type="paragraph" w:styleId="FootnoteText">
    <w:name w:val="footnote text"/>
    <w:aliases w:val="DNV-FT,Geneva 9,Font: Geneva 9,Boston 10,f,footnote3,text,Geneva,92,Font:,Boston,10,FOOTNOTES,fn,single space,Footnote Text Rail EIS,ft,Footnotes,Footnote ak,fn cafc,Footnotes Char Char,Footnote Text Char Char,fn Char Char"/>
    <w:basedOn w:val="Normalpool"/>
    <w:link w:val="FootnoteTextChar"/>
    <w:uiPriority w:val="99"/>
    <w:rsid w:val="000D6941"/>
    <w:pPr>
      <w:spacing w:before="20" w:after="40"/>
      <w:ind w:left="1247"/>
    </w:pPr>
    <w:rPr>
      <w:sz w:val="18"/>
    </w:rPr>
  </w:style>
  <w:style w:type="character" w:styleId="CommentReference">
    <w:name w:val="annotation reference"/>
    <w:rsid w:val="003929B8"/>
    <w:rPr>
      <w:sz w:val="16"/>
      <w:szCs w:val="16"/>
    </w:rPr>
  </w:style>
  <w:style w:type="paragraph" w:styleId="CommentText">
    <w:name w:val="annotation text"/>
    <w:basedOn w:val="Normal"/>
    <w:link w:val="CommentTextChar"/>
    <w:rsid w:val="003929B8"/>
  </w:style>
  <w:style w:type="character" w:customStyle="1" w:styleId="CommentTextChar">
    <w:name w:val="Comment Text Char"/>
    <w:link w:val="CommentText"/>
    <w:rsid w:val="003929B8"/>
    <w:rPr>
      <w:lang w:eastAsia="en-US"/>
    </w:rPr>
  </w:style>
  <w:style w:type="paragraph" w:styleId="CommentSubject">
    <w:name w:val="annotation subject"/>
    <w:basedOn w:val="CommentText"/>
    <w:next w:val="CommentText"/>
    <w:link w:val="CommentSubjectChar"/>
    <w:rsid w:val="003929B8"/>
    <w:rPr>
      <w:b/>
      <w:bCs/>
    </w:rPr>
  </w:style>
  <w:style w:type="character" w:customStyle="1" w:styleId="CommentSubjectChar">
    <w:name w:val="Comment Subject Char"/>
    <w:link w:val="CommentSubject"/>
    <w:rsid w:val="003929B8"/>
    <w:rPr>
      <w:b/>
      <w:bCs/>
      <w:lang w:eastAsia="en-US"/>
    </w:rPr>
  </w:style>
  <w:style w:type="paragraph" w:styleId="BalloonText">
    <w:name w:val="Balloon Text"/>
    <w:basedOn w:val="Normal"/>
    <w:link w:val="BalloonTextChar"/>
    <w:rsid w:val="003929B8"/>
    <w:rPr>
      <w:rFonts w:ascii="Tahoma" w:hAnsi="Tahoma" w:cs="Tahoma"/>
      <w:sz w:val="16"/>
      <w:szCs w:val="16"/>
    </w:rPr>
  </w:style>
  <w:style w:type="character" w:customStyle="1" w:styleId="BalloonTextChar">
    <w:name w:val="Balloon Text Char"/>
    <w:link w:val="BalloonText"/>
    <w:rsid w:val="003929B8"/>
    <w:rPr>
      <w:rFonts w:ascii="Tahoma" w:hAnsi="Tahoma" w:cs="Tahoma"/>
      <w:sz w:val="16"/>
      <w:szCs w:val="16"/>
      <w:lang w:eastAsia="en-US"/>
    </w:rPr>
  </w:style>
  <w:style w:type="character" w:customStyle="1" w:styleId="FootnoteTextChar">
    <w:name w:val="Footnote Text Char"/>
    <w:aliases w:val="DNV-FT Char,Geneva 9 Char,Font: Geneva 9 Char,Boston 10 Char,f Char,footnote3 Char,text Char,Geneva Char,92 Char,Font: Char,Boston Char,10 Char,FOOTNOTES Char,fn Char,single space Char,Footnote Text Rail EIS Char,ft Char,fn cafc Char"/>
    <w:link w:val="FootnoteText"/>
    <w:uiPriority w:val="99"/>
    <w:locked/>
    <w:rsid w:val="0014293F"/>
    <w:rPr>
      <w:sz w:val="18"/>
      <w:lang w:val="fr-FR" w:eastAsia="en-US"/>
    </w:rPr>
  </w:style>
  <w:style w:type="table" w:styleId="TableGrid">
    <w:name w:val="Table Grid"/>
    <w:basedOn w:val="TableNormal"/>
    <w:rsid w:val="00E976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A24F9"/>
    <w:pPr>
      <w:ind w:left="720"/>
    </w:pPr>
  </w:style>
  <w:style w:type="table" w:customStyle="1" w:styleId="AATable">
    <w:name w:val="AA_Table"/>
    <w:basedOn w:val="TableNormal"/>
    <w:semiHidden/>
    <w:rsid w:val="003A77F1"/>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160D74"/>
    <w:pPr>
      <w:keepNext/>
      <w:keepLines/>
      <w:suppressAutoHyphens/>
      <w:ind w:right="5103"/>
    </w:pPr>
    <w:rPr>
      <w:b/>
      <w:lang w:val="en-GB"/>
    </w:rPr>
  </w:style>
  <w:style w:type="paragraph" w:customStyle="1" w:styleId="AATitle2">
    <w:name w:val="AA_Title2"/>
    <w:basedOn w:val="AATitle"/>
    <w:rsid w:val="00034B00"/>
    <w:pPr>
      <w:tabs>
        <w:tab w:val="clear" w:pos="1247"/>
        <w:tab w:val="clear" w:pos="1814"/>
        <w:tab w:val="clear" w:pos="2381"/>
        <w:tab w:val="clear" w:pos="2948"/>
        <w:tab w:val="clear" w:pos="3515"/>
        <w:tab w:val="clear" w:pos="4082"/>
        <w:tab w:val="left" w:pos="624"/>
      </w:tabs>
      <w:spacing w:before="60"/>
      <w:ind w:right="4536"/>
    </w:pPr>
  </w:style>
  <w:style w:type="paragraph" w:customStyle="1" w:styleId="BBTitle">
    <w:name w:val="BB_Title"/>
    <w:basedOn w:val="Normalpool"/>
    <w:link w:val="BBTitleChar"/>
    <w:rsid w:val="00160D74"/>
    <w:pPr>
      <w:keepNext/>
      <w:keepLines/>
      <w:suppressAutoHyphens/>
      <w:spacing w:before="320" w:after="240"/>
      <w:ind w:left="1247" w:right="567"/>
    </w:pPr>
    <w:rPr>
      <w:b/>
      <w:sz w:val="28"/>
      <w:szCs w:val="28"/>
      <w:lang w:val="en-GB"/>
    </w:rPr>
  </w:style>
  <w:style w:type="paragraph" w:styleId="Footer">
    <w:name w:val="footer"/>
    <w:basedOn w:val="Normal"/>
    <w:semiHidden/>
    <w:rsid w:val="00821395"/>
    <w:pPr>
      <w:tabs>
        <w:tab w:val="center" w:pos="4320"/>
        <w:tab w:val="right" w:pos="8640"/>
      </w:tabs>
      <w:spacing w:before="60" w:after="120"/>
    </w:pPr>
    <w:rPr>
      <w:sz w:val="18"/>
    </w:rPr>
  </w:style>
  <w:style w:type="paragraph" w:styleId="Header">
    <w:name w:val="header"/>
    <w:basedOn w:val="Normal"/>
    <w:semiHidden/>
    <w:rsid w:val="000D694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character" w:styleId="Hyperlink">
    <w:name w:val="Hyperlink"/>
    <w:semiHidden/>
    <w:rsid w:val="000D6941"/>
    <w:rPr>
      <w:rFonts w:ascii="Times New Roman" w:hAnsi="Times New Roman"/>
      <w:color w:val="auto"/>
      <w:sz w:val="20"/>
      <w:szCs w:val="20"/>
      <w:u w:val="none"/>
      <w:lang w:val="fr-FR"/>
    </w:rPr>
  </w:style>
  <w:style w:type="numbering" w:customStyle="1" w:styleId="Normallist">
    <w:name w:val="Normal_list"/>
    <w:basedOn w:val="NoList"/>
    <w:rsid w:val="003A77F1"/>
    <w:pPr>
      <w:numPr>
        <w:numId w:val="1"/>
      </w:numPr>
    </w:pPr>
  </w:style>
  <w:style w:type="paragraph" w:customStyle="1" w:styleId="NormalNonumber">
    <w:name w:val="Normal_No_number"/>
    <w:basedOn w:val="Normalpool"/>
    <w:link w:val="NormalNonumberChar"/>
    <w:rsid w:val="00160D74"/>
    <w:pPr>
      <w:spacing w:after="120"/>
      <w:ind w:left="1247"/>
    </w:pPr>
    <w:rPr>
      <w:lang w:val="en-GB"/>
    </w:rPr>
  </w:style>
  <w:style w:type="paragraph" w:customStyle="1" w:styleId="Normalnumber">
    <w:name w:val="Normal_number"/>
    <w:basedOn w:val="Normalpool"/>
    <w:link w:val="NormalnumberChar"/>
    <w:rsid w:val="00160D74"/>
    <w:pPr>
      <w:numPr>
        <w:numId w:val="5"/>
      </w:numPr>
      <w:spacing w:after="120"/>
    </w:pPr>
    <w:rPr>
      <w:lang w:val="en-GB"/>
    </w:rPr>
  </w:style>
  <w:style w:type="paragraph" w:customStyle="1" w:styleId="Titletable">
    <w:name w:val="Title_table"/>
    <w:basedOn w:val="Normalpool"/>
    <w:rsid w:val="00160D74"/>
    <w:pPr>
      <w:keepNext/>
      <w:keepLines/>
      <w:suppressAutoHyphens/>
      <w:spacing w:after="60"/>
      <w:ind w:left="1247"/>
    </w:pPr>
    <w:rPr>
      <w:b/>
      <w:bCs/>
      <w:lang w:val="en-GB"/>
    </w:rPr>
  </w:style>
  <w:style w:type="paragraph" w:styleId="TOC1">
    <w:name w:val="toc 1"/>
    <w:basedOn w:val="Normalpool"/>
    <w:next w:val="Normalpool"/>
    <w:rsid w:val="000D6941"/>
    <w:pPr>
      <w:tabs>
        <w:tab w:val="clear" w:pos="2381"/>
        <w:tab w:val="clear" w:pos="2948"/>
        <w:tab w:val="clear" w:pos="3515"/>
        <w:tab w:val="clear" w:pos="4082"/>
        <w:tab w:val="right" w:leader="dot" w:pos="9486"/>
      </w:tabs>
      <w:spacing w:before="240"/>
      <w:ind w:left="1814" w:hanging="567"/>
    </w:pPr>
    <w:rPr>
      <w:bCs/>
    </w:rPr>
  </w:style>
  <w:style w:type="paragraph" w:styleId="TOC2">
    <w:name w:val="toc 2"/>
    <w:basedOn w:val="Normalpool"/>
    <w:next w:val="Normalpool"/>
    <w:rsid w:val="000D6941"/>
    <w:pPr>
      <w:tabs>
        <w:tab w:val="clear" w:pos="1814"/>
        <w:tab w:val="clear" w:pos="2948"/>
        <w:tab w:val="clear" w:pos="3515"/>
        <w:tab w:val="clear" w:pos="4082"/>
        <w:tab w:val="right" w:leader="dot" w:pos="9486"/>
      </w:tabs>
      <w:ind w:left="2381" w:hanging="567"/>
    </w:pPr>
  </w:style>
  <w:style w:type="paragraph" w:styleId="TOC3">
    <w:name w:val="toc 3"/>
    <w:basedOn w:val="Normalpool"/>
    <w:next w:val="Normalpool"/>
    <w:rsid w:val="000D6941"/>
    <w:pPr>
      <w:tabs>
        <w:tab w:val="clear" w:pos="1814"/>
        <w:tab w:val="clear" w:pos="2381"/>
        <w:tab w:val="clear" w:pos="2948"/>
        <w:tab w:val="clear" w:pos="3515"/>
        <w:tab w:val="right" w:leader="dot" w:pos="9486"/>
      </w:tabs>
      <w:ind w:left="2948" w:hanging="567"/>
    </w:pPr>
    <w:rPr>
      <w:iCs/>
    </w:rPr>
  </w:style>
  <w:style w:type="paragraph" w:styleId="TOC4">
    <w:name w:val="toc 4"/>
    <w:basedOn w:val="Normalpool"/>
    <w:next w:val="Normalpool"/>
    <w:rsid w:val="000D6941"/>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Normal"/>
    <w:next w:val="Normal"/>
    <w:autoRedefine/>
    <w:semiHidden/>
    <w:rsid w:val="000D6941"/>
    <w:pPr>
      <w:tabs>
        <w:tab w:val="clear" w:pos="1814"/>
        <w:tab w:val="clear" w:pos="2381"/>
        <w:tab w:val="clear" w:pos="2948"/>
        <w:tab w:val="clear" w:pos="3515"/>
      </w:tabs>
      <w:ind w:left="800"/>
    </w:pPr>
    <w:rPr>
      <w:sz w:val="18"/>
      <w:szCs w:val="18"/>
    </w:rPr>
  </w:style>
  <w:style w:type="paragraph" w:customStyle="1" w:styleId="ZZAnxheader">
    <w:name w:val="ZZ_Anx_header"/>
    <w:basedOn w:val="Normalpool"/>
    <w:link w:val="ZZAnxheaderChar"/>
    <w:rsid w:val="00160D74"/>
    <w:rPr>
      <w:b/>
      <w:bCs/>
      <w:sz w:val="28"/>
      <w:szCs w:val="22"/>
      <w:lang w:val="en-GB"/>
    </w:rPr>
  </w:style>
  <w:style w:type="paragraph" w:customStyle="1" w:styleId="ZZAnxtitle">
    <w:name w:val="ZZ_Anx_title"/>
    <w:basedOn w:val="Normalpool"/>
    <w:link w:val="ZZAnxtitleChar"/>
    <w:rsid w:val="00160D74"/>
    <w:pPr>
      <w:spacing w:before="360" w:after="120"/>
      <w:ind w:left="1247"/>
    </w:pPr>
    <w:rPr>
      <w:b/>
      <w:bCs/>
      <w:sz w:val="28"/>
      <w:szCs w:val="26"/>
      <w:lang w:val="en-GB"/>
    </w:rPr>
  </w:style>
  <w:style w:type="paragraph" w:styleId="Revision">
    <w:name w:val="Revision"/>
    <w:hidden/>
    <w:uiPriority w:val="99"/>
    <w:semiHidden/>
    <w:rsid w:val="00D806F9"/>
    <w:rPr>
      <w:lang w:eastAsia="en-US"/>
    </w:rPr>
  </w:style>
  <w:style w:type="character" w:styleId="Emphasis">
    <w:name w:val="Emphasis"/>
    <w:basedOn w:val="DefaultParagraphFont"/>
    <w:qFormat/>
    <w:rsid w:val="00155A2F"/>
    <w:rPr>
      <w:i/>
      <w:iCs/>
    </w:rPr>
  </w:style>
  <w:style w:type="character" w:customStyle="1" w:styleId="BBTitleChar">
    <w:name w:val="BB_Title Char"/>
    <w:link w:val="BBTitle"/>
    <w:rsid w:val="00F15578"/>
    <w:rPr>
      <w:b/>
      <w:sz w:val="28"/>
      <w:szCs w:val="28"/>
      <w:lang w:eastAsia="en-US"/>
    </w:rPr>
  </w:style>
  <w:style w:type="character" w:customStyle="1" w:styleId="ZZAnxtitleChar">
    <w:name w:val="ZZ_Anx_title Char"/>
    <w:link w:val="ZZAnxtitle"/>
    <w:rsid w:val="00F15578"/>
    <w:rPr>
      <w:b/>
      <w:bCs/>
      <w:sz w:val="28"/>
      <w:szCs w:val="26"/>
      <w:lang w:eastAsia="en-US"/>
    </w:rPr>
  </w:style>
  <w:style w:type="character" w:customStyle="1" w:styleId="CH2Char">
    <w:name w:val="CH2 Char"/>
    <w:link w:val="CH2"/>
    <w:locked/>
    <w:rsid w:val="00480343"/>
    <w:rPr>
      <w:b/>
      <w:sz w:val="24"/>
      <w:szCs w:val="24"/>
      <w:lang w:eastAsia="en-US"/>
    </w:rPr>
  </w:style>
  <w:style w:type="character" w:customStyle="1" w:styleId="NormalNonumberChar">
    <w:name w:val="Normal_No_number Char"/>
    <w:link w:val="NormalNonumber"/>
    <w:locked/>
    <w:rsid w:val="00480343"/>
    <w:rPr>
      <w:lang w:eastAsia="en-US"/>
    </w:rPr>
  </w:style>
  <w:style w:type="character" w:customStyle="1" w:styleId="ZZAnxheaderChar">
    <w:name w:val="ZZ_Anx_header Char"/>
    <w:link w:val="ZZAnxheader"/>
    <w:rsid w:val="00480343"/>
    <w:rPr>
      <w:b/>
      <w:bCs/>
      <w:sz w:val="28"/>
      <w:szCs w:val="22"/>
      <w:lang w:eastAsia="en-US"/>
    </w:rPr>
  </w:style>
  <w:style w:type="character" w:customStyle="1" w:styleId="Normal-poolChar">
    <w:name w:val="Normal-pool Char"/>
    <w:link w:val="Normal-pool"/>
    <w:uiPriority w:val="99"/>
    <w:rsid w:val="00480343"/>
    <w:rPr>
      <w:lang w:eastAsia="en-US"/>
    </w:rPr>
  </w:style>
  <w:style w:type="character" w:customStyle="1" w:styleId="NormalnumberChar">
    <w:name w:val="Normal_number Char"/>
    <w:link w:val="Normalnumber"/>
    <w:locked/>
    <w:rsid w:val="00391AB3"/>
    <w:rPr>
      <w:lang w:eastAsia="en-US"/>
    </w:rPr>
  </w:style>
  <w:style w:type="character" w:customStyle="1" w:styleId="CH3Char">
    <w:name w:val="CH3 Char"/>
    <w:link w:val="CH3"/>
    <w:locked/>
    <w:rsid w:val="00391AB3"/>
    <w:rPr>
      <w:b/>
      <w:lang w:eastAsia="en-US"/>
    </w:rPr>
  </w:style>
  <w:style w:type="paragraph" w:customStyle="1" w:styleId="Articleheading">
    <w:name w:val="Article heading"/>
    <w:basedOn w:val="Normal"/>
    <w:next w:val="Subtitle"/>
    <w:rsid w:val="00391AB3"/>
    <w:pPr>
      <w:numPr>
        <w:numId w:val="27"/>
      </w:numPr>
      <w:tabs>
        <w:tab w:val="clear" w:pos="567"/>
        <w:tab w:val="clear" w:pos="1247"/>
        <w:tab w:val="clear" w:pos="1814"/>
        <w:tab w:val="clear" w:pos="2381"/>
        <w:tab w:val="clear" w:pos="2948"/>
        <w:tab w:val="clear" w:pos="3515"/>
      </w:tabs>
      <w:spacing w:after="240"/>
      <w:ind w:left="720" w:firstLine="3600"/>
    </w:pPr>
    <w:rPr>
      <w:sz w:val="28"/>
      <w:szCs w:val="28"/>
    </w:rPr>
  </w:style>
  <w:style w:type="paragraph" w:styleId="Subtitle">
    <w:name w:val="Subtitle"/>
    <w:basedOn w:val="Normal"/>
    <w:next w:val="Normal"/>
    <w:link w:val="SubtitleChar"/>
    <w:qFormat/>
    <w:rsid w:val="00391AB3"/>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391AB3"/>
    <w:rPr>
      <w:rFonts w:asciiTheme="minorHAnsi" w:eastAsiaTheme="minorEastAsia" w:hAnsiTheme="minorHAnsi" w:cstheme="minorBidi"/>
      <w:color w:val="5A5A5A" w:themeColor="text1" w:themeTint="A5"/>
      <w:spacing w:val="15"/>
      <w:sz w:val="22"/>
      <w:szCs w:val="22"/>
      <w:lang w:eastAsia="en-US"/>
    </w:rPr>
  </w:style>
  <w:style w:type="paragraph" w:styleId="NormalWeb">
    <w:name w:val="Normal (Web)"/>
    <w:basedOn w:val="Normal"/>
    <w:uiPriority w:val="99"/>
    <w:semiHidden/>
    <w:unhideWhenUsed/>
    <w:rsid w:val="00BA4BE6"/>
    <w:pPr>
      <w:tabs>
        <w:tab w:val="clear" w:pos="1247"/>
        <w:tab w:val="clear" w:pos="1814"/>
        <w:tab w:val="clear" w:pos="2381"/>
        <w:tab w:val="clear" w:pos="2948"/>
        <w:tab w:val="clear" w:pos="3515"/>
      </w:tabs>
      <w:spacing w:before="100" w:beforeAutospacing="1" w:after="100" w:afterAutospacing="1"/>
    </w:pPr>
    <w:rPr>
      <w:rFonts w:eastAsiaTheme="minorEastAsia"/>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853F85-32DF-4DB4-9D4C-81C6B44798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5132</Words>
  <Characters>29255</Characters>
  <Application>Microsoft Office Word</Application>
  <DocSecurity>0</DocSecurity>
  <Lines>243</Lines>
  <Paragraphs>68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NATIONS UNIES</vt:lpstr>
      <vt:lpstr>NATIONS UNIES</vt:lpstr>
    </vt:vector>
  </TitlesOfParts>
  <Company>unon</Company>
  <LinksUpToDate>false</LinksUpToDate>
  <CharactersWithSpaces>34319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NATIONS UNIES</dc:title>
  <dc:creator>Cynthia Mwanza</dc:creator>
  <cp:lastModifiedBy>Claudia ten Have</cp:lastModifiedBy>
  <cp:revision>2</cp:revision>
  <cp:lastPrinted>2018-07-02T12:25:00Z</cp:lastPrinted>
  <dcterms:created xsi:type="dcterms:W3CDTF">2018-10-09T07:31:00Z</dcterms:created>
  <dcterms:modified xsi:type="dcterms:W3CDTF">2018-10-09T07:31:00Z</dcterms:modified>
</cp:coreProperties>
</file>