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2693"/>
        <w:gridCol w:w="6520"/>
        <w:gridCol w:w="283"/>
      </w:tblGrid>
      <w:tr w:rsidR="00546B6B" w:rsidRPr="0086106E" w14:paraId="188BBE54" w14:textId="77777777" w:rsidTr="003E7029">
        <w:trPr>
          <w:trHeight w:val="850"/>
        </w:trPr>
        <w:tc>
          <w:tcPr>
            <w:tcW w:w="2693" w:type="dxa"/>
          </w:tcPr>
          <w:p w14:paraId="7CBC5E32" w14:textId="77777777" w:rsidR="00546B6B" w:rsidRPr="0086106E" w:rsidRDefault="00546B6B" w:rsidP="00546B6B">
            <w:pPr>
              <w:pStyle w:val="AUnitedNations"/>
              <w:tabs>
                <w:tab w:val="clear" w:pos="624"/>
                <w:tab w:val="clear" w:pos="1871"/>
                <w:tab w:val="clear" w:pos="2495"/>
                <w:tab w:val="clear" w:pos="3119"/>
                <w:tab w:val="clear" w:pos="3742"/>
                <w:tab w:val="clear" w:pos="4366"/>
                <w:tab w:val="clear" w:pos="4990"/>
              </w:tabs>
            </w:pPr>
            <w:r w:rsidRPr="0086106E">
              <w:t xml:space="preserve">ОРГАНИЗАЦИЯ </w:t>
            </w:r>
            <w:r w:rsidRPr="0086106E">
              <w:br/>
              <w:t xml:space="preserve">ОБЪЕДИНЕННЫХ </w:t>
            </w:r>
            <w:r w:rsidRPr="0086106E">
              <w:br/>
              <w:t>НАЦИЙ</w:t>
            </w:r>
          </w:p>
        </w:tc>
        <w:tc>
          <w:tcPr>
            <w:tcW w:w="6520" w:type="dxa"/>
          </w:tcPr>
          <w:p w14:paraId="6176ACD5"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r w:rsidRPr="0086106E">
              <w:rPr>
                <w:noProof/>
                <w14:ligatures w14:val="standardContextual"/>
              </w:rPr>
              <w:drawing>
                <wp:anchor distT="0" distB="0" distL="114300" distR="114300" simplePos="0" relativeHeight="251658240" behindDoc="0" locked="0" layoutInCell="1" allowOverlap="1" wp14:anchorId="02B4B2F4" wp14:editId="6941FAC7">
                  <wp:simplePos x="0" y="0"/>
                  <wp:positionH relativeFrom="column">
                    <wp:posOffset>-2540</wp:posOffset>
                  </wp:positionH>
                  <wp:positionV relativeFrom="paragraph">
                    <wp:posOffset>-4445</wp:posOffset>
                  </wp:positionV>
                  <wp:extent cx="1269153" cy="573559"/>
                  <wp:effectExtent l="0" t="0" r="7620" b="0"/>
                  <wp:wrapNone/>
                  <wp:docPr id="1739202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202115"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283" w:type="dxa"/>
          </w:tcPr>
          <w:p w14:paraId="20D14D35"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r>
    </w:tbl>
    <w:p w14:paraId="44114859"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Look w:val="0000" w:firstRow="0" w:lastRow="0" w:firstColumn="0" w:lastColumn="0" w:noHBand="0" w:noVBand="0"/>
      </w:tblPr>
      <w:tblGrid>
        <w:gridCol w:w="6378"/>
        <w:gridCol w:w="3118"/>
      </w:tblGrid>
      <w:tr w:rsidR="00546B6B" w:rsidRPr="0086106E" w14:paraId="36F446E1" w14:textId="77777777" w:rsidTr="003E7029">
        <w:trPr>
          <w:trHeight w:val="340"/>
        </w:trPr>
        <w:tc>
          <w:tcPr>
            <w:tcW w:w="3358" w:type="pct"/>
            <w:vAlign w:val="bottom"/>
          </w:tcPr>
          <w:p w14:paraId="66116222"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c>
          <w:tcPr>
            <w:tcW w:w="1642" w:type="pct"/>
            <w:noWrap/>
            <w:vAlign w:val="bottom"/>
          </w:tcPr>
          <w:p w14:paraId="43EEB075" w14:textId="25BD1792" w:rsidR="00546B6B" w:rsidRPr="0086106E" w:rsidRDefault="00546B6B" w:rsidP="00546B6B">
            <w:pPr>
              <w:pStyle w:val="ASymbol"/>
              <w:tabs>
                <w:tab w:val="clear" w:pos="1871"/>
                <w:tab w:val="clear" w:pos="2495"/>
                <w:tab w:val="clear" w:pos="2920"/>
                <w:tab w:val="clear" w:pos="3119"/>
                <w:tab w:val="clear" w:pos="3742"/>
                <w:tab w:val="clear" w:pos="4366"/>
                <w:tab w:val="clear" w:pos="4990"/>
              </w:tabs>
            </w:pPr>
            <w:r w:rsidRPr="0086106E">
              <w:rPr>
                <w:b/>
                <w:sz w:val="28"/>
              </w:rPr>
              <w:t>UNEP</w:t>
            </w:r>
            <w:r w:rsidRPr="0086106E">
              <w:t>/MC/COP.6/</w:t>
            </w:r>
            <w:r w:rsidR="00A1114F">
              <w:t>Dec.1</w:t>
            </w:r>
            <w:r w:rsidR="0022323C">
              <w:t>8</w:t>
            </w:r>
          </w:p>
        </w:tc>
      </w:tr>
    </w:tbl>
    <w:p w14:paraId="544FFF6D"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546B6B" w:rsidRPr="0086106E" w14:paraId="5C3F76B3" w14:textId="77777777" w:rsidTr="003E7029">
        <w:trPr>
          <w:trHeight w:val="2098"/>
        </w:trPr>
        <w:tc>
          <w:tcPr>
            <w:tcW w:w="3685" w:type="dxa"/>
          </w:tcPr>
          <w:p w14:paraId="1C06E2B3" w14:textId="77777777" w:rsidR="00546B6B" w:rsidRPr="0086106E" w:rsidRDefault="00546B6B" w:rsidP="00546B6B">
            <w:pPr>
              <w:pStyle w:val="ALogo"/>
              <w:tabs>
                <w:tab w:val="clear" w:pos="624"/>
                <w:tab w:val="clear" w:pos="1247"/>
                <w:tab w:val="clear" w:pos="1871"/>
                <w:tab w:val="clear" w:pos="2495"/>
                <w:tab w:val="clear" w:pos="3119"/>
                <w:tab w:val="clear" w:pos="3742"/>
                <w:tab w:val="clear" w:pos="4366"/>
                <w:tab w:val="clear" w:pos="4990"/>
              </w:tabs>
            </w:pPr>
            <w:r w:rsidRPr="0086106E">
              <w:rPr>
                <w:noProof/>
                <w14:ligatures w14:val="standardContextual"/>
              </w:rPr>
              <w:drawing>
                <wp:inline distT="0" distB="0" distL="0" distR="0" wp14:anchorId="233E90B8" wp14:editId="3242A6F4">
                  <wp:extent cx="2202815" cy="1028700"/>
                  <wp:effectExtent l="0" t="0" r="6985" b="0"/>
                  <wp:docPr id="2086287757" name="Picture 2"/>
                  <wp:cNvGraphicFramePr/>
                  <a:graphic xmlns:a="http://schemas.openxmlformats.org/drawingml/2006/main">
                    <a:graphicData uri="http://schemas.openxmlformats.org/drawingml/2006/picture">
                      <pic:pic xmlns:pic="http://schemas.openxmlformats.org/drawingml/2006/picture">
                        <pic:nvPicPr>
                          <pic:cNvPr id="208628775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86106E">
              <w:t xml:space="preserve"> </w:t>
            </w:r>
          </w:p>
          <w:p w14:paraId="4F33A84C" w14:textId="77777777" w:rsidR="00546B6B" w:rsidRPr="0086106E" w:rsidRDefault="00546B6B" w:rsidP="00546B6B">
            <w:pPr>
              <w:pStyle w:val="ALogo"/>
              <w:tabs>
                <w:tab w:val="clear" w:pos="624"/>
                <w:tab w:val="clear" w:pos="1247"/>
                <w:tab w:val="clear" w:pos="1871"/>
                <w:tab w:val="clear" w:pos="2495"/>
                <w:tab w:val="clear" w:pos="3119"/>
                <w:tab w:val="clear" w:pos="3742"/>
                <w:tab w:val="clear" w:pos="4366"/>
                <w:tab w:val="clear" w:pos="4990"/>
              </w:tabs>
            </w:pPr>
          </w:p>
        </w:tc>
        <w:tc>
          <w:tcPr>
            <w:tcW w:w="2693" w:type="dxa"/>
          </w:tcPr>
          <w:p w14:paraId="0BCC3917"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c>
          <w:tcPr>
            <w:tcW w:w="3118" w:type="dxa"/>
          </w:tcPr>
          <w:p w14:paraId="34B6D3CA" w14:textId="7FB28714" w:rsidR="00546B6B" w:rsidRPr="0086106E" w:rsidRDefault="00546B6B" w:rsidP="00546B6B">
            <w:pPr>
              <w:pStyle w:val="AText"/>
              <w:tabs>
                <w:tab w:val="clear" w:pos="624"/>
                <w:tab w:val="clear" w:pos="1247"/>
                <w:tab w:val="clear" w:pos="1871"/>
                <w:tab w:val="clear" w:pos="2495"/>
                <w:tab w:val="clear" w:pos="3119"/>
                <w:tab w:val="clear" w:pos="3742"/>
                <w:tab w:val="clear" w:pos="4366"/>
                <w:tab w:val="clear" w:pos="4990"/>
              </w:tabs>
            </w:pPr>
            <w:r w:rsidRPr="0086106E">
              <w:t xml:space="preserve">Distr.: </w:t>
            </w:r>
            <w:r>
              <w:t>General</w:t>
            </w:r>
            <w:r w:rsidRPr="0086106E">
              <w:t xml:space="preserve"> </w:t>
            </w:r>
          </w:p>
          <w:p w14:paraId="64E7BB35" w14:textId="1D41CEB1" w:rsidR="00546B6B" w:rsidRPr="0086106E" w:rsidRDefault="00546B6B" w:rsidP="00546B6B">
            <w:pPr>
              <w:pStyle w:val="AText0"/>
              <w:tabs>
                <w:tab w:val="clear" w:pos="624"/>
                <w:tab w:val="clear" w:pos="1247"/>
                <w:tab w:val="clear" w:pos="1871"/>
                <w:tab w:val="clear" w:pos="2495"/>
                <w:tab w:val="clear" w:pos="3119"/>
                <w:tab w:val="clear" w:pos="3742"/>
                <w:tab w:val="clear" w:pos="4366"/>
              </w:tabs>
            </w:pPr>
            <w:r>
              <w:t>24 November 2025</w:t>
            </w:r>
          </w:p>
          <w:p w14:paraId="2905BD64" w14:textId="77777777" w:rsidR="00546B6B" w:rsidRPr="0086106E" w:rsidRDefault="00546B6B" w:rsidP="00546B6B">
            <w:pPr>
              <w:pStyle w:val="AText"/>
              <w:tabs>
                <w:tab w:val="clear" w:pos="624"/>
                <w:tab w:val="clear" w:pos="1247"/>
                <w:tab w:val="clear" w:pos="1871"/>
                <w:tab w:val="clear" w:pos="2495"/>
                <w:tab w:val="clear" w:pos="3119"/>
                <w:tab w:val="clear" w:pos="3742"/>
                <w:tab w:val="clear" w:pos="4366"/>
                <w:tab w:val="clear" w:pos="4990"/>
              </w:tabs>
            </w:pPr>
            <w:r w:rsidRPr="0086106E">
              <w:t xml:space="preserve">Russian </w:t>
            </w:r>
            <w:r w:rsidRPr="0086106E">
              <w:br/>
              <w:t>Original: English</w:t>
            </w:r>
          </w:p>
        </w:tc>
      </w:tr>
    </w:tbl>
    <w:p w14:paraId="09B994E9"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546B6B" w:rsidRPr="00A87A26" w14:paraId="2F379750" w14:textId="77777777" w:rsidTr="003E7029">
        <w:trPr>
          <w:trHeight w:val="57"/>
        </w:trPr>
        <w:tc>
          <w:tcPr>
            <w:tcW w:w="5301" w:type="dxa"/>
          </w:tcPr>
          <w:p w14:paraId="2F9266FE" w14:textId="77777777" w:rsidR="00546B6B" w:rsidRPr="00546B6B" w:rsidRDefault="00546B6B" w:rsidP="00546B6B">
            <w:pPr>
              <w:pStyle w:val="AATitle"/>
              <w:keepNext w:val="0"/>
              <w:keepLines w:val="0"/>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 xml:space="preserve">Конференция Сторон Минаматской </w:t>
            </w:r>
            <w:r w:rsidRPr="00546B6B">
              <w:rPr>
                <w:lang w:val="ru-RU"/>
              </w:rPr>
              <w:br/>
              <w:t>конвенции о ртути</w:t>
            </w:r>
          </w:p>
          <w:p w14:paraId="1E85E888" w14:textId="77777777" w:rsidR="00546B6B" w:rsidRPr="00546B6B" w:rsidRDefault="00546B6B" w:rsidP="00546B6B">
            <w:pPr>
              <w:pStyle w:val="AATitle"/>
              <w:keepNext w:val="0"/>
              <w:keepLines w:val="0"/>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 xml:space="preserve">Шестое совещание </w:t>
            </w:r>
          </w:p>
          <w:p w14:paraId="468791FE" w14:textId="24C0017D" w:rsidR="00546B6B" w:rsidRPr="007D1BDF" w:rsidRDefault="00546B6B" w:rsidP="00546B6B">
            <w:pPr>
              <w:pStyle w:val="AATitle1"/>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Женева, 3–7 ноября 2025 года</w:t>
            </w:r>
          </w:p>
        </w:tc>
        <w:tc>
          <w:tcPr>
            <w:tcW w:w="4195" w:type="dxa"/>
          </w:tcPr>
          <w:p w14:paraId="59F88C9F" w14:textId="77777777" w:rsidR="00546B6B" w:rsidRPr="00E240F9" w:rsidRDefault="00546B6B" w:rsidP="00546B6B">
            <w:pPr>
              <w:pStyle w:val="Normal-pool"/>
              <w:tabs>
                <w:tab w:val="clear" w:pos="624"/>
                <w:tab w:val="clear" w:pos="1247"/>
                <w:tab w:val="clear" w:pos="1871"/>
                <w:tab w:val="clear" w:pos="2495"/>
                <w:tab w:val="clear" w:pos="3119"/>
                <w:tab w:val="clear" w:pos="3742"/>
                <w:tab w:val="clear" w:pos="4366"/>
                <w:tab w:val="clear" w:pos="4990"/>
              </w:tabs>
              <w:rPr>
                <w:lang w:val="ru-RU"/>
              </w:rPr>
            </w:pPr>
          </w:p>
        </w:tc>
      </w:tr>
    </w:tbl>
    <w:p w14:paraId="2A3060AE" w14:textId="77777777" w:rsidR="00032118" w:rsidRPr="00DA0337" w:rsidRDefault="00032118" w:rsidP="00546B6B">
      <w:pPr>
        <w:pStyle w:val="BBTitle"/>
        <w:keepNext w:val="0"/>
        <w:keepLines w:val="0"/>
        <w:tabs>
          <w:tab w:val="clear" w:pos="624"/>
          <w:tab w:val="clear" w:pos="1247"/>
          <w:tab w:val="clear" w:pos="1871"/>
          <w:tab w:val="clear" w:pos="2495"/>
          <w:tab w:val="clear" w:pos="3119"/>
          <w:tab w:val="clear" w:pos="3742"/>
          <w:tab w:val="clear" w:pos="4366"/>
          <w:tab w:val="clear" w:pos="4990"/>
        </w:tabs>
        <w:rPr>
          <w:lang w:val="ru-RU"/>
        </w:rPr>
      </w:pPr>
      <w:r>
        <w:rPr>
          <w:bCs/>
          <w:lang w:val="ru-RU"/>
        </w:rPr>
        <w:t>Решения, принятые Конференцией Сторон Минаматской конвенции о ртути на ее шестом совещании</w:t>
      </w:r>
    </w:p>
    <w:p w14:paraId="3890FF70" w14:textId="46426972" w:rsidR="00107665" w:rsidRPr="00B560F3" w:rsidRDefault="00B560F3" w:rsidP="0054086E">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rPr>
          <w:lang w:val="ru-RU"/>
        </w:rPr>
      </w:pPr>
      <w:bookmarkStart w:id="0" w:name="_Toc213853075"/>
      <w:r w:rsidRPr="00A22783">
        <w:rPr>
          <w:lang w:val="ru-RU"/>
        </w:rPr>
        <w:tab/>
      </w:r>
      <w:bookmarkStart w:id="1" w:name="_Toc222992825"/>
      <w:r w:rsidR="00107665" w:rsidRPr="00B560F3">
        <w:rPr>
          <w:lang w:val="ru-RU"/>
        </w:rPr>
        <w:t xml:space="preserve">Решение MК-6/18. «Дорожная карта» для расширения сопутствующих выгод при осуществлении </w:t>
      </w:r>
      <w:proofErr w:type="spellStart"/>
      <w:r w:rsidR="00107665" w:rsidRPr="00B560F3">
        <w:rPr>
          <w:lang w:val="ru-RU"/>
        </w:rPr>
        <w:t>Минаматской</w:t>
      </w:r>
      <w:proofErr w:type="spellEnd"/>
      <w:r w:rsidR="00107665" w:rsidRPr="00B560F3">
        <w:rPr>
          <w:lang w:val="ru-RU"/>
        </w:rPr>
        <w:t xml:space="preserve"> конвенции и </w:t>
      </w:r>
      <w:proofErr w:type="spellStart"/>
      <w:r w:rsidR="00107665" w:rsidRPr="00B560F3">
        <w:rPr>
          <w:lang w:val="ru-RU"/>
        </w:rPr>
        <w:t>Куньминско</w:t>
      </w:r>
      <w:proofErr w:type="spellEnd"/>
      <w:r w:rsidR="00107665" w:rsidRPr="00B560F3">
        <w:rPr>
          <w:lang w:val="ru-RU"/>
        </w:rPr>
        <w:t>-Монреальской глобальной рамочной программы в области биоразнообразия</w:t>
      </w:r>
      <w:bookmarkStart w:id="2" w:name="_Toc219712816"/>
      <w:bookmarkEnd w:id="0"/>
      <w:bookmarkEnd w:id="1"/>
      <w:bookmarkEnd w:id="2"/>
    </w:p>
    <w:p w14:paraId="2DA44EAB" w14:textId="77777777" w:rsidR="00107665" w:rsidRPr="00DB6FFC" w:rsidRDefault="00107665" w:rsidP="0094750E">
      <w:pPr>
        <w:tabs>
          <w:tab w:val="clear" w:pos="1247"/>
          <w:tab w:val="clear" w:pos="1814"/>
          <w:tab w:val="clear" w:pos="2381"/>
          <w:tab w:val="clear" w:pos="2948"/>
          <w:tab w:val="clear" w:pos="3515"/>
        </w:tabs>
        <w:spacing w:after="120"/>
        <w:ind w:left="1247" w:firstLine="624"/>
        <w:rPr>
          <w:rFonts w:asciiTheme="majorBidi" w:hAnsiTheme="majorBidi" w:cstheme="majorBidi"/>
          <w:i/>
          <w:iCs/>
          <w:shd w:val="clear" w:color="auto" w:fill="FFFFFF"/>
          <w:lang w:val="ru-RU"/>
        </w:rPr>
      </w:pPr>
      <w:r>
        <w:rPr>
          <w:i/>
          <w:iCs/>
          <w:lang w:val="ru-RU"/>
        </w:rPr>
        <w:t>Конференция Сторон,</w:t>
      </w:r>
    </w:p>
    <w:p w14:paraId="136ACDF1" w14:textId="623D60DE" w:rsidR="00107665" w:rsidRPr="00DB6FFC" w:rsidRDefault="00107665" w:rsidP="0094750E">
      <w:pPr>
        <w:tabs>
          <w:tab w:val="clear" w:pos="1247"/>
          <w:tab w:val="clear" w:pos="1814"/>
          <w:tab w:val="clear" w:pos="2381"/>
          <w:tab w:val="clear" w:pos="2948"/>
          <w:tab w:val="clear" w:pos="3515"/>
        </w:tabs>
        <w:spacing w:after="120"/>
        <w:ind w:left="1247" w:firstLine="624"/>
        <w:rPr>
          <w:rFonts w:asciiTheme="majorBidi" w:hAnsiTheme="majorBidi" w:cstheme="majorBidi"/>
          <w:lang w:val="ru-RU"/>
        </w:rPr>
      </w:pPr>
      <w:r w:rsidRPr="002D3800">
        <w:rPr>
          <w:i/>
          <w:iCs/>
          <w:lang w:val="ru-RU"/>
        </w:rPr>
        <w:t>с удовлетворением отмечая</w:t>
      </w:r>
      <w:r>
        <w:rPr>
          <w:lang w:val="ru-RU"/>
        </w:rPr>
        <w:t xml:space="preserve"> работу секретариата во исполнение решения MК-5/17 </w:t>
      </w:r>
      <w:r w:rsidR="006118D2">
        <w:rPr>
          <w:lang w:val="ru-RU"/>
        </w:rPr>
        <w:t>«</w:t>
      </w:r>
      <w:r w:rsidR="006118D2" w:rsidRPr="00B560F3">
        <w:rPr>
          <w:lang w:val="ru-RU"/>
        </w:rPr>
        <w:t xml:space="preserve">Ртуть и </w:t>
      </w:r>
      <w:proofErr w:type="spellStart"/>
      <w:r w:rsidR="006118D2" w:rsidRPr="00B560F3">
        <w:rPr>
          <w:lang w:val="ru-RU"/>
        </w:rPr>
        <w:t>Куньминско</w:t>
      </w:r>
      <w:proofErr w:type="spellEnd"/>
      <w:r w:rsidR="006118D2" w:rsidRPr="00B560F3">
        <w:rPr>
          <w:lang w:val="ru-RU"/>
        </w:rPr>
        <w:t>-Монреальская глобальная рамочная программа в области биоразнообразия</w:t>
      </w:r>
      <w:r w:rsidR="006118D2">
        <w:rPr>
          <w:lang w:val="ru-RU"/>
        </w:rPr>
        <w:t>»</w:t>
      </w:r>
      <w:r>
        <w:rPr>
          <w:lang w:val="ru-RU"/>
        </w:rPr>
        <w:t>, включая материалы, подготовленные в ответ на призывы Исполнительного секретаря Конвенции о биологическом разнообразии о предоставлении информации об индикаторах, о чем сообщалось Конференции Сторон Минаматской конвенции на ее шестом совещании,</w:t>
      </w:r>
    </w:p>
    <w:p w14:paraId="036B4589" w14:textId="77777777" w:rsidR="00107665" w:rsidRPr="00DB6FFC" w:rsidRDefault="00107665" w:rsidP="0094750E">
      <w:pPr>
        <w:tabs>
          <w:tab w:val="clear" w:pos="1247"/>
          <w:tab w:val="clear" w:pos="1814"/>
          <w:tab w:val="clear" w:pos="2381"/>
          <w:tab w:val="clear" w:pos="2948"/>
          <w:tab w:val="clear" w:pos="3515"/>
        </w:tabs>
        <w:spacing w:after="120"/>
        <w:ind w:left="1247" w:firstLine="624"/>
        <w:rPr>
          <w:rFonts w:asciiTheme="majorBidi" w:hAnsiTheme="majorBidi" w:cstheme="majorBidi"/>
          <w:shd w:val="clear" w:color="auto" w:fill="FFFFFF"/>
          <w:lang w:val="ru-RU"/>
        </w:rPr>
      </w:pPr>
      <w:r w:rsidRPr="002D3800">
        <w:rPr>
          <w:i/>
          <w:iCs/>
          <w:lang w:val="ru-RU"/>
        </w:rPr>
        <w:t>принимая во внимание</w:t>
      </w:r>
      <w:r>
        <w:rPr>
          <w:lang w:val="ru-RU"/>
        </w:rPr>
        <w:t xml:space="preserve"> предложение Конференции Сторон Конвенции о биологическом разнообразии в ее решении 16/35, обращенное к Конференции Сторон Минаматской конвенции, а также к руководящим органам других конвенций по химическим веществам и отходам, Продовольственной и сельскохозяйственной организации Объединенных Наций и другим соответствующим конвенциям и организациям, включая Глобальную рамочную программу по химическим веществам «Ради планеты, свободной от вредного воздействия химических веществ и отходов», сотрудничать с тремя Рио-де-</w:t>
      </w:r>
      <w:proofErr w:type="spellStart"/>
      <w:r>
        <w:rPr>
          <w:lang w:val="ru-RU"/>
        </w:rPr>
        <w:t>Жанейрскими</w:t>
      </w:r>
      <w:proofErr w:type="spellEnd"/>
      <w:r>
        <w:rPr>
          <w:lang w:val="ru-RU"/>
        </w:rPr>
        <w:t xml:space="preserve"> конвенциями с целью решения задачи 7 Рамочной программы, касающейся сокращения загрязнения до уровней, не наносящих вреда биоразнообразию, </w:t>
      </w:r>
    </w:p>
    <w:p w14:paraId="455747F9" w14:textId="77777777" w:rsidR="00107665" w:rsidRPr="00DB6FFC" w:rsidRDefault="00107665" w:rsidP="0094750E">
      <w:pPr>
        <w:tabs>
          <w:tab w:val="clear" w:pos="1247"/>
          <w:tab w:val="clear" w:pos="1814"/>
          <w:tab w:val="clear" w:pos="2381"/>
          <w:tab w:val="clear" w:pos="2948"/>
          <w:tab w:val="clear" w:pos="3515"/>
        </w:tabs>
        <w:spacing w:after="120"/>
        <w:ind w:left="1247" w:firstLine="624"/>
        <w:rPr>
          <w:rFonts w:asciiTheme="majorBidi" w:hAnsiTheme="majorBidi" w:cstheme="majorBidi"/>
          <w:lang w:val="ru-RU"/>
        </w:rPr>
      </w:pPr>
      <w:r w:rsidRPr="002D3800">
        <w:rPr>
          <w:i/>
          <w:iCs/>
          <w:lang w:val="ru-RU"/>
        </w:rPr>
        <w:t>с признательностью отмечая</w:t>
      </w:r>
      <w:r>
        <w:rPr>
          <w:lang w:val="ru-RU"/>
        </w:rPr>
        <w:t xml:space="preserve"> работу, проводимую при содействии Программы Организации Объединенных Наций по окружающей среде в рамках Бернского процесса, включая итоги третьей конференции в рамках этого процесса</w:t>
      </w:r>
      <w:r w:rsidRPr="00E8757C">
        <w:rPr>
          <w:rStyle w:val="FootnoteReference"/>
          <w:rFonts w:cstheme="majorBidi"/>
          <w:lang w:val="ru-RU"/>
        </w:rPr>
        <w:footnoteReference w:id="2"/>
      </w:r>
      <w:r>
        <w:rPr>
          <w:lang w:val="ru-RU"/>
        </w:rPr>
        <w:t>,</w:t>
      </w:r>
    </w:p>
    <w:p w14:paraId="407105EE" w14:textId="77777777" w:rsidR="00107665" w:rsidRPr="00DB6FFC" w:rsidRDefault="00107665" w:rsidP="0094750E">
      <w:pPr>
        <w:numPr>
          <w:ilvl w:val="0"/>
          <w:numId w:val="77"/>
        </w:numPr>
        <w:tabs>
          <w:tab w:val="clear" w:pos="1247"/>
          <w:tab w:val="clear" w:pos="1814"/>
          <w:tab w:val="clear" w:pos="2381"/>
          <w:tab w:val="clear" w:pos="2948"/>
          <w:tab w:val="clear" w:pos="3515"/>
        </w:tabs>
        <w:spacing w:after="120"/>
        <w:ind w:left="1247" w:firstLine="624"/>
        <w:rPr>
          <w:rFonts w:asciiTheme="majorBidi" w:hAnsiTheme="majorBidi" w:cstheme="majorBidi"/>
          <w:shd w:val="clear" w:color="auto" w:fill="FFFFFF"/>
          <w:lang w:val="ru-RU"/>
        </w:rPr>
      </w:pPr>
      <w:r w:rsidRPr="002D3800">
        <w:rPr>
          <w:i/>
          <w:iCs/>
          <w:lang w:val="ru-RU"/>
        </w:rPr>
        <w:t>приветствует</w:t>
      </w:r>
      <w:r>
        <w:rPr>
          <w:lang w:val="ru-RU"/>
        </w:rPr>
        <w:t xml:space="preserve"> «дорожную карту» для расширения сопутствующих выгод при осуществлении Минаматской конвенции о ртути и </w:t>
      </w:r>
      <w:proofErr w:type="spellStart"/>
      <w:r>
        <w:rPr>
          <w:lang w:val="ru-RU"/>
        </w:rPr>
        <w:t>Куньминско</w:t>
      </w:r>
      <w:proofErr w:type="spellEnd"/>
      <w:r>
        <w:rPr>
          <w:lang w:val="ru-RU"/>
        </w:rPr>
        <w:t>-Монреальской глобальной рамочной программы в области биоразнообразия до 2030 года</w:t>
      </w:r>
      <w:r w:rsidRPr="00631C1C">
        <w:rPr>
          <w:rFonts w:asciiTheme="majorBidi" w:hAnsiTheme="majorBidi" w:cstheme="majorBidi"/>
          <w:shd w:val="clear" w:color="auto" w:fill="FFFFFF"/>
          <w:vertAlign w:val="superscript"/>
          <w:lang w:val="ru-RU"/>
        </w:rPr>
        <w:footnoteReference w:id="3"/>
      </w:r>
      <w:r>
        <w:rPr>
          <w:lang w:val="ru-RU"/>
        </w:rPr>
        <w:t>, подготовленную секретариатом в соответствии с решением МК-5/17;</w:t>
      </w:r>
    </w:p>
    <w:p w14:paraId="4AFD5992" w14:textId="7383A265" w:rsidR="00107665" w:rsidRPr="00DB6FFC" w:rsidRDefault="00107665" w:rsidP="0094750E">
      <w:pPr>
        <w:numPr>
          <w:ilvl w:val="0"/>
          <w:numId w:val="77"/>
        </w:numPr>
        <w:tabs>
          <w:tab w:val="clear" w:pos="1247"/>
          <w:tab w:val="clear" w:pos="1814"/>
          <w:tab w:val="clear" w:pos="2381"/>
          <w:tab w:val="clear" w:pos="2948"/>
          <w:tab w:val="clear" w:pos="3515"/>
        </w:tabs>
        <w:spacing w:after="120"/>
        <w:ind w:left="1247" w:firstLine="624"/>
        <w:rPr>
          <w:rFonts w:asciiTheme="majorBidi" w:hAnsiTheme="majorBidi" w:cstheme="majorBidi"/>
          <w:shd w:val="clear" w:color="auto" w:fill="FFFFFF"/>
          <w:lang w:val="ru-RU"/>
        </w:rPr>
      </w:pPr>
      <w:r w:rsidRPr="002D3800">
        <w:rPr>
          <w:i/>
          <w:iCs/>
          <w:lang w:val="ru-RU"/>
        </w:rPr>
        <w:lastRenderedPageBreak/>
        <w:t>призывает</w:t>
      </w:r>
      <w:r>
        <w:rPr>
          <w:lang w:val="ru-RU"/>
        </w:rPr>
        <w:t xml:space="preserve"> Стороны и другие соответствующие заинтересованные субъекты, </w:t>
      </w:r>
      <w:r w:rsidR="001F7C84">
        <w:rPr>
          <w:lang w:val="ru-RU"/>
        </w:rPr>
        <w:t>в надлежащ</w:t>
      </w:r>
      <w:r w:rsidR="00971C4A">
        <w:rPr>
          <w:lang w:val="ru-RU"/>
        </w:rPr>
        <w:t>их случаях</w:t>
      </w:r>
      <w:r>
        <w:rPr>
          <w:lang w:val="ru-RU"/>
        </w:rPr>
        <w:t>, осуществлять меры, предложенные в «дорожной карте», на добровольной основе, в соответствии с национальными приоритетами, обстоятельствами и возможностями и под руководством национальных правительств;</w:t>
      </w:r>
    </w:p>
    <w:p w14:paraId="74621545" w14:textId="1FE9BC0E" w:rsidR="00107665" w:rsidRPr="00DB6FFC" w:rsidRDefault="00107665" w:rsidP="0094750E">
      <w:pPr>
        <w:numPr>
          <w:ilvl w:val="0"/>
          <w:numId w:val="77"/>
        </w:numPr>
        <w:tabs>
          <w:tab w:val="clear" w:pos="1247"/>
          <w:tab w:val="clear" w:pos="1814"/>
          <w:tab w:val="clear" w:pos="2381"/>
          <w:tab w:val="clear" w:pos="2948"/>
          <w:tab w:val="clear" w:pos="3515"/>
        </w:tabs>
        <w:spacing w:after="120"/>
        <w:ind w:left="1247" w:firstLine="624"/>
        <w:rPr>
          <w:rFonts w:asciiTheme="majorBidi" w:hAnsiTheme="majorBidi" w:cstheme="majorBidi"/>
          <w:shd w:val="clear" w:color="auto" w:fill="FFFFFF"/>
          <w:lang w:val="ru-RU"/>
        </w:rPr>
      </w:pPr>
      <w:r w:rsidRPr="002D3800">
        <w:rPr>
          <w:i/>
          <w:iCs/>
          <w:lang w:val="ru-RU"/>
        </w:rPr>
        <w:t>призывает</w:t>
      </w:r>
      <w:r>
        <w:rPr>
          <w:lang w:val="ru-RU"/>
        </w:rPr>
        <w:t xml:space="preserve"> Стороны и предлагает другим правительствам, представившим уведомления в соответствии с пунктом 3 статьи 7 о кустарной и мелкомасштабной золотодобыче, использовать подготовленный секретариатом вспомогательный технический документ об интеграции мер по сокращению загрязнения ртутью в результате кустарной и мелкомасштабной золотодобычи в национальные стратегии и планы действий в области биоразнообразия, согласованные с </w:t>
      </w:r>
      <w:proofErr w:type="spellStart"/>
      <w:r>
        <w:rPr>
          <w:lang w:val="ru-RU"/>
        </w:rPr>
        <w:t>Куньминско</w:t>
      </w:r>
      <w:proofErr w:type="spellEnd"/>
      <w:r>
        <w:rPr>
          <w:lang w:val="ru-RU"/>
        </w:rPr>
        <w:t>-Монреальской глобальной рамочной программой в области биоразнообразия</w:t>
      </w:r>
      <w:r w:rsidRPr="00631C1C">
        <w:rPr>
          <w:rStyle w:val="FootnoteReference"/>
          <w:rFonts w:cstheme="majorBidi"/>
          <w:lang w:val="ru-RU"/>
        </w:rPr>
        <w:footnoteReference w:id="4"/>
      </w:r>
      <w:r>
        <w:rPr>
          <w:lang w:val="ru-RU"/>
        </w:rPr>
        <w:t xml:space="preserve">, </w:t>
      </w:r>
      <w:r w:rsidR="00A11321">
        <w:rPr>
          <w:lang w:val="ru-RU"/>
        </w:rPr>
        <w:t xml:space="preserve">в </w:t>
      </w:r>
      <w:r w:rsidR="009D1CF6">
        <w:rPr>
          <w:lang w:val="ru-RU"/>
        </w:rPr>
        <w:t>надлежащи</w:t>
      </w:r>
      <w:r w:rsidR="00A11321">
        <w:rPr>
          <w:lang w:val="ru-RU"/>
        </w:rPr>
        <w:t>х</w:t>
      </w:r>
      <w:r w:rsidR="009D1CF6">
        <w:rPr>
          <w:lang w:val="ru-RU"/>
        </w:rPr>
        <w:t xml:space="preserve"> </w:t>
      </w:r>
      <w:r w:rsidR="00A11321">
        <w:rPr>
          <w:lang w:val="ru-RU"/>
        </w:rPr>
        <w:t>случаях</w:t>
      </w:r>
      <w:r>
        <w:rPr>
          <w:lang w:val="ru-RU"/>
        </w:rPr>
        <w:t xml:space="preserve"> и без ущерба для национальных обстоятельств и директивных механизмов;</w:t>
      </w:r>
    </w:p>
    <w:p w14:paraId="71D6F319" w14:textId="77777777" w:rsidR="00107665" w:rsidRPr="00631C1C" w:rsidRDefault="00107665" w:rsidP="0094750E">
      <w:pPr>
        <w:numPr>
          <w:ilvl w:val="0"/>
          <w:numId w:val="77"/>
        </w:numPr>
        <w:tabs>
          <w:tab w:val="clear" w:pos="1247"/>
          <w:tab w:val="clear" w:pos="1814"/>
          <w:tab w:val="clear" w:pos="2381"/>
          <w:tab w:val="clear" w:pos="2948"/>
          <w:tab w:val="clear" w:pos="3515"/>
        </w:tabs>
        <w:spacing w:after="120"/>
        <w:ind w:left="1247" w:firstLine="624"/>
        <w:rPr>
          <w:rFonts w:asciiTheme="majorBidi" w:hAnsiTheme="majorBidi" w:cstheme="majorBidi"/>
          <w:shd w:val="clear" w:color="auto" w:fill="FFFFFF"/>
        </w:rPr>
      </w:pPr>
      <w:r w:rsidRPr="002D3800">
        <w:rPr>
          <w:i/>
          <w:iCs/>
          <w:lang w:val="ru-RU"/>
        </w:rPr>
        <w:t>приветствует</w:t>
      </w:r>
      <w:r>
        <w:rPr>
          <w:lang w:val="ru-RU"/>
        </w:rPr>
        <w:t xml:space="preserve"> решение Конференции Сторон Конвенции о биологическом разнообразии предложить Межправительственной научно-политической платформе по биоразнообразию и экосистемным услугам рассмотреть вопрос о включении оценки загрязнения и биоразнообразия в ее скользящую программу работы</w:t>
      </w:r>
      <w:r w:rsidRPr="00631C1C">
        <w:rPr>
          <w:rFonts w:asciiTheme="majorBidi" w:hAnsiTheme="majorBidi" w:cstheme="majorBidi"/>
          <w:shd w:val="clear" w:color="auto" w:fill="FFFFFF"/>
          <w:vertAlign w:val="superscript"/>
          <w:lang w:val="ru-RU"/>
        </w:rPr>
        <w:footnoteReference w:id="5"/>
      </w:r>
      <w:r>
        <w:rPr>
          <w:lang w:val="ru-RU"/>
        </w:rPr>
        <w:t xml:space="preserve"> и поручает секретариату начать сотрудничество с секретариатом Платформы без дублирования проводящейся работы в рамках Минаматской конвенции с целью изучения возможных способов, с помощью которых работа Платформы могла бы способствовать осуществлению Минаматской конвенции;</w:t>
      </w:r>
    </w:p>
    <w:p w14:paraId="5E38E9CF" w14:textId="0798684D" w:rsidR="00107665" w:rsidRPr="00DB6FFC" w:rsidRDefault="00107665" w:rsidP="0094750E">
      <w:pPr>
        <w:numPr>
          <w:ilvl w:val="0"/>
          <w:numId w:val="77"/>
        </w:numPr>
        <w:tabs>
          <w:tab w:val="clear" w:pos="1247"/>
          <w:tab w:val="clear" w:pos="1814"/>
          <w:tab w:val="clear" w:pos="2381"/>
          <w:tab w:val="clear" w:pos="2948"/>
          <w:tab w:val="clear" w:pos="3515"/>
        </w:tabs>
        <w:spacing w:after="120"/>
        <w:ind w:left="1247" w:firstLine="624"/>
        <w:rPr>
          <w:rFonts w:asciiTheme="majorBidi" w:hAnsiTheme="majorBidi" w:cstheme="majorBidi"/>
          <w:lang w:val="ru-RU"/>
        </w:rPr>
      </w:pPr>
      <w:r w:rsidRPr="002D3800">
        <w:rPr>
          <w:i/>
          <w:iCs/>
          <w:lang w:val="ru-RU"/>
        </w:rPr>
        <w:t>призывает</w:t>
      </w:r>
      <w:r>
        <w:rPr>
          <w:lang w:val="ru-RU"/>
        </w:rPr>
        <w:t xml:space="preserve"> Стороны участвовать в Бернском процессе и активно содействовать сотрудничеству и согласованности мер политики многосторонних природоохранных соглашений на национальном уровне, принимая во внимание национальные обстоятельства, потребности и приоритеты и полностью уважая национальный суверенитет и политическую сферу, посредством, </w:t>
      </w:r>
      <w:r w:rsidR="001126DF">
        <w:rPr>
          <w:lang w:val="ru-RU"/>
        </w:rPr>
        <w:t>в надлежащих случаях</w:t>
      </w:r>
      <w:r>
        <w:rPr>
          <w:lang w:val="ru-RU"/>
        </w:rPr>
        <w:t>, общегосударственного и общесоциального подходов, избегая при этом ненужной дополнительной нагрузки в отношении представления сведений;</w:t>
      </w:r>
    </w:p>
    <w:p w14:paraId="5733129C" w14:textId="6D428135" w:rsidR="00107665" w:rsidRPr="001F24AC" w:rsidRDefault="00107665" w:rsidP="00F4718B">
      <w:pPr>
        <w:numPr>
          <w:ilvl w:val="0"/>
          <w:numId w:val="77"/>
        </w:numPr>
        <w:tabs>
          <w:tab w:val="clear" w:pos="1247"/>
          <w:tab w:val="clear" w:pos="1814"/>
          <w:tab w:val="clear" w:pos="2381"/>
          <w:tab w:val="clear" w:pos="2948"/>
          <w:tab w:val="clear" w:pos="3515"/>
        </w:tabs>
        <w:spacing w:after="120"/>
        <w:ind w:left="1247" w:firstLine="624"/>
        <w:rPr>
          <w:lang w:val="ru-RU"/>
        </w:rPr>
      </w:pPr>
      <w:r w:rsidRPr="001F24AC">
        <w:rPr>
          <w:i/>
          <w:iCs/>
          <w:lang w:val="ru-RU"/>
        </w:rPr>
        <w:t>поручает</w:t>
      </w:r>
      <w:r w:rsidRPr="001F24AC">
        <w:rPr>
          <w:lang w:val="ru-RU"/>
        </w:rPr>
        <w:t xml:space="preserve"> секретариату</w:t>
      </w:r>
      <w:r w:rsidR="00C73293" w:rsidRPr="001F24AC">
        <w:rPr>
          <w:lang w:val="ru-RU"/>
        </w:rPr>
        <w:t>,</w:t>
      </w:r>
      <w:r w:rsidRPr="001F24AC">
        <w:rPr>
          <w:lang w:val="ru-RU"/>
        </w:rPr>
        <w:t xml:space="preserve"> при наличии ресурсов</w:t>
      </w:r>
      <w:r w:rsidR="00C73293" w:rsidRPr="001F24AC">
        <w:rPr>
          <w:lang w:val="ru-RU"/>
        </w:rPr>
        <w:t>,</w:t>
      </w:r>
      <w:r w:rsidRPr="001F24AC">
        <w:rPr>
          <w:lang w:val="ru-RU"/>
        </w:rPr>
        <w:t xml:space="preserve"> вносить вклад в осуществление «дорожной карты» и продолжать свое вовлечение в Бернский процесс в сотрудничестве с другими многосторонними природоохранными соглашениями и Программой Организации Объединенных Наций по окружающей среде, не создавая новых обязательств для Сторон и при условии предоставления достаточной финансовой и технической поддержки, особенно для развивающихся стран.</w:t>
      </w:r>
      <w:bookmarkStart w:id="3" w:name="_Toc213853076"/>
    </w:p>
    <w:p w14:paraId="47CB1C1C" w14:textId="26999C73" w:rsidR="00107665" w:rsidRPr="001271A9" w:rsidRDefault="00B560F3" w:rsidP="0008072C">
      <w:pPr>
        <w:pStyle w:val="Normal-pool"/>
        <w:numPr>
          <w:ilvl w:val="0"/>
          <w:numId w:val="75"/>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A22783">
        <w:rPr>
          <w:lang w:val="ru-RU"/>
        </w:rPr>
        <w:tab/>
      </w:r>
      <w:bookmarkEnd w:id="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107665" w:rsidRPr="00A87A26" w14:paraId="75EB37CC" w14:textId="77777777" w:rsidTr="008E43FF">
        <w:tc>
          <w:tcPr>
            <w:tcW w:w="1897" w:type="dxa"/>
          </w:tcPr>
          <w:p w14:paraId="2EB2B6AF" w14:textId="77777777" w:rsidR="00107665" w:rsidRPr="001271A9" w:rsidRDefault="00107665" w:rsidP="008E43FF">
            <w:pPr>
              <w:pStyle w:val="Normal-pool"/>
              <w:spacing w:before="520"/>
              <w:rPr>
                <w:lang w:val="ru-RU"/>
              </w:rPr>
            </w:pPr>
          </w:p>
        </w:tc>
        <w:tc>
          <w:tcPr>
            <w:tcW w:w="1897" w:type="dxa"/>
          </w:tcPr>
          <w:p w14:paraId="19172F18" w14:textId="77777777" w:rsidR="00107665" w:rsidRPr="001271A9" w:rsidRDefault="00107665" w:rsidP="008E43FF">
            <w:pPr>
              <w:pStyle w:val="Normal-pool"/>
              <w:spacing w:before="520"/>
              <w:rPr>
                <w:lang w:val="ru-RU"/>
              </w:rPr>
            </w:pPr>
          </w:p>
        </w:tc>
        <w:tc>
          <w:tcPr>
            <w:tcW w:w="1897" w:type="dxa"/>
            <w:tcBorders>
              <w:bottom w:val="single" w:sz="4" w:space="0" w:color="auto"/>
            </w:tcBorders>
          </w:tcPr>
          <w:p w14:paraId="29766531" w14:textId="77777777" w:rsidR="00107665" w:rsidRPr="001271A9" w:rsidRDefault="00107665" w:rsidP="008E43FF">
            <w:pPr>
              <w:pStyle w:val="Normal-pool"/>
              <w:spacing w:before="520"/>
              <w:rPr>
                <w:lang w:val="ru-RU"/>
              </w:rPr>
            </w:pPr>
          </w:p>
        </w:tc>
        <w:tc>
          <w:tcPr>
            <w:tcW w:w="1897" w:type="dxa"/>
          </w:tcPr>
          <w:p w14:paraId="3E14C87E" w14:textId="77777777" w:rsidR="00107665" w:rsidRPr="001271A9" w:rsidRDefault="00107665" w:rsidP="008E43FF">
            <w:pPr>
              <w:pStyle w:val="Normal-pool"/>
              <w:spacing w:before="520"/>
              <w:rPr>
                <w:lang w:val="ru-RU"/>
              </w:rPr>
            </w:pPr>
          </w:p>
        </w:tc>
        <w:tc>
          <w:tcPr>
            <w:tcW w:w="1898" w:type="dxa"/>
          </w:tcPr>
          <w:p w14:paraId="3E5C4C63" w14:textId="77777777" w:rsidR="00107665" w:rsidRPr="001271A9" w:rsidRDefault="00107665" w:rsidP="008E43FF">
            <w:pPr>
              <w:pStyle w:val="Normal-pool"/>
              <w:spacing w:before="520"/>
              <w:rPr>
                <w:lang w:val="ru-RU"/>
              </w:rPr>
            </w:pPr>
          </w:p>
        </w:tc>
      </w:tr>
    </w:tbl>
    <w:p w14:paraId="66BF4307" w14:textId="33CBB6E3" w:rsidR="00312042" w:rsidRPr="00DA0337" w:rsidRDefault="00312042" w:rsidP="00546B6B">
      <w:pPr>
        <w:pStyle w:val="Normal-pool"/>
        <w:tabs>
          <w:tab w:val="clear" w:pos="624"/>
          <w:tab w:val="clear" w:pos="1247"/>
          <w:tab w:val="clear" w:pos="1871"/>
          <w:tab w:val="clear" w:pos="2495"/>
          <w:tab w:val="clear" w:pos="3119"/>
          <w:tab w:val="clear" w:pos="3742"/>
          <w:tab w:val="clear" w:pos="4366"/>
          <w:tab w:val="clear" w:pos="4990"/>
        </w:tabs>
        <w:rPr>
          <w:lang w:val="ru-RU"/>
        </w:rPr>
      </w:pPr>
    </w:p>
    <w:sectPr w:rsidR="00312042" w:rsidRPr="00DA0337" w:rsidSect="001F24AC">
      <w:headerReference w:type="even" r:id="rId13"/>
      <w:headerReference w:type="default" r:id="rId14"/>
      <w:footerReference w:type="even" r:id="rId15"/>
      <w:footerReference w:type="first" r:id="rId16"/>
      <w:footnotePr>
        <w:numRestart w:val="eachSect"/>
      </w:footnotePr>
      <w:type w:val="continuous"/>
      <w:pgSz w:w="11906" w:h="16838"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E3404" w14:textId="77777777" w:rsidR="00F35E0A" w:rsidRPr="00CD5597" w:rsidRDefault="00F35E0A">
      <w:r w:rsidRPr="00CD5597">
        <w:separator/>
      </w:r>
    </w:p>
  </w:endnote>
  <w:endnote w:type="continuationSeparator" w:id="0">
    <w:p w14:paraId="4BD1994F" w14:textId="77777777" w:rsidR="00F35E0A" w:rsidRPr="00CD5597" w:rsidRDefault="00F35E0A">
      <w:r w:rsidRPr="00CD5597">
        <w:continuationSeparator/>
      </w:r>
    </w:p>
  </w:endnote>
  <w:endnote w:type="continuationNotice" w:id="1">
    <w:p w14:paraId="086F3FF1" w14:textId="77777777" w:rsidR="00F35E0A" w:rsidRDefault="00F35E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910449"/>
      <w:docPartObj>
        <w:docPartGallery w:val="Page Numbers (Bottom of Page)"/>
        <w:docPartUnique/>
      </w:docPartObj>
    </w:sdtPr>
    <w:sdtEndPr>
      <w:rPr>
        <w:b/>
        <w:bCs/>
        <w:noProof/>
      </w:rPr>
    </w:sdtEndPr>
    <w:sdtContent>
      <w:p w14:paraId="6DE38C20" w14:textId="53BFC4D1" w:rsidR="001F24AC" w:rsidRPr="001F24AC" w:rsidRDefault="001F24AC" w:rsidP="001F24AC">
        <w:pPr>
          <w:pStyle w:val="Footer"/>
          <w:rPr>
            <w:b/>
            <w:bCs/>
          </w:rPr>
        </w:pPr>
        <w:r w:rsidRPr="001F24AC">
          <w:rPr>
            <w:b/>
            <w:bCs/>
          </w:rPr>
          <w:fldChar w:fldCharType="begin"/>
        </w:r>
        <w:r w:rsidRPr="001F24AC">
          <w:rPr>
            <w:b/>
            <w:bCs/>
          </w:rPr>
          <w:instrText xml:space="preserve"> PAGE   \* MERGEFORMAT </w:instrText>
        </w:r>
        <w:r w:rsidRPr="001F24AC">
          <w:rPr>
            <w:b/>
            <w:bCs/>
          </w:rPr>
          <w:fldChar w:fldCharType="separate"/>
        </w:r>
        <w:r w:rsidRPr="001F24AC">
          <w:rPr>
            <w:b/>
            <w:bCs/>
            <w:noProof/>
          </w:rPr>
          <w:t>2</w:t>
        </w:r>
        <w:r w:rsidRPr="001F24AC">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46AA0270" w:rsidR="00CD5597" w:rsidRPr="001F24AC" w:rsidRDefault="001F24AC" w:rsidP="001F24AC">
    <w:pPr>
      <w:pStyle w:val="Footer-jobnumber"/>
      <w:rPr>
        <w:lang w:val="fr-CH"/>
      </w:rPr>
    </w:pPr>
    <w:r>
      <w:rPr>
        <w:lang w:val="fr-CH"/>
      </w:rPr>
      <w:tab/>
      <w:t>180326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C2DC5" w14:textId="77777777" w:rsidR="00F35E0A" w:rsidRPr="00CD5597" w:rsidRDefault="00F35E0A" w:rsidP="00C70B49">
      <w:pPr>
        <w:pStyle w:val="Footnote-Separator"/>
        <w:rPr>
          <w:szCs w:val="18"/>
        </w:rPr>
      </w:pPr>
      <w:r w:rsidRPr="00CD5597">
        <w:separator/>
      </w:r>
    </w:p>
  </w:footnote>
  <w:footnote w:type="continuationSeparator" w:id="0">
    <w:p w14:paraId="71F41119" w14:textId="77777777" w:rsidR="00F35E0A" w:rsidRPr="00CD5597" w:rsidRDefault="00F35E0A" w:rsidP="00C70B49">
      <w:pPr>
        <w:pStyle w:val="Footnote-Separator"/>
      </w:pPr>
      <w:r w:rsidRPr="00CD5597">
        <w:continuationSeparator/>
      </w:r>
    </w:p>
  </w:footnote>
  <w:footnote w:type="continuationNotice" w:id="1">
    <w:p w14:paraId="458D14A4" w14:textId="77777777" w:rsidR="00F35E0A" w:rsidRPr="00CD5597" w:rsidRDefault="00F35E0A" w:rsidP="00C70B49">
      <w:pPr>
        <w:pStyle w:val="ASpacer"/>
      </w:pPr>
    </w:p>
  </w:footnote>
  <w:footnote w:id="2">
    <w:p w14:paraId="5AE7E96F" w14:textId="66891FE2" w:rsidR="00107665" w:rsidRPr="001271A9" w:rsidRDefault="00107665" w:rsidP="002D3800">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631C1C">
        <w:rPr>
          <w:rStyle w:val="FootnoteReference"/>
          <w:sz w:val="18"/>
          <w:lang w:val="ru-RU"/>
        </w:rPr>
        <w:footnoteRef/>
      </w:r>
      <w:r>
        <w:rPr>
          <w:lang w:val="ru-RU"/>
        </w:rPr>
        <w:t xml:space="preserve"> </w:t>
      </w:r>
      <w:r w:rsidR="002D3800" w:rsidRPr="0096634E">
        <w:rPr>
          <w:lang w:val="ru-RU"/>
        </w:rPr>
        <w:tab/>
      </w:r>
      <w:r>
        <w:rPr>
          <w:lang w:val="ru-RU"/>
        </w:rPr>
        <w:t xml:space="preserve">См. </w:t>
      </w:r>
      <w:hyperlink r:id="rId1" w:history="1">
        <w:r w:rsidRPr="002D3800">
          <w:rPr>
            <w:rStyle w:val="Hyperlink"/>
            <w:lang w:val="ru-RU"/>
          </w:rPr>
          <w:t>https://www.unep.org/events/conference/bern-iii-conference-cooperation-among-biodiversity-related-conventions</w:t>
        </w:r>
      </w:hyperlink>
      <w:r>
        <w:rPr>
          <w:lang w:val="ru-RU"/>
        </w:rPr>
        <w:t>.</w:t>
      </w:r>
      <w:hyperlink r:id="rId2" w:history="1"/>
    </w:p>
  </w:footnote>
  <w:footnote w:id="3">
    <w:p w14:paraId="0DF3218B" w14:textId="66103AF4" w:rsidR="00107665" w:rsidRPr="001271A9" w:rsidRDefault="00107665" w:rsidP="002D3800">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631C1C">
        <w:rPr>
          <w:rStyle w:val="FootnoteReference"/>
          <w:sz w:val="18"/>
          <w:lang w:val="ru-RU"/>
        </w:rPr>
        <w:footnoteRef/>
      </w:r>
      <w:r>
        <w:rPr>
          <w:lang w:val="ru-RU"/>
        </w:rPr>
        <w:t xml:space="preserve"> </w:t>
      </w:r>
      <w:r w:rsidR="002D3800" w:rsidRPr="0096634E">
        <w:rPr>
          <w:lang w:val="ru-RU"/>
        </w:rPr>
        <w:tab/>
      </w:r>
      <w:r>
        <w:rPr>
          <w:lang w:val="ru-RU"/>
        </w:rPr>
        <w:t>Представлена в разделе III документа UNEP/MC/COP.6/20.</w:t>
      </w:r>
    </w:p>
  </w:footnote>
  <w:footnote w:id="4">
    <w:p w14:paraId="435A7948" w14:textId="17B288C5" w:rsidR="00107665" w:rsidRPr="001271A9" w:rsidRDefault="00107665" w:rsidP="002D3800">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631C1C">
        <w:rPr>
          <w:rStyle w:val="FootnoteReference"/>
          <w:sz w:val="18"/>
          <w:lang w:val="ru-RU"/>
        </w:rPr>
        <w:footnoteRef/>
      </w:r>
      <w:r>
        <w:rPr>
          <w:lang w:val="ru-RU"/>
        </w:rPr>
        <w:t xml:space="preserve"> </w:t>
      </w:r>
      <w:r w:rsidR="002D3800" w:rsidRPr="0096634E">
        <w:rPr>
          <w:lang w:val="ru-RU"/>
        </w:rPr>
        <w:tab/>
      </w:r>
      <w:r>
        <w:rPr>
          <w:lang w:val="ru-RU"/>
        </w:rPr>
        <w:t>UNEP/MC/COP.6/INF/27.</w:t>
      </w:r>
    </w:p>
  </w:footnote>
  <w:footnote w:id="5">
    <w:p w14:paraId="00EBAA4F" w14:textId="3735B726" w:rsidR="00107665" w:rsidRPr="001271A9" w:rsidRDefault="00107665" w:rsidP="002D3800">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631C1C">
        <w:rPr>
          <w:rStyle w:val="FootnoteReference"/>
          <w:sz w:val="18"/>
          <w:lang w:val="ru-RU"/>
        </w:rPr>
        <w:footnoteRef/>
      </w:r>
      <w:r>
        <w:rPr>
          <w:lang w:val="ru-RU"/>
        </w:rPr>
        <w:t xml:space="preserve"> </w:t>
      </w:r>
      <w:r w:rsidR="002D3800" w:rsidRPr="0096634E">
        <w:rPr>
          <w:lang w:val="ru-RU"/>
        </w:rPr>
        <w:tab/>
      </w:r>
      <w:r>
        <w:rPr>
          <w:lang w:val="ru-RU"/>
        </w:rPr>
        <w:t>Конференция Сторон Конвенции о биологическом разнообразии, решение 16/11, пункт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5E49B67D" w:rsidR="002C072B" w:rsidRDefault="0065285C" w:rsidP="00703E96">
    <w:pPr>
      <w:pStyle w:val="Header-pool"/>
    </w:pPr>
    <w:r>
      <w:rPr>
        <w:noProof/>
      </w:rPr>
      <w:t>UNEP/MC/COP.6/</w:t>
    </w:r>
    <w:r w:rsidR="001F24AC">
      <w:rPr>
        <w:noProof/>
      </w:rPr>
      <w:t>Dec.18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025AC9C1" w:rsidR="002C072B" w:rsidRDefault="0065285C" w:rsidP="00703E96">
    <w:pPr>
      <w:pStyle w:val="Header-pool"/>
      <w:jc w:val="right"/>
    </w:pPr>
    <w:r>
      <w:rPr>
        <w:noProof/>
      </w:rPr>
      <w:t>UNEP/MC/COP.6/</w:t>
    </w:r>
    <w:r w:rsidR="001F24AC">
      <w:rPr>
        <w:noProof/>
      </w:rPr>
      <w:t>Dec.18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8"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29"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0"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2"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4"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5"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6"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8"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0"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2"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4"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5"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6"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7"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0"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2"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4"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5"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6"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7"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8"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9"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0"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1"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2"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4"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5"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9"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0"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1"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3"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4"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5"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6"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5"/>
  </w:num>
  <w:num w:numId="2" w16cid:durableId="1242644713">
    <w:abstractNumId w:val="69"/>
  </w:num>
  <w:num w:numId="3" w16cid:durableId="1933662228">
    <w:abstractNumId w:val="36"/>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5"/>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7"/>
  </w:num>
  <w:num w:numId="19" w16cid:durableId="1135946353">
    <w:abstractNumId w:val="44"/>
  </w:num>
  <w:num w:numId="20" w16cid:durableId="1100219994">
    <w:abstractNumId w:val="12"/>
  </w:num>
  <w:num w:numId="21" w16cid:durableId="837236890">
    <w:abstractNumId w:val="55"/>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8"/>
  </w:num>
  <w:num w:numId="23" w16cid:durableId="1838037566">
    <w:abstractNumId w:val="23"/>
  </w:num>
  <w:num w:numId="24" w16cid:durableId="201571686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3"/>
  </w:num>
  <w:num w:numId="26" w16cid:durableId="614404240">
    <w:abstractNumId w:val="18"/>
  </w:num>
  <w:num w:numId="27" w16cid:durableId="1008680776">
    <w:abstractNumId w:val="73"/>
  </w:num>
  <w:num w:numId="28" w16cid:durableId="613025342">
    <w:abstractNumId w:val="29"/>
  </w:num>
  <w:num w:numId="29" w16cid:durableId="724642070">
    <w:abstractNumId w:val="59"/>
  </w:num>
  <w:num w:numId="30" w16cid:durableId="1454905938">
    <w:abstractNumId w:val="35"/>
  </w:num>
  <w:num w:numId="31" w16cid:durableId="1226069533">
    <w:abstractNumId w:val="70"/>
  </w:num>
  <w:num w:numId="32" w16cid:durableId="434910754">
    <w:abstractNumId w:val="32"/>
  </w:num>
  <w:num w:numId="33" w16cid:durableId="2075614715">
    <w:abstractNumId w:val="76"/>
  </w:num>
  <w:num w:numId="34" w16cid:durableId="732893297">
    <w:abstractNumId w:val="61"/>
  </w:num>
  <w:num w:numId="35" w16cid:durableId="2107001409">
    <w:abstractNumId w:val="48"/>
  </w:num>
  <w:num w:numId="36" w16cid:durableId="1637444555">
    <w:abstractNumId w:val="75"/>
  </w:num>
  <w:num w:numId="37" w16cid:durableId="461701506">
    <w:abstractNumId w:val="30"/>
  </w:num>
  <w:num w:numId="38" w16cid:durableId="43066012">
    <w:abstractNumId w:val="54"/>
  </w:num>
  <w:num w:numId="39" w16cid:durableId="1819497224">
    <w:abstractNumId w:val="49"/>
  </w:num>
  <w:num w:numId="40" w16cid:durableId="2005429837">
    <w:abstractNumId w:val="40"/>
  </w:num>
  <w:num w:numId="41" w16cid:durableId="942080234">
    <w:abstractNumId w:val="46"/>
  </w:num>
  <w:num w:numId="42" w16cid:durableId="2050109399">
    <w:abstractNumId w:val="19"/>
  </w:num>
  <w:num w:numId="43" w16cid:durableId="77019006">
    <w:abstractNumId w:val="20"/>
  </w:num>
  <w:num w:numId="44" w16cid:durableId="2140806762">
    <w:abstractNumId w:val="41"/>
  </w:num>
  <w:num w:numId="45" w16cid:durableId="200562548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6"/>
  </w:num>
  <w:num w:numId="47" w16cid:durableId="1020084562">
    <w:abstractNumId w:val="52"/>
  </w:num>
  <w:num w:numId="48" w16cid:durableId="1271619878">
    <w:abstractNumId w:val="21"/>
  </w:num>
  <w:num w:numId="49" w16cid:durableId="1411459872">
    <w:abstractNumId w:val="14"/>
  </w:num>
  <w:num w:numId="50" w16cid:durableId="1674723544">
    <w:abstractNumId w:val="62"/>
  </w:num>
  <w:num w:numId="51" w16cid:durableId="1710492197">
    <w:abstractNumId w:val="51"/>
  </w:num>
  <w:num w:numId="52" w16cid:durableId="1756170040">
    <w:abstractNumId w:val="31"/>
  </w:num>
  <w:num w:numId="53" w16cid:durableId="1390693965">
    <w:abstractNumId w:val="22"/>
  </w:num>
  <w:num w:numId="54" w16cid:durableId="46607558">
    <w:abstractNumId w:val="68"/>
  </w:num>
  <w:num w:numId="55" w16cid:durableId="1650789246">
    <w:abstractNumId w:val="58"/>
  </w:num>
  <w:num w:numId="56" w16cid:durableId="1153838717">
    <w:abstractNumId w:val="74"/>
  </w:num>
  <w:num w:numId="57" w16cid:durableId="223879771">
    <w:abstractNumId w:val="64"/>
  </w:num>
  <w:num w:numId="58" w16cid:durableId="1553884721">
    <w:abstractNumId w:val="45"/>
  </w:num>
  <w:num w:numId="59" w16cid:durableId="615064097">
    <w:abstractNumId w:val="11"/>
  </w:num>
  <w:num w:numId="60" w16cid:durableId="1948853283">
    <w:abstractNumId w:val="15"/>
  </w:num>
  <w:num w:numId="61" w16cid:durableId="1772511741">
    <w:abstractNumId w:val="34"/>
  </w:num>
  <w:num w:numId="62" w16cid:durableId="2010134958">
    <w:abstractNumId w:val="50"/>
  </w:num>
  <w:num w:numId="63" w16cid:durableId="862859250">
    <w:abstractNumId w:val="13"/>
  </w:num>
  <w:num w:numId="64" w16cid:durableId="460808801">
    <w:abstractNumId w:val="57"/>
  </w:num>
  <w:num w:numId="65" w16cid:durableId="1526795446">
    <w:abstractNumId w:val="42"/>
  </w:num>
  <w:num w:numId="66" w16cid:durableId="717553695">
    <w:abstractNumId w:val="27"/>
  </w:num>
  <w:num w:numId="67" w16cid:durableId="1566842421">
    <w:abstractNumId w:val="63"/>
  </w:num>
  <w:num w:numId="68" w16cid:durableId="771702369">
    <w:abstractNumId w:val="60"/>
  </w:num>
  <w:num w:numId="69" w16cid:durableId="503862809">
    <w:abstractNumId w:val="43"/>
  </w:num>
  <w:num w:numId="70" w16cid:durableId="26370421">
    <w:abstractNumId w:val="24"/>
  </w:num>
  <w:num w:numId="71" w16cid:durableId="1139570701">
    <w:abstractNumId w:val="66"/>
  </w:num>
  <w:num w:numId="72" w16cid:durableId="1775588482">
    <w:abstractNumId w:val="71"/>
  </w:num>
  <w:num w:numId="73" w16cid:durableId="637495383">
    <w:abstractNumId w:val="17"/>
  </w:num>
  <w:num w:numId="74" w16cid:durableId="1322541540">
    <w:abstractNumId w:val="38"/>
  </w:num>
  <w:num w:numId="75" w16cid:durableId="1308824573">
    <w:abstractNumId w:val="16"/>
  </w:num>
  <w:num w:numId="76" w16cid:durableId="228658802">
    <w:abstractNumId w:val="72"/>
  </w:num>
  <w:num w:numId="77" w16cid:durableId="1866550669">
    <w:abstractNumId w:val="65"/>
  </w:num>
  <w:num w:numId="78" w16cid:durableId="98921537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67"/>
  </w:num>
  <w:num w:numId="89" w16cid:durableId="851604084">
    <w:abstractNumId w:val="39"/>
  </w:num>
  <w:num w:numId="90" w16cid:durableId="1929657539">
    <w:abstractNumId w:val="55"/>
  </w:num>
  <w:num w:numId="91" w16cid:durableId="513107029">
    <w:abstractNumId w:val="5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ru-RU"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35ED"/>
    <w:rsid w:val="00013644"/>
    <w:rsid w:val="000149E6"/>
    <w:rsid w:val="00016646"/>
    <w:rsid w:val="00016AF3"/>
    <w:rsid w:val="000208C8"/>
    <w:rsid w:val="0002100C"/>
    <w:rsid w:val="00021623"/>
    <w:rsid w:val="00022499"/>
    <w:rsid w:val="00022DE4"/>
    <w:rsid w:val="00024152"/>
    <w:rsid w:val="0002427B"/>
    <w:rsid w:val="00024482"/>
    <w:rsid w:val="000247B0"/>
    <w:rsid w:val="00026997"/>
    <w:rsid w:val="00026B4E"/>
    <w:rsid w:val="00026D00"/>
    <w:rsid w:val="00026D0B"/>
    <w:rsid w:val="000270FC"/>
    <w:rsid w:val="0002724A"/>
    <w:rsid w:val="00031572"/>
    <w:rsid w:val="00032118"/>
    <w:rsid w:val="00032323"/>
    <w:rsid w:val="00032C09"/>
    <w:rsid w:val="000331E7"/>
    <w:rsid w:val="00033817"/>
    <w:rsid w:val="00033E0B"/>
    <w:rsid w:val="00033F9C"/>
    <w:rsid w:val="00035711"/>
    <w:rsid w:val="00035A03"/>
    <w:rsid w:val="00035EDE"/>
    <w:rsid w:val="00037110"/>
    <w:rsid w:val="00037328"/>
    <w:rsid w:val="00040CA1"/>
    <w:rsid w:val="00041CEA"/>
    <w:rsid w:val="00042E1F"/>
    <w:rsid w:val="000448D9"/>
    <w:rsid w:val="00045543"/>
    <w:rsid w:val="000455FD"/>
    <w:rsid w:val="0004615B"/>
    <w:rsid w:val="00046D5D"/>
    <w:rsid w:val="000472A2"/>
    <w:rsid w:val="000477B6"/>
    <w:rsid w:val="00047F8A"/>
    <w:rsid w:val="00050178"/>
    <w:rsid w:val="000509B4"/>
    <w:rsid w:val="00050E9F"/>
    <w:rsid w:val="00053963"/>
    <w:rsid w:val="00054E0A"/>
    <w:rsid w:val="00055C32"/>
    <w:rsid w:val="00056B2C"/>
    <w:rsid w:val="000572FB"/>
    <w:rsid w:val="0006035B"/>
    <w:rsid w:val="0006066D"/>
    <w:rsid w:val="000608D5"/>
    <w:rsid w:val="0006102E"/>
    <w:rsid w:val="000617EC"/>
    <w:rsid w:val="000627C4"/>
    <w:rsid w:val="00063504"/>
    <w:rsid w:val="000653AA"/>
    <w:rsid w:val="00066DA8"/>
    <w:rsid w:val="00067A7F"/>
    <w:rsid w:val="000706AA"/>
    <w:rsid w:val="0007166E"/>
    <w:rsid w:val="00071886"/>
    <w:rsid w:val="00073009"/>
    <w:rsid w:val="000742BC"/>
    <w:rsid w:val="00075167"/>
    <w:rsid w:val="00076001"/>
    <w:rsid w:val="00077662"/>
    <w:rsid w:val="0008041D"/>
    <w:rsid w:val="0008072C"/>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030F"/>
    <w:rsid w:val="000A19B4"/>
    <w:rsid w:val="000A4DA4"/>
    <w:rsid w:val="000B21D5"/>
    <w:rsid w:val="000B22A2"/>
    <w:rsid w:val="000B259B"/>
    <w:rsid w:val="000B4456"/>
    <w:rsid w:val="000B4A8C"/>
    <w:rsid w:val="000B59BC"/>
    <w:rsid w:val="000B6C04"/>
    <w:rsid w:val="000B6E0E"/>
    <w:rsid w:val="000B6EEA"/>
    <w:rsid w:val="000B7184"/>
    <w:rsid w:val="000B7572"/>
    <w:rsid w:val="000B7675"/>
    <w:rsid w:val="000B7870"/>
    <w:rsid w:val="000C122A"/>
    <w:rsid w:val="000C16A2"/>
    <w:rsid w:val="000C1EB2"/>
    <w:rsid w:val="000C1F4C"/>
    <w:rsid w:val="000C246D"/>
    <w:rsid w:val="000C2A52"/>
    <w:rsid w:val="000C2FFD"/>
    <w:rsid w:val="000C46A9"/>
    <w:rsid w:val="000D1747"/>
    <w:rsid w:val="000D211D"/>
    <w:rsid w:val="000D33C0"/>
    <w:rsid w:val="000D35D9"/>
    <w:rsid w:val="000D4048"/>
    <w:rsid w:val="000D4E81"/>
    <w:rsid w:val="000D523F"/>
    <w:rsid w:val="000D5884"/>
    <w:rsid w:val="000D5B3E"/>
    <w:rsid w:val="000D6941"/>
    <w:rsid w:val="000D71B6"/>
    <w:rsid w:val="000D76B7"/>
    <w:rsid w:val="000D79AC"/>
    <w:rsid w:val="000E0405"/>
    <w:rsid w:val="000E1979"/>
    <w:rsid w:val="000E3182"/>
    <w:rsid w:val="000E3C42"/>
    <w:rsid w:val="000E4E77"/>
    <w:rsid w:val="000E74AF"/>
    <w:rsid w:val="000F0D15"/>
    <w:rsid w:val="000F1BBB"/>
    <w:rsid w:val="000F1EFF"/>
    <w:rsid w:val="000F2FD6"/>
    <w:rsid w:val="000F3256"/>
    <w:rsid w:val="000F3545"/>
    <w:rsid w:val="000F52D3"/>
    <w:rsid w:val="000F6511"/>
    <w:rsid w:val="000F6CFF"/>
    <w:rsid w:val="000F768B"/>
    <w:rsid w:val="000F7A28"/>
    <w:rsid w:val="000F7D42"/>
    <w:rsid w:val="00100D04"/>
    <w:rsid w:val="001017F1"/>
    <w:rsid w:val="00101DB3"/>
    <w:rsid w:val="001024A0"/>
    <w:rsid w:val="00104F5B"/>
    <w:rsid w:val="00105D4A"/>
    <w:rsid w:val="00105DD6"/>
    <w:rsid w:val="00105DFF"/>
    <w:rsid w:val="00106138"/>
    <w:rsid w:val="00107665"/>
    <w:rsid w:val="00107D32"/>
    <w:rsid w:val="00107E3E"/>
    <w:rsid w:val="00111892"/>
    <w:rsid w:val="001126DF"/>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518C"/>
    <w:rsid w:val="00155395"/>
    <w:rsid w:val="00155FAB"/>
    <w:rsid w:val="0015712D"/>
    <w:rsid w:val="00157EA8"/>
    <w:rsid w:val="001609DA"/>
    <w:rsid w:val="00160D8F"/>
    <w:rsid w:val="00162D22"/>
    <w:rsid w:val="00163925"/>
    <w:rsid w:val="00163BBA"/>
    <w:rsid w:val="001645E7"/>
    <w:rsid w:val="0016506C"/>
    <w:rsid w:val="0016510C"/>
    <w:rsid w:val="00165410"/>
    <w:rsid w:val="001665BE"/>
    <w:rsid w:val="00170D4C"/>
    <w:rsid w:val="00172E6C"/>
    <w:rsid w:val="00173A51"/>
    <w:rsid w:val="00173D27"/>
    <w:rsid w:val="00173F9B"/>
    <w:rsid w:val="00174739"/>
    <w:rsid w:val="00174F55"/>
    <w:rsid w:val="0017508C"/>
    <w:rsid w:val="0017645E"/>
    <w:rsid w:val="00180C00"/>
    <w:rsid w:val="001810DF"/>
    <w:rsid w:val="0018127C"/>
    <w:rsid w:val="00181924"/>
    <w:rsid w:val="00181EC8"/>
    <w:rsid w:val="00181FC0"/>
    <w:rsid w:val="001825D3"/>
    <w:rsid w:val="00182E28"/>
    <w:rsid w:val="00184349"/>
    <w:rsid w:val="00185A1D"/>
    <w:rsid w:val="00185A2D"/>
    <w:rsid w:val="00185A74"/>
    <w:rsid w:val="001879C4"/>
    <w:rsid w:val="00190E1A"/>
    <w:rsid w:val="0019161E"/>
    <w:rsid w:val="00191A6E"/>
    <w:rsid w:val="00192B19"/>
    <w:rsid w:val="00192BE4"/>
    <w:rsid w:val="00193D36"/>
    <w:rsid w:val="001951E2"/>
    <w:rsid w:val="00195853"/>
    <w:rsid w:val="00195F33"/>
    <w:rsid w:val="00196225"/>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F21"/>
    <w:rsid w:val="001C1667"/>
    <w:rsid w:val="001C29FC"/>
    <w:rsid w:val="001C2D5A"/>
    <w:rsid w:val="001C3931"/>
    <w:rsid w:val="001C3B37"/>
    <w:rsid w:val="001C608D"/>
    <w:rsid w:val="001C713E"/>
    <w:rsid w:val="001D1006"/>
    <w:rsid w:val="001D1995"/>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21EB"/>
    <w:rsid w:val="001F24AC"/>
    <w:rsid w:val="001F47A5"/>
    <w:rsid w:val="001F5464"/>
    <w:rsid w:val="001F59BD"/>
    <w:rsid w:val="001F68C4"/>
    <w:rsid w:val="001F75DE"/>
    <w:rsid w:val="001F7C84"/>
    <w:rsid w:val="00200D58"/>
    <w:rsid w:val="002013BE"/>
    <w:rsid w:val="00201F4C"/>
    <w:rsid w:val="00204682"/>
    <w:rsid w:val="00204CB9"/>
    <w:rsid w:val="002063A4"/>
    <w:rsid w:val="00206D92"/>
    <w:rsid w:val="00206F97"/>
    <w:rsid w:val="002071BE"/>
    <w:rsid w:val="00210573"/>
    <w:rsid w:val="0021145B"/>
    <w:rsid w:val="00211E0A"/>
    <w:rsid w:val="00213E9B"/>
    <w:rsid w:val="00214277"/>
    <w:rsid w:val="00214902"/>
    <w:rsid w:val="00215498"/>
    <w:rsid w:val="002178F0"/>
    <w:rsid w:val="00217C24"/>
    <w:rsid w:val="00220562"/>
    <w:rsid w:val="002210C1"/>
    <w:rsid w:val="0022323C"/>
    <w:rsid w:val="00225000"/>
    <w:rsid w:val="002263E0"/>
    <w:rsid w:val="0022666E"/>
    <w:rsid w:val="0022748F"/>
    <w:rsid w:val="0022762D"/>
    <w:rsid w:val="00230037"/>
    <w:rsid w:val="0023018E"/>
    <w:rsid w:val="0023045C"/>
    <w:rsid w:val="002307D1"/>
    <w:rsid w:val="00231782"/>
    <w:rsid w:val="00232303"/>
    <w:rsid w:val="00234806"/>
    <w:rsid w:val="0023481D"/>
    <w:rsid w:val="00234823"/>
    <w:rsid w:val="00234EDC"/>
    <w:rsid w:val="00235951"/>
    <w:rsid w:val="00235AF2"/>
    <w:rsid w:val="0023613F"/>
    <w:rsid w:val="002377D5"/>
    <w:rsid w:val="002378D6"/>
    <w:rsid w:val="00237EEB"/>
    <w:rsid w:val="0024136F"/>
    <w:rsid w:val="00242BBD"/>
    <w:rsid w:val="00243D36"/>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438A"/>
    <w:rsid w:val="00265A1A"/>
    <w:rsid w:val="00267947"/>
    <w:rsid w:val="00267A28"/>
    <w:rsid w:val="0027030A"/>
    <w:rsid w:val="00272161"/>
    <w:rsid w:val="002738CB"/>
    <w:rsid w:val="00273C4D"/>
    <w:rsid w:val="002747C9"/>
    <w:rsid w:val="00276C83"/>
    <w:rsid w:val="00277919"/>
    <w:rsid w:val="00277D44"/>
    <w:rsid w:val="002825E2"/>
    <w:rsid w:val="002834F8"/>
    <w:rsid w:val="00283675"/>
    <w:rsid w:val="00283E43"/>
    <w:rsid w:val="00284598"/>
    <w:rsid w:val="00284FF3"/>
    <w:rsid w:val="002850F4"/>
    <w:rsid w:val="00285E4B"/>
    <w:rsid w:val="00286740"/>
    <w:rsid w:val="00287A12"/>
    <w:rsid w:val="00287B42"/>
    <w:rsid w:val="002929D8"/>
    <w:rsid w:val="002935C2"/>
    <w:rsid w:val="002951B4"/>
    <w:rsid w:val="002954BF"/>
    <w:rsid w:val="00295786"/>
    <w:rsid w:val="00297037"/>
    <w:rsid w:val="00297257"/>
    <w:rsid w:val="00297834"/>
    <w:rsid w:val="00297E59"/>
    <w:rsid w:val="002A0163"/>
    <w:rsid w:val="002A0976"/>
    <w:rsid w:val="002A18D9"/>
    <w:rsid w:val="002A237D"/>
    <w:rsid w:val="002A331C"/>
    <w:rsid w:val="002A4249"/>
    <w:rsid w:val="002A4C53"/>
    <w:rsid w:val="002A5442"/>
    <w:rsid w:val="002A5C1B"/>
    <w:rsid w:val="002A5D06"/>
    <w:rsid w:val="002A6C77"/>
    <w:rsid w:val="002B0672"/>
    <w:rsid w:val="002B162F"/>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6C7"/>
    <w:rsid w:val="002C37A1"/>
    <w:rsid w:val="002C5319"/>
    <w:rsid w:val="002C533E"/>
    <w:rsid w:val="002C549A"/>
    <w:rsid w:val="002C5525"/>
    <w:rsid w:val="002D027F"/>
    <w:rsid w:val="002D047B"/>
    <w:rsid w:val="002D054C"/>
    <w:rsid w:val="002D2A2A"/>
    <w:rsid w:val="002D2AC5"/>
    <w:rsid w:val="002D2D3A"/>
    <w:rsid w:val="002D3800"/>
    <w:rsid w:val="002D3D6B"/>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0CE7"/>
    <w:rsid w:val="002F144D"/>
    <w:rsid w:val="002F1836"/>
    <w:rsid w:val="002F43F8"/>
    <w:rsid w:val="002F4761"/>
    <w:rsid w:val="002F481F"/>
    <w:rsid w:val="002F573D"/>
    <w:rsid w:val="002F5C79"/>
    <w:rsid w:val="002F6268"/>
    <w:rsid w:val="002F65FD"/>
    <w:rsid w:val="002F74B0"/>
    <w:rsid w:val="002F7A0A"/>
    <w:rsid w:val="00301806"/>
    <w:rsid w:val="003019E2"/>
    <w:rsid w:val="00301D4B"/>
    <w:rsid w:val="00304DAF"/>
    <w:rsid w:val="0030704F"/>
    <w:rsid w:val="00311F9C"/>
    <w:rsid w:val="00312042"/>
    <w:rsid w:val="0031413F"/>
    <w:rsid w:val="00314292"/>
    <w:rsid w:val="003148BB"/>
    <w:rsid w:val="00314AA0"/>
    <w:rsid w:val="0031501A"/>
    <w:rsid w:val="003157A8"/>
    <w:rsid w:val="00316BC5"/>
    <w:rsid w:val="00317976"/>
    <w:rsid w:val="003179FB"/>
    <w:rsid w:val="00317F04"/>
    <w:rsid w:val="003228E9"/>
    <w:rsid w:val="00323885"/>
    <w:rsid w:val="0032424C"/>
    <w:rsid w:val="003243E7"/>
    <w:rsid w:val="00324D6B"/>
    <w:rsid w:val="0032680E"/>
    <w:rsid w:val="0033124B"/>
    <w:rsid w:val="00331475"/>
    <w:rsid w:val="00332039"/>
    <w:rsid w:val="0033352A"/>
    <w:rsid w:val="00333DA4"/>
    <w:rsid w:val="003366F1"/>
    <w:rsid w:val="00336B28"/>
    <w:rsid w:val="0033703F"/>
    <w:rsid w:val="00341583"/>
    <w:rsid w:val="00341754"/>
    <w:rsid w:val="003417F0"/>
    <w:rsid w:val="00341857"/>
    <w:rsid w:val="0034195E"/>
    <w:rsid w:val="003432F6"/>
    <w:rsid w:val="003434E2"/>
    <w:rsid w:val="00343B68"/>
    <w:rsid w:val="00343D82"/>
    <w:rsid w:val="003464BD"/>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22F0"/>
    <w:rsid w:val="00373432"/>
    <w:rsid w:val="003741C3"/>
    <w:rsid w:val="003744C5"/>
    <w:rsid w:val="003749AC"/>
    <w:rsid w:val="003759E2"/>
    <w:rsid w:val="003772F8"/>
    <w:rsid w:val="00377588"/>
    <w:rsid w:val="00380960"/>
    <w:rsid w:val="00383405"/>
    <w:rsid w:val="003839E6"/>
    <w:rsid w:val="00384603"/>
    <w:rsid w:val="00386865"/>
    <w:rsid w:val="00386999"/>
    <w:rsid w:val="00390145"/>
    <w:rsid w:val="00392548"/>
    <w:rsid w:val="00392ED8"/>
    <w:rsid w:val="00393E4E"/>
    <w:rsid w:val="00394087"/>
    <w:rsid w:val="00394379"/>
    <w:rsid w:val="0039520C"/>
    <w:rsid w:val="00395296"/>
    <w:rsid w:val="00396257"/>
    <w:rsid w:val="0039630D"/>
    <w:rsid w:val="00397830"/>
    <w:rsid w:val="00397EB8"/>
    <w:rsid w:val="003A0501"/>
    <w:rsid w:val="003A07AB"/>
    <w:rsid w:val="003A086E"/>
    <w:rsid w:val="003A0B36"/>
    <w:rsid w:val="003A37B8"/>
    <w:rsid w:val="003A38D2"/>
    <w:rsid w:val="003A4FD0"/>
    <w:rsid w:val="003A54A6"/>
    <w:rsid w:val="003A614E"/>
    <w:rsid w:val="003A69D1"/>
    <w:rsid w:val="003A6BBA"/>
    <w:rsid w:val="003A7705"/>
    <w:rsid w:val="003A7B8A"/>
    <w:rsid w:val="003B0D3B"/>
    <w:rsid w:val="003B1545"/>
    <w:rsid w:val="003B216F"/>
    <w:rsid w:val="003B2C4A"/>
    <w:rsid w:val="003B3615"/>
    <w:rsid w:val="003B3891"/>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6E8"/>
    <w:rsid w:val="003D2799"/>
    <w:rsid w:val="003D3577"/>
    <w:rsid w:val="003D3D0F"/>
    <w:rsid w:val="003D3F6F"/>
    <w:rsid w:val="003D40AF"/>
    <w:rsid w:val="003D4207"/>
    <w:rsid w:val="003D5E7B"/>
    <w:rsid w:val="003D6535"/>
    <w:rsid w:val="003D6C19"/>
    <w:rsid w:val="003E0042"/>
    <w:rsid w:val="003E0219"/>
    <w:rsid w:val="003E1B74"/>
    <w:rsid w:val="003E1F00"/>
    <w:rsid w:val="003E377B"/>
    <w:rsid w:val="003E4DA3"/>
    <w:rsid w:val="003E5521"/>
    <w:rsid w:val="003E5C09"/>
    <w:rsid w:val="003E5C15"/>
    <w:rsid w:val="003E6775"/>
    <w:rsid w:val="003F0E85"/>
    <w:rsid w:val="003F2044"/>
    <w:rsid w:val="003F24ED"/>
    <w:rsid w:val="003F2BC7"/>
    <w:rsid w:val="003F2F53"/>
    <w:rsid w:val="003F304F"/>
    <w:rsid w:val="003F4774"/>
    <w:rsid w:val="003F5906"/>
    <w:rsid w:val="003F5EDF"/>
    <w:rsid w:val="003F64A5"/>
    <w:rsid w:val="004001A9"/>
    <w:rsid w:val="0040102E"/>
    <w:rsid w:val="0040124D"/>
    <w:rsid w:val="00401716"/>
    <w:rsid w:val="00402BD4"/>
    <w:rsid w:val="0040357F"/>
    <w:rsid w:val="00403905"/>
    <w:rsid w:val="004043DC"/>
    <w:rsid w:val="00404CB5"/>
    <w:rsid w:val="00405251"/>
    <w:rsid w:val="0040584F"/>
    <w:rsid w:val="0040586D"/>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412"/>
    <w:rsid w:val="00423EA7"/>
    <w:rsid w:val="004243EA"/>
    <w:rsid w:val="0042504B"/>
    <w:rsid w:val="00425DCA"/>
    <w:rsid w:val="004279F7"/>
    <w:rsid w:val="00427C40"/>
    <w:rsid w:val="0043114C"/>
    <w:rsid w:val="00431F68"/>
    <w:rsid w:val="004325C8"/>
    <w:rsid w:val="00432917"/>
    <w:rsid w:val="00432AEE"/>
    <w:rsid w:val="004361B5"/>
    <w:rsid w:val="00437F26"/>
    <w:rsid w:val="00441DD5"/>
    <w:rsid w:val="00442CA9"/>
    <w:rsid w:val="0044319B"/>
    <w:rsid w:val="00443C53"/>
    <w:rsid w:val="00443FC5"/>
    <w:rsid w:val="00444097"/>
    <w:rsid w:val="00444E00"/>
    <w:rsid w:val="00445487"/>
    <w:rsid w:val="004472EC"/>
    <w:rsid w:val="0045242D"/>
    <w:rsid w:val="00452C4A"/>
    <w:rsid w:val="00453870"/>
    <w:rsid w:val="00453AB8"/>
    <w:rsid w:val="00453D3F"/>
    <w:rsid w:val="004541FD"/>
    <w:rsid w:val="00454769"/>
    <w:rsid w:val="00455B54"/>
    <w:rsid w:val="00455F23"/>
    <w:rsid w:val="00456D58"/>
    <w:rsid w:val="00457BF4"/>
    <w:rsid w:val="00457F8C"/>
    <w:rsid w:val="004604A9"/>
    <w:rsid w:val="0046119C"/>
    <w:rsid w:val="0046188E"/>
    <w:rsid w:val="004627CE"/>
    <w:rsid w:val="004655EE"/>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22CB"/>
    <w:rsid w:val="0048457E"/>
    <w:rsid w:val="004858D0"/>
    <w:rsid w:val="004862C4"/>
    <w:rsid w:val="00490797"/>
    <w:rsid w:val="004909AF"/>
    <w:rsid w:val="00493754"/>
    <w:rsid w:val="004958C2"/>
    <w:rsid w:val="00495B41"/>
    <w:rsid w:val="00495BFE"/>
    <w:rsid w:val="0049647B"/>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659E"/>
    <w:rsid w:val="004B6EC9"/>
    <w:rsid w:val="004B715A"/>
    <w:rsid w:val="004B74BC"/>
    <w:rsid w:val="004B7810"/>
    <w:rsid w:val="004B7B95"/>
    <w:rsid w:val="004B7D47"/>
    <w:rsid w:val="004B7FA2"/>
    <w:rsid w:val="004C0736"/>
    <w:rsid w:val="004C077E"/>
    <w:rsid w:val="004C1069"/>
    <w:rsid w:val="004C2F27"/>
    <w:rsid w:val="004C3DBE"/>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16A9"/>
    <w:rsid w:val="004E24AD"/>
    <w:rsid w:val="004E3497"/>
    <w:rsid w:val="004E550A"/>
    <w:rsid w:val="004E59D4"/>
    <w:rsid w:val="004E796D"/>
    <w:rsid w:val="004E79AC"/>
    <w:rsid w:val="004F054D"/>
    <w:rsid w:val="004F099C"/>
    <w:rsid w:val="004F1A81"/>
    <w:rsid w:val="004F1C1D"/>
    <w:rsid w:val="004F2D77"/>
    <w:rsid w:val="004F3EE1"/>
    <w:rsid w:val="004F452E"/>
    <w:rsid w:val="004F488C"/>
    <w:rsid w:val="004F4BCF"/>
    <w:rsid w:val="004F6F0C"/>
    <w:rsid w:val="004F7BAC"/>
    <w:rsid w:val="0050074C"/>
    <w:rsid w:val="0050091D"/>
    <w:rsid w:val="005017FC"/>
    <w:rsid w:val="005018F0"/>
    <w:rsid w:val="005020CF"/>
    <w:rsid w:val="00503A24"/>
    <w:rsid w:val="00504DC6"/>
    <w:rsid w:val="005058DF"/>
    <w:rsid w:val="005102A0"/>
    <w:rsid w:val="00510CC5"/>
    <w:rsid w:val="0051157B"/>
    <w:rsid w:val="0051256C"/>
    <w:rsid w:val="005130D6"/>
    <w:rsid w:val="005146A8"/>
    <w:rsid w:val="005147C7"/>
    <w:rsid w:val="00514B7B"/>
    <w:rsid w:val="005157ED"/>
    <w:rsid w:val="00516509"/>
    <w:rsid w:val="00516D05"/>
    <w:rsid w:val="00517669"/>
    <w:rsid w:val="0052179F"/>
    <w:rsid w:val="005218D9"/>
    <w:rsid w:val="005233BB"/>
    <w:rsid w:val="00524327"/>
    <w:rsid w:val="00524C36"/>
    <w:rsid w:val="00524E2B"/>
    <w:rsid w:val="0052509C"/>
    <w:rsid w:val="00525D5F"/>
    <w:rsid w:val="00527571"/>
    <w:rsid w:val="005307CF"/>
    <w:rsid w:val="00530D58"/>
    <w:rsid w:val="00532E47"/>
    <w:rsid w:val="00533786"/>
    <w:rsid w:val="005344AB"/>
    <w:rsid w:val="0053492C"/>
    <w:rsid w:val="005349EB"/>
    <w:rsid w:val="0053589B"/>
    <w:rsid w:val="00536186"/>
    <w:rsid w:val="00536826"/>
    <w:rsid w:val="005370B9"/>
    <w:rsid w:val="005377C3"/>
    <w:rsid w:val="0054086E"/>
    <w:rsid w:val="005414BE"/>
    <w:rsid w:val="005439E0"/>
    <w:rsid w:val="00543AC8"/>
    <w:rsid w:val="00544CBB"/>
    <w:rsid w:val="00546438"/>
    <w:rsid w:val="0054668F"/>
    <w:rsid w:val="00546B6B"/>
    <w:rsid w:val="00547929"/>
    <w:rsid w:val="00550518"/>
    <w:rsid w:val="0055083C"/>
    <w:rsid w:val="00550DBA"/>
    <w:rsid w:val="00552CD6"/>
    <w:rsid w:val="00553D75"/>
    <w:rsid w:val="00554507"/>
    <w:rsid w:val="005548F7"/>
    <w:rsid w:val="00554B4F"/>
    <w:rsid w:val="005552CF"/>
    <w:rsid w:val="005552DD"/>
    <w:rsid w:val="00555423"/>
    <w:rsid w:val="00556269"/>
    <w:rsid w:val="00556FE8"/>
    <w:rsid w:val="0055744B"/>
    <w:rsid w:val="00565879"/>
    <w:rsid w:val="00565FE5"/>
    <w:rsid w:val="005678E8"/>
    <w:rsid w:val="00567C9E"/>
    <w:rsid w:val="0057054A"/>
    <w:rsid w:val="005705F7"/>
    <w:rsid w:val="00571255"/>
    <w:rsid w:val="00571527"/>
    <w:rsid w:val="00571723"/>
    <w:rsid w:val="0057315F"/>
    <w:rsid w:val="005738E9"/>
    <w:rsid w:val="00573BEA"/>
    <w:rsid w:val="00574325"/>
    <w:rsid w:val="00575635"/>
    <w:rsid w:val="005759D3"/>
    <w:rsid w:val="00575DF1"/>
    <w:rsid w:val="00576104"/>
    <w:rsid w:val="005777ED"/>
    <w:rsid w:val="0058251F"/>
    <w:rsid w:val="005826BF"/>
    <w:rsid w:val="00583E34"/>
    <w:rsid w:val="00584B87"/>
    <w:rsid w:val="00585AF6"/>
    <w:rsid w:val="005878D7"/>
    <w:rsid w:val="00591ECA"/>
    <w:rsid w:val="00592E37"/>
    <w:rsid w:val="005934E8"/>
    <w:rsid w:val="005940BC"/>
    <w:rsid w:val="00594BA0"/>
    <w:rsid w:val="005973E0"/>
    <w:rsid w:val="00597424"/>
    <w:rsid w:val="005A0411"/>
    <w:rsid w:val="005A1050"/>
    <w:rsid w:val="005A3C83"/>
    <w:rsid w:val="005A43C4"/>
    <w:rsid w:val="005A4481"/>
    <w:rsid w:val="005A4A84"/>
    <w:rsid w:val="005A5444"/>
    <w:rsid w:val="005A54B1"/>
    <w:rsid w:val="005A5ED6"/>
    <w:rsid w:val="005A7F2F"/>
    <w:rsid w:val="005B0170"/>
    <w:rsid w:val="005B0660"/>
    <w:rsid w:val="005B198B"/>
    <w:rsid w:val="005B25AF"/>
    <w:rsid w:val="005B4C57"/>
    <w:rsid w:val="005B528A"/>
    <w:rsid w:val="005B56CA"/>
    <w:rsid w:val="005B5E0B"/>
    <w:rsid w:val="005B5E62"/>
    <w:rsid w:val="005B6649"/>
    <w:rsid w:val="005B6704"/>
    <w:rsid w:val="005B6900"/>
    <w:rsid w:val="005C12AF"/>
    <w:rsid w:val="005C1418"/>
    <w:rsid w:val="005C1F2B"/>
    <w:rsid w:val="005C23E3"/>
    <w:rsid w:val="005C3A28"/>
    <w:rsid w:val="005C67C8"/>
    <w:rsid w:val="005C731A"/>
    <w:rsid w:val="005C73BA"/>
    <w:rsid w:val="005D0249"/>
    <w:rsid w:val="005D12FE"/>
    <w:rsid w:val="005D195B"/>
    <w:rsid w:val="005D205B"/>
    <w:rsid w:val="005D26A7"/>
    <w:rsid w:val="005D2A0E"/>
    <w:rsid w:val="005D4748"/>
    <w:rsid w:val="005D655F"/>
    <w:rsid w:val="005D6B8C"/>
    <w:rsid w:val="005D6E8C"/>
    <w:rsid w:val="005D7561"/>
    <w:rsid w:val="005D79A0"/>
    <w:rsid w:val="005E045D"/>
    <w:rsid w:val="005E098C"/>
    <w:rsid w:val="005E12F9"/>
    <w:rsid w:val="005E1E7D"/>
    <w:rsid w:val="005E3072"/>
    <w:rsid w:val="005E32B5"/>
    <w:rsid w:val="005E3EC1"/>
    <w:rsid w:val="005E40EA"/>
    <w:rsid w:val="005E5920"/>
    <w:rsid w:val="005E6344"/>
    <w:rsid w:val="005E6381"/>
    <w:rsid w:val="005E7EDE"/>
    <w:rsid w:val="005F100C"/>
    <w:rsid w:val="005F2E06"/>
    <w:rsid w:val="005F45EA"/>
    <w:rsid w:val="005F4B2B"/>
    <w:rsid w:val="005F4D37"/>
    <w:rsid w:val="005F5208"/>
    <w:rsid w:val="005F5311"/>
    <w:rsid w:val="005F68DA"/>
    <w:rsid w:val="005F75E6"/>
    <w:rsid w:val="006004A5"/>
    <w:rsid w:val="006014DD"/>
    <w:rsid w:val="006015A2"/>
    <w:rsid w:val="00601884"/>
    <w:rsid w:val="006030F8"/>
    <w:rsid w:val="00603BBF"/>
    <w:rsid w:val="00604642"/>
    <w:rsid w:val="00605129"/>
    <w:rsid w:val="006061A9"/>
    <w:rsid w:val="0060773B"/>
    <w:rsid w:val="00607B79"/>
    <w:rsid w:val="00607D94"/>
    <w:rsid w:val="00607E78"/>
    <w:rsid w:val="00610870"/>
    <w:rsid w:val="006118D2"/>
    <w:rsid w:val="006130CF"/>
    <w:rsid w:val="00614AAB"/>
    <w:rsid w:val="006152E8"/>
    <w:rsid w:val="006157B5"/>
    <w:rsid w:val="006206DE"/>
    <w:rsid w:val="00621AD1"/>
    <w:rsid w:val="00622611"/>
    <w:rsid w:val="00622D26"/>
    <w:rsid w:val="006246EB"/>
    <w:rsid w:val="00624E38"/>
    <w:rsid w:val="00625A20"/>
    <w:rsid w:val="00625DA7"/>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3E46"/>
    <w:rsid w:val="00644201"/>
    <w:rsid w:val="00644BA6"/>
    <w:rsid w:val="00645393"/>
    <w:rsid w:val="006459F6"/>
    <w:rsid w:val="00646706"/>
    <w:rsid w:val="00646A73"/>
    <w:rsid w:val="00646D66"/>
    <w:rsid w:val="00646F78"/>
    <w:rsid w:val="006501AD"/>
    <w:rsid w:val="006504C8"/>
    <w:rsid w:val="006512CC"/>
    <w:rsid w:val="00651BFA"/>
    <w:rsid w:val="0065285C"/>
    <w:rsid w:val="0065329A"/>
    <w:rsid w:val="006533B3"/>
    <w:rsid w:val="00654016"/>
    <w:rsid w:val="00654319"/>
    <w:rsid w:val="0065577E"/>
    <w:rsid w:val="00655CC1"/>
    <w:rsid w:val="00655CFF"/>
    <w:rsid w:val="00656DE5"/>
    <w:rsid w:val="00657FC8"/>
    <w:rsid w:val="006632F5"/>
    <w:rsid w:val="00663A80"/>
    <w:rsid w:val="00663C1D"/>
    <w:rsid w:val="00663E6B"/>
    <w:rsid w:val="006642C2"/>
    <w:rsid w:val="00664FD8"/>
    <w:rsid w:val="00665A4B"/>
    <w:rsid w:val="00665F64"/>
    <w:rsid w:val="0066659F"/>
    <w:rsid w:val="00667054"/>
    <w:rsid w:val="00672415"/>
    <w:rsid w:val="006731FE"/>
    <w:rsid w:val="0067471D"/>
    <w:rsid w:val="0067605B"/>
    <w:rsid w:val="006766E4"/>
    <w:rsid w:val="00676A70"/>
    <w:rsid w:val="00676BED"/>
    <w:rsid w:val="006800ED"/>
    <w:rsid w:val="00681728"/>
    <w:rsid w:val="00681890"/>
    <w:rsid w:val="00683477"/>
    <w:rsid w:val="0068436B"/>
    <w:rsid w:val="00685F3E"/>
    <w:rsid w:val="00686EBF"/>
    <w:rsid w:val="0069032F"/>
    <w:rsid w:val="00690901"/>
    <w:rsid w:val="00692AA7"/>
    <w:rsid w:val="00692E2A"/>
    <w:rsid w:val="00694435"/>
    <w:rsid w:val="006950BA"/>
    <w:rsid w:val="0069529C"/>
    <w:rsid w:val="006957A3"/>
    <w:rsid w:val="00696630"/>
    <w:rsid w:val="006A0DB1"/>
    <w:rsid w:val="006A152A"/>
    <w:rsid w:val="006A17E9"/>
    <w:rsid w:val="006A21D2"/>
    <w:rsid w:val="006A293E"/>
    <w:rsid w:val="006A519A"/>
    <w:rsid w:val="006A51FD"/>
    <w:rsid w:val="006A735D"/>
    <w:rsid w:val="006A76F2"/>
    <w:rsid w:val="006A7ACC"/>
    <w:rsid w:val="006B385B"/>
    <w:rsid w:val="006B4423"/>
    <w:rsid w:val="006B557E"/>
    <w:rsid w:val="006B708D"/>
    <w:rsid w:val="006B76BC"/>
    <w:rsid w:val="006C0BD3"/>
    <w:rsid w:val="006C1159"/>
    <w:rsid w:val="006C1DF8"/>
    <w:rsid w:val="006C210C"/>
    <w:rsid w:val="006C2CC1"/>
    <w:rsid w:val="006C3D97"/>
    <w:rsid w:val="006C3DDA"/>
    <w:rsid w:val="006C466B"/>
    <w:rsid w:val="006C4682"/>
    <w:rsid w:val="006C52D7"/>
    <w:rsid w:val="006C56D8"/>
    <w:rsid w:val="006C5C94"/>
    <w:rsid w:val="006C5F7C"/>
    <w:rsid w:val="006C7FE9"/>
    <w:rsid w:val="006D107E"/>
    <w:rsid w:val="006D13A7"/>
    <w:rsid w:val="006D152E"/>
    <w:rsid w:val="006D1537"/>
    <w:rsid w:val="006D1C0D"/>
    <w:rsid w:val="006D2438"/>
    <w:rsid w:val="006D3034"/>
    <w:rsid w:val="006D3277"/>
    <w:rsid w:val="006D3947"/>
    <w:rsid w:val="006D3C59"/>
    <w:rsid w:val="006D51B4"/>
    <w:rsid w:val="006D5323"/>
    <w:rsid w:val="006D5BCD"/>
    <w:rsid w:val="006D64FB"/>
    <w:rsid w:val="006D7494"/>
    <w:rsid w:val="006D7EFB"/>
    <w:rsid w:val="006DD1C7"/>
    <w:rsid w:val="006E01C6"/>
    <w:rsid w:val="006E0707"/>
    <w:rsid w:val="006E0F4B"/>
    <w:rsid w:val="006E0FF5"/>
    <w:rsid w:val="006E121B"/>
    <w:rsid w:val="006E6672"/>
    <w:rsid w:val="006E6722"/>
    <w:rsid w:val="006F10F1"/>
    <w:rsid w:val="006F1439"/>
    <w:rsid w:val="006F293B"/>
    <w:rsid w:val="006F32E2"/>
    <w:rsid w:val="006F434C"/>
    <w:rsid w:val="006F4F7F"/>
    <w:rsid w:val="006F53CA"/>
    <w:rsid w:val="0070052D"/>
    <w:rsid w:val="00700D44"/>
    <w:rsid w:val="007027B9"/>
    <w:rsid w:val="00702E77"/>
    <w:rsid w:val="00703CF0"/>
    <w:rsid w:val="00703E96"/>
    <w:rsid w:val="00705289"/>
    <w:rsid w:val="00707152"/>
    <w:rsid w:val="00707379"/>
    <w:rsid w:val="00707A3B"/>
    <w:rsid w:val="0071051A"/>
    <w:rsid w:val="007127BD"/>
    <w:rsid w:val="00713D8F"/>
    <w:rsid w:val="00714250"/>
    <w:rsid w:val="00715E88"/>
    <w:rsid w:val="00716538"/>
    <w:rsid w:val="00717E5A"/>
    <w:rsid w:val="0072075F"/>
    <w:rsid w:val="007219C6"/>
    <w:rsid w:val="00721B61"/>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3C20"/>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42C"/>
    <w:rsid w:val="007658A0"/>
    <w:rsid w:val="00765EE7"/>
    <w:rsid w:val="00770046"/>
    <w:rsid w:val="00770324"/>
    <w:rsid w:val="00770421"/>
    <w:rsid w:val="00770C58"/>
    <w:rsid w:val="00771992"/>
    <w:rsid w:val="00774F0C"/>
    <w:rsid w:val="0077623D"/>
    <w:rsid w:val="00776B8B"/>
    <w:rsid w:val="00777A28"/>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97AC5"/>
    <w:rsid w:val="007A02E1"/>
    <w:rsid w:val="007A0823"/>
    <w:rsid w:val="007A1683"/>
    <w:rsid w:val="007A3117"/>
    <w:rsid w:val="007A36F8"/>
    <w:rsid w:val="007A3A3E"/>
    <w:rsid w:val="007A4893"/>
    <w:rsid w:val="007A567F"/>
    <w:rsid w:val="007A5C12"/>
    <w:rsid w:val="007A7832"/>
    <w:rsid w:val="007A7CB0"/>
    <w:rsid w:val="007B049B"/>
    <w:rsid w:val="007B04F0"/>
    <w:rsid w:val="007B1491"/>
    <w:rsid w:val="007B153E"/>
    <w:rsid w:val="007B1F2E"/>
    <w:rsid w:val="007B2876"/>
    <w:rsid w:val="007B2E28"/>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628"/>
    <w:rsid w:val="007C5BC5"/>
    <w:rsid w:val="007C675C"/>
    <w:rsid w:val="007C6842"/>
    <w:rsid w:val="007C7B0B"/>
    <w:rsid w:val="007C7FBE"/>
    <w:rsid w:val="007D1047"/>
    <w:rsid w:val="007D1879"/>
    <w:rsid w:val="007D1BDF"/>
    <w:rsid w:val="007D254B"/>
    <w:rsid w:val="007D297E"/>
    <w:rsid w:val="007D3D07"/>
    <w:rsid w:val="007D4264"/>
    <w:rsid w:val="007D4855"/>
    <w:rsid w:val="007D4DD0"/>
    <w:rsid w:val="007D66A8"/>
    <w:rsid w:val="007D6A96"/>
    <w:rsid w:val="007D773D"/>
    <w:rsid w:val="007E003F"/>
    <w:rsid w:val="007E020A"/>
    <w:rsid w:val="007E3D59"/>
    <w:rsid w:val="007E4355"/>
    <w:rsid w:val="007E440E"/>
    <w:rsid w:val="007E5EE4"/>
    <w:rsid w:val="007E602F"/>
    <w:rsid w:val="007E723B"/>
    <w:rsid w:val="007E7CD8"/>
    <w:rsid w:val="007F07EB"/>
    <w:rsid w:val="007F1077"/>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10A8"/>
    <w:rsid w:val="00812CA6"/>
    <w:rsid w:val="0081300E"/>
    <w:rsid w:val="00813998"/>
    <w:rsid w:val="00813C83"/>
    <w:rsid w:val="00815A21"/>
    <w:rsid w:val="008164F2"/>
    <w:rsid w:val="00816E1D"/>
    <w:rsid w:val="00817590"/>
    <w:rsid w:val="00820F22"/>
    <w:rsid w:val="00821395"/>
    <w:rsid w:val="008259EB"/>
    <w:rsid w:val="00826DF6"/>
    <w:rsid w:val="0082778B"/>
    <w:rsid w:val="00830E26"/>
    <w:rsid w:val="0083122C"/>
    <w:rsid w:val="00832016"/>
    <w:rsid w:val="0083350E"/>
    <w:rsid w:val="00833BCD"/>
    <w:rsid w:val="008345FF"/>
    <w:rsid w:val="00834BCB"/>
    <w:rsid w:val="0083541D"/>
    <w:rsid w:val="00835991"/>
    <w:rsid w:val="0083603F"/>
    <w:rsid w:val="0083709D"/>
    <w:rsid w:val="00837545"/>
    <w:rsid w:val="00837CA7"/>
    <w:rsid w:val="00840F13"/>
    <w:rsid w:val="00841D9B"/>
    <w:rsid w:val="008427A5"/>
    <w:rsid w:val="00842A88"/>
    <w:rsid w:val="00843082"/>
    <w:rsid w:val="00843576"/>
    <w:rsid w:val="00843B64"/>
    <w:rsid w:val="00843F79"/>
    <w:rsid w:val="0084415F"/>
    <w:rsid w:val="00844A79"/>
    <w:rsid w:val="008452F5"/>
    <w:rsid w:val="0084695A"/>
    <w:rsid w:val="00846AD6"/>
    <w:rsid w:val="008470BD"/>
    <w:rsid w:val="008478FC"/>
    <w:rsid w:val="00847BEF"/>
    <w:rsid w:val="00847FC0"/>
    <w:rsid w:val="00851DD6"/>
    <w:rsid w:val="00852BE4"/>
    <w:rsid w:val="00854703"/>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33D7"/>
    <w:rsid w:val="00874A05"/>
    <w:rsid w:val="00874C09"/>
    <w:rsid w:val="00876856"/>
    <w:rsid w:val="00876D9E"/>
    <w:rsid w:val="00876FFA"/>
    <w:rsid w:val="00882751"/>
    <w:rsid w:val="0088427C"/>
    <w:rsid w:val="0088480A"/>
    <w:rsid w:val="00886DAA"/>
    <w:rsid w:val="008870E8"/>
    <w:rsid w:val="0088757A"/>
    <w:rsid w:val="00891524"/>
    <w:rsid w:val="008919E4"/>
    <w:rsid w:val="00891B79"/>
    <w:rsid w:val="0089290B"/>
    <w:rsid w:val="00892B05"/>
    <w:rsid w:val="00892B1F"/>
    <w:rsid w:val="00894506"/>
    <w:rsid w:val="008957DD"/>
    <w:rsid w:val="00896047"/>
    <w:rsid w:val="008961EB"/>
    <w:rsid w:val="00896DE6"/>
    <w:rsid w:val="00897638"/>
    <w:rsid w:val="00897936"/>
    <w:rsid w:val="00897D98"/>
    <w:rsid w:val="00897FD6"/>
    <w:rsid w:val="008A1AAF"/>
    <w:rsid w:val="008A1D29"/>
    <w:rsid w:val="008A2552"/>
    <w:rsid w:val="008A26B4"/>
    <w:rsid w:val="008A277F"/>
    <w:rsid w:val="008A3BFC"/>
    <w:rsid w:val="008A4478"/>
    <w:rsid w:val="008A53B8"/>
    <w:rsid w:val="008A62C5"/>
    <w:rsid w:val="008A6DF2"/>
    <w:rsid w:val="008A6EE3"/>
    <w:rsid w:val="008A7807"/>
    <w:rsid w:val="008B0018"/>
    <w:rsid w:val="008B0D6B"/>
    <w:rsid w:val="008B168B"/>
    <w:rsid w:val="008B2D4C"/>
    <w:rsid w:val="008B3832"/>
    <w:rsid w:val="008B383F"/>
    <w:rsid w:val="008B432A"/>
    <w:rsid w:val="008B4CC9"/>
    <w:rsid w:val="008C05CC"/>
    <w:rsid w:val="008C13F0"/>
    <w:rsid w:val="008C1B8B"/>
    <w:rsid w:val="008C1DA6"/>
    <w:rsid w:val="008C375B"/>
    <w:rsid w:val="008C4655"/>
    <w:rsid w:val="008C5B04"/>
    <w:rsid w:val="008C6758"/>
    <w:rsid w:val="008C7369"/>
    <w:rsid w:val="008C7432"/>
    <w:rsid w:val="008D0730"/>
    <w:rsid w:val="008D1159"/>
    <w:rsid w:val="008D11FC"/>
    <w:rsid w:val="008D1E8F"/>
    <w:rsid w:val="008D22CF"/>
    <w:rsid w:val="008D3AE0"/>
    <w:rsid w:val="008D501E"/>
    <w:rsid w:val="008D5F79"/>
    <w:rsid w:val="008D7C99"/>
    <w:rsid w:val="008E0250"/>
    <w:rsid w:val="008E0CF5"/>
    <w:rsid w:val="008E0F36"/>
    <w:rsid w:val="008E0FCB"/>
    <w:rsid w:val="008E1EEF"/>
    <w:rsid w:val="008E51C9"/>
    <w:rsid w:val="008E599E"/>
    <w:rsid w:val="008E6B74"/>
    <w:rsid w:val="008E70E7"/>
    <w:rsid w:val="008E72E6"/>
    <w:rsid w:val="008E7E85"/>
    <w:rsid w:val="008F2902"/>
    <w:rsid w:val="008F2ACB"/>
    <w:rsid w:val="008F3A6E"/>
    <w:rsid w:val="008F478B"/>
    <w:rsid w:val="0090211E"/>
    <w:rsid w:val="00902E1A"/>
    <w:rsid w:val="009043D6"/>
    <w:rsid w:val="00904944"/>
    <w:rsid w:val="0090497F"/>
    <w:rsid w:val="00904B4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5293"/>
    <w:rsid w:val="009378DC"/>
    <w:rsid w:val="00940DCC"/>
    <w:rsid w:val="0094179A"/>
    <w:rsid w:val="009438B3"/>
    <w:rsid w:val="0094459E"/>
    <w:rsid w:val="00944DBC"/>
    <w:rsid w:val="00945AE9"/>
    <w:rsid w:val="00946C0A"/>
    <w:rsid w:val="00946C84"/>
    <w:rsid w:val="00946E35"/>
    <w:rsid w:val="00947116"/>
    <w:rsid w:val="0094750E"/>
    <w:rsid w:val="00950977"/>
    <w:rsid w:val="00950F3B"/>
    <w:rsid w:val="009510AD"/>
    <w:rsid w:val="0095195E"/>
    <w:rsid w:val="00951A7B"/>
    <w:rsid w:val="00951BC8"/>
    <w:rsid w:val="0095258A"/>
    <w:rsid w:val="009525A1"/>
    <w:rsid w:val="00953187"/>
    <w:rsid w:val="00954F00"/>
    <w:rsid w:val="00955DB4"/>
    <w:rsid w:val="009564A6"/>
    <w:rsid w:val="00956FD1"/>
    <w:rsid w:val="0095710A"/>
    <w:rsid w:val="00957931"/>
    <w:rsid w:val="00957AF5"/>
    <w:rsid w:val="00961943"/>
    <w:rsid w:val="00961A33"/>
    <w:rsid w:val="009628B9"/>
    <w:rsid w:val="00965B67"/>
    <w:rsid w:val="0096634E"/>
    <w:rsid w:val="00966C68"/>
    <w:rsid w:val="00967068"/>
    <w:rsid w:val="00967621"/>
    <w:rsid w:val="00967E6A"/>
    <w:rsid w:val="00970803"/>
    <w:rsid w:val="009718F2"/>
    <w:rsid w:val="00971AB9"/>
    <w:rsid w:val="00971C4A"/>
    <w:rsid w:val="00971E88"/>
    <w:rsid w:val="009728BB"/>
    <w:rsid w:val="00972ADE"/>
    <w:rsid w:val="009739BF"/>
    <w:rsid w:val="00973CE3"/>
    <w:rsid w:val="00976628"/>
    <w:rsid w:val="00977E8A"/>
    <w:rsid w:val="00980797"/>
    <w:rsid w:val="009807DD"/>
    <w:rsid w:val="0098095E"/>
    <w:rsid w:val="00980D58"/>
    <w:rsid w:val="00980FA7"/>
    <w:rsid w:val="00982555"/>
    <w:rsid w:val="00983B19"/>
    <w:rsid w:val="0098684E"/>
    <w:rsid w:val="0098717B"/>
    <w:rsid w:val="009874A2"/>
    <w:rsid w:val="00987BCF"/>
    <w:rsid w:val="00987EA0"/>
    <w:rsid w:val="00987EB1"/>
    <w:rsid w:val="0099145E"/>
    <w:rsid w:val="00991CE4"/>
    <w:rsid w:val="00991FBD"/>
    <w:rsid w:val="009935AC"/>
    <w:rsid w:val="009939F7"/>
    <w:rsid w:val="00994490"/>
    <w:rsid w:val="0099467C"/>
    <w:rsid w:val="009946C4"/>
    <w:rsid w:val="00994CE7"/>
    <w:rsid w:val="00996E86"/>
    <w:rsid w:val="00997556"/>
    <w:rsid w:val="00997E27"/>
    <w:rsid w:val="009A0A27"/>
    <w:rsid w:val="009A29F3"/>
    <w:rsid w:val="009A2AF7"/>
    <w:rsid w:val="009A3091"/>
    <w:rsid w:val="009A33E4"/>
    <w:rsid w:val="009A50E3"/>
    <w:rsid w:val="009A6054"/>
    <w:rsid w:val="009A6BCE"/>
    <w:rsid w:val="009B0AF0"/>
    <w:rsid w:val="009B0F6E"/>
    <w:rsid w:val="009B1EFD"/>
    <w:rsid w:val="009B1F44"/>
    <w:rsid w:val="009B2DAC"/>
    <w:rsid w:val="009B3258"/>
    <w:rsid w:val="009B4021"/>
    <w:rsid w:val="009B4A0F"/>
    <w:rsid w:val="009B5847"/>
    <w:rsid w:val="009B7FB9"/>
    <w:rsid w:val="009C0419"/>
    <w:rsid w:val="009C05DB"/>
    <w:rsid w:val="009C0693"/>
    <w:rsid w:val="009C0FEC"/>
    <w:rsid w:val="009C11D2"/>
    <w:rsid w:val="009C121B"/>
    <w:rsid w:val="009C1327"/>
    <w:rsid w:val="009C287C"/>
    <w:rsid w:val="009C2C65"/>
    <w:rsid w:val="009C439C"/>
    <w:rsid w:val="009C5558"/>
    <w:rsid w:val="009C6C70"/>
    <w:rsid w:val="009C76E9"/>
    <w:rsid w:val="009D0922"/>
    <w:rsid w:val="009D0B63"/>
    <w:rsid w:val="009D1CF6"/>
    <w:rsid w:val="009D214D"/>
    <w:rsid w:val="009D364E"/>
    <w:rsid w:val="009D4309"/>
    <w:rsid w:val="009D4BC4"/>
    <w:rsid w:val="009D544A"/>
    <w:rsid w:val="009D578D"/>
    <w:rsid w:val="009D7A6C"/>
    <w:rsid w:val="009E0165"/>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AE4"/>
    <w:rsid w:val="009F4D2B"/>
    <w:rsid w:val="009F51F9"/>
    <w:rsid w:val="009F55E4"/>
    <w:rsid w:val="009F57C5"/>
    <w:rsid w:val="009F62D7"/>
    <w:rsid w:val="009F77BC"/>
    <w:rsid w:val="00A00CF7"/>
    <w:rsid w:val="00A03A4A"/>
    <w:rsid w:val="00A03D36"/>
    <w:rsid w:val="00A04932"/>
    <w:rsid w:val="00A04CA0"/>
    <w:rsid w:val="00A0565C"/>
    <w:rsid w:val="00A06808"/>
    <w:rsid w:val="00A07870"/>
    <w:rsid w:val="00A07F19"/>
    <w:rsid w:val="00A106DA"/>
    <w:rsid w:val="00A1114F"/>
    <w:rsid w:val="00A112E4"/>
    <w:rsid w:val="00A11321"/>
    <w:rsid w:val="00A1197C"/>
    <w:rsid w:val="00A1348D"/>
    <w:rsid w:val="00A1416D"/>
    <w:rsid w:val="00A142AD"/>
    <w:rsid w:val="00A142D1"/>
    <w:rsid w:val="00A14418"/>
    <w:rsid w:val="00A1489E"/>
    <w:rsid w:val="00A148AD"/>
    <w:rsid w:val="00A16240"/>
    <w:rsid w:val="00A17B96"/>
    <w:rsid w:val="00A21289"/>
    <w:rsid w:val="00A212AD"/>
    <w:rsid w:val="00A22783"/>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4EC"/>
    <w:rsid w:val="00A40D65"/>
    <w:rsid w:val="00A4175F"/>
    <w:rsid w:val="00A431CC"/>
    <w:rsid w:val="00A43364"/>
    <w:rsid w:val="00A44019"/>
    <w:rsid w:val="00A44411"/>
    <w:rsid w:val="00A45BA8"/>
    <w:rsid w:val="00A45D7E"/>
    <w:rsid w:val="00A4692F"/>
    <w:rsid w:val="00A469FA"/>
    <w:rsid w:val="00A4742E"/>
    <w:rsid w:val="00A47EEF"/>
    <w:rsid w:val="00A50E94"/>
    <w:rsid w:val="00A5186B"/>
    <w:rsid w:val="00A51B80"/>
    <w:rsid w:val="00A524E7"/>
    <w:rsid w:val="00A528E4"/>
    <w:rsid w:val="00A543AD"/>
    <w:rsid w:val="00A549CF"/>
    <w:rsid w:val="00A5574A"/>
    <w:rsid w:val="00A55B01"/>
    <w:rsid w:val="00A56005"/>
    <w:rsid w:val="00A56B5B"/>
    <w:rsid w:val="00A57F16"/>
    <w:rsid w:val="00A603FF"/>
    <w:rsid w:val="00A61AE9"/>
    <w:rsid w:val="00A63122"/>
    <w:rsid w:val="00A634A1"/>
    <w:rsid w:val="00A63D33"/>
    <w:rsid w:val="00A63F10"/>
    <w:rsid w:val="00A6521B"/>
    <w:rsid w:val="00A657DD"/>
    <w:rsid w:val="00A659FB"/>
    <w:rsid w:val="00A65D92"/>
    <w:rsid w:val="00A666A6"/>
    <w:rsid w:val="00A66E46"/>
    <w:rsid w:val="00A675FD"/>
    <w:rsid w:val="00A716D4"/>
    <w:rsid w:val="00A72437"/>
    <w:rsid w:val="00A7442D"/>
    <w:rsid w:val="00A7551F"/>
    <w:rsid w:val="00A757C6"/>
    <w:rsid w:val="00A77E2B"/>
    <w:rsid w:val="00A80611"/>
    <w:rsid w:val="00A8123E"/>
    <w:rsid w:val="00A818D9"/>
    <w:rsid w:val="00A820C4"/>
    <w:rsid w:val="00A83838"/>
    <w:rsid w:val="00A84839"/>
    <w:rsid w:val="00A84B15"/>
    <w:rsid w:val="00A84D16"/>
    <w:rsid w:val="00A86EEA"/>
    <w:rsid w:val="00A87016"/>
    <w:rsid w:val="00A87435"/>
    <w:rsid w:val="00A87A26"/>
    <w:rsid w:val="00A900AC"/>
    <w:rsid w:val="00A90C4D"/>
    <w:rsid w:val="00A91157"/>
    <w:rsid w:val="00A93E57"/>
    <w:rsid w:val="00A93E59"/>
    <w:rsid w:val="00A94E26"/>
    <w:rsid w:val="00A95DA1"/>
    <w:rsid w:val="00A96DB4"/>
    <w:rsid w:val="00AA1BA9"/>
    <w:rsid w:val="00AA1E80"/>
    <w:rsid w:val="00AA1FDE"/>
    <w:rsid w:val="00AA306D"/>
    <w:rsid w:val="00AA3DDC"/>
    <w:rsid w:val="00AA5813"/>
    <w:rsid w:val="00AA5C26"/>
    <w:rsid w:val="00AA660E"/>
    <w:rsid w:val="00AA681F"/>
    <w:rsid w:val="00AA6D9B"/>
    <w:rsid w:val="00AB0073"/>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33D6"/>
    <w:rsid w:val="00AC4553"/>
    <w:rsid w:val="00AC4E13"/>
    <w:rsid w:val="00AC5265"/>
    <w:rsid w:val="00AC603D"/>
    <w:rsid w:val="00AC6F62"/>
    <w:rsid w:val="00AC7369"/>
    <w:rsid w:val="00AC7C96"/>
    <w:rsid w:val="00AD0385"/>
    <w:rsid w:val="00AD15EE"/>
    <w:rsid w:val="00AD2204"/>
    <w:rsid w:val="00AD2C02"/>
    <w:rsid w:val="00AD2CE9"/>
    <w:rsid w:val="00AD32CF"/>
    <w:rsid w:val="00AD4ED5"/>
    <w:rsid w:val="00AD5C3D"/>
    <w:rsid w:val="00AD7129"/>
    <w:rsid w:val="00AD766C"/>
    <w:rsid w:val="00AE05F0"/>
    <w:rsid w:val="00AE067F"/>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289"/>
    <w:rsid w:val="00B17D13"/>
    <w:rsid w:val="00B2067F"/>
    <w:rsid w:val="00B20DD1"/>
    <w:rsid w:val="00B22C93"/>
    <w:rsid w:val="00B22CCB"/>
    <w:rsid w:val="00B25481"/>
    <w:rsid w:val="00B27589"/>
    <w:rsid w:val="00B27AF9"/>
    <w:rsid w:val="00B30388"/>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083"/>
    <w:rsid w:val="00B50896"/>
    <w:rsid w:val="00B52222"/>
    <w:rsid w:val="00B523A2"/>
    <w:rsid w:val="00B5252B"/>
    <w:rsid w:val="00B52A76"/>
    <w:rsid w:val="00B52E01"/>
    <w:rsid w:val="00B5304A"/>
    <w:rsid w:val="00B54BFF"/>
    <w:rsid w:val="00B54FE7"/>
    <w:rsid w:val="00B560F3"/>
    <w:rsid w:val="00B56317"/>
    <w:rsid w:val="00B57C47"/>
    <w:rsid w:val="00B61D3A"/>
    <w:rsid w:val="00B62B11"/>
    <w:rsid w:val="00B630F9"/>
    <w:rsid w:val="00B66901"/>
    <w:rsid w:val="00B704A4"/>
    <w:rsid w:val="00B71614"/>
    <w:rsid w:val="00B71E6D"/>
    <w:rsid w:val="00B72070"/>
    <w:rsid w:val="00B72C5A"/>
    <w:rsid w:val="00B73B24"/>
    <w:rsid w:val="00B74D1D"/>
    <w:rsid w:val="00B74FC1"/>
    <w:rsid w:val="00B779E1"/>
    <w:rsid w:val="00B80A6E"/>
    <w:rsid w:val="00B80D09"/>
    <w:rsid w:val="00B82420"/>
    <w:rsid w:val="00B83480"/>
    <w:rsid w:val="00B851DD"/>
    <w:rsid w:val="00B859A3"/>
    <w:rsid w:val="00B875CE"/>
    <w:rsid w:val="00B87962"/>
    <w:rsid w:val="00B90E96"/>
    <w:rsid w:val="00B9127A"/>
    <w:rsid w:val="00B91C69"/>
    <w:rsid w:val="00B91EE1"/>
    <w:rsid w:val="00B92164"/>
    <w:rsid w:val="00B92612"/>
    <w:rsid w:val="00B92EAE"/>
    <w:rsid w:val="00B9360D"/>
    <w:rsid w:val="00B936E6"/>
    <w:rsid w:val="00B9372B"/>
    <w:rsid w:val="00B94202"/>
    <w:rsid w:val="00B9511D"/>
    <w:rsid w:val="00B95A10"/>
    <w:rsid w:val="00B96009"/>
    <w:rsid w:val="00B97600"/>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D85"/>
    <w:rsid w:val="00BA5ED0"/>
    <w:rsid w:val="00BA706D"/>
    <w:rsid w:val="00BA7AC2"/>
    <w:rsid w:val="00BB0E0E"/>
    <w:rsid w:val="00BB0F44"/>
    <w:rsid w:val="00BB1F59"/>
    <w:rsid w:val="00BB20FE"/>
    <w:rsid w:val="00BB237B"/>
    <w:rsid w:val="00BB49DE"/>
    <w:rsid w:val="00BB6B62"/>
    <w:rsid w:val="00BB71CB"/>
    <w:rsid w:val="00BB73DC"/>
    <w:rsid w:val="00BB79A4"/>
    <w:rsid w:val="00BC0472"/>
    <w:rsid w:val="00BC07FE"/>
    <w:rsid w:val="00BC0832"/>
    <w:rsid w:val="00BC0F45"/>
    <w:rsid w:val="00BC1920"/>
    <w:rsid w:val="00BC2752"/>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48"/>
    <w:rsid w:val="00BD5B6D"/>
    <w:rsid w:val="00BD698A"/>
    <w:rsid w:val="00BE0A9E"/>
    <w:rsid w:val="00BE0C08"/>
    <w:rsid w:val="00BE5B5F"/>
    <w:rsid w:val="00BE5E94"/>
    <w:rsid w:val="00BE6EE9"/>
    <w:rsid w:val="00BE7692"/>
    <w:rsid w:val="00BF0220"/>
    <w:rsid w:val="00BF4FA8"/>
    <w:rsid w:val="00C001C8"/>
    <w:rsid w:val="00C0031B"/>
    <w:rsid w:val="00C0042A"/>
    <w:rsid w:val="00C02012"/>
    <w:rsid w:val="00C03082"/>
    <w:rsid w:val="00C0395A"/>
    <w:rsid w:val="00C04F33"/>
    <w:rsid w:val="00C05944"/>
    <w:rsid w:val="00C05F01"/>
    <w:rsid w:val="00C0680C"/>
    <w:rsid w:val="00C0735C"/>
    <w:rsid w:val="00C076EE"/>
    <w:rsid w:val="00C107EB"/>
    <w:rsid w:val="00C10B20"/>
    <w:rsid w:val="00C1263E"/>
    <w:rsid w:val="00C126BD"/>
    <w:rsid w:val="00C13487"/>
    <w:rsid w:val="00C13A5F"/>
    <w:rsid w:val="00C14CF0"/>
    <w:rsid w:val="00C150DE"/>
    <w:rsid w:val="00C152C0"/>
    <w:rsid w:val="00C16199"/>
    <w:rsid w:val="00C174BE"/>
    <w:rsid w:val="00C21D7E"/>
    <w:rsid w:val="00C237D9"/>
    <w:rsid w:val="00C253D1"/>
    <w:rsid w:val="00C260CE"/>
    <w:rsid w:val="00C26F55"/>
    <w:rsid w:val="00C2742F"/>
    <w:rsid w:val="00C30C63"/>
    <w:rsid w:val="00C31776"/>
    <w:rsid w:val="00C32B37"/>
    <w:rsid w:val="00C330F8"/>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4A59"/>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293"/>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4511"/>
    <w:rsid w:val="00C9478E"/>
    <w:rsid w:val="00C973AB"/>
    <w:rsid w:val="00C97578"/>
    <w:rsid w:val="00CA028E"/>
    <w:rsid w:val="00CA1023"/>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489F"/>
    <w:rsid w:val="00CF5AF8"/>
    <w:rsid w:val="00CF7108"/>
    <w:rsid w:val="00D01A0F"/>
    <w:rsid w:val="00D020C2"/>
    <w:rsid w:val="00D02489"/>
    <w:rsid w:val="00D02DB4"/>
    <w:rsid w:val="00D03C2B"/>
    <w:rsid w:val="00D046E6"/>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6998"/>
    <w:rsid w:val="00D169AF"/>
    <w:rsid w:val="00D17EBD"/>
    <w:rsid w:val="00D20299"/>
    <w:rsid w:val="00D20C0A"/>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085"/>
    <w:rsid w:val="00D30B06"/>
    <w:rsid w:val="00D32DA9"/>
    <w:rsid w:val="00D4145A"/>
    <w:rsid w:val="00D41EBE"/>
    <w:rsid w:val="00D44172"/>
    <w:rsid w:val="00D44E62"/>
    <w:rsid w:val="00D451C9"/>
    <w:rsid w:val="00D4551A"/>
    <w:rsid w:val="00D47352"/>
    <w:rsid w:val="00D526D8"/>
    <w:rsid w:val="00D549F2"/>
    <w:rsid w:val="00D55620"/>
    <w:rsid w:val="00D56EAD"/>
    <w:rsid w:val="00D57AEE"/>
    <w:rsid w:val="00D57FC8"/>
    <w:rsid w:val="00D605AD"/>
    <w:rsid w:val="00D60BF7"/>
    <w:rsid w:val="00D61557"/>
    <w:rsid w:val="00D61777"/>
    <w:rsid w:val="00D61D2B"/>
    <w:rsid w:val="00D62C5E"/>
    <w:rsid w:val="00D62E17"/>
    <w:rsid w:val="00D63873"/>
    <w:rsid w:val="00D63B8C"/>
    <w:rsid w:val="00D6450B"/>
    <w:rsid w:val="00D6495D"/>
    <w:rsid w:val="00D649A8"/>
    <w:rsid w:val="00D711C3"/>
    <w:rsid w:val="00D712FD"/>
    <w:rsid w:val="00D72422"/>
    <w:rsid w:val="00D72CB6"/>
    <w:rsid w:val="00D731C9"/>
    <w:rsid w:val="00D739CC"/>
    <w:rsid w:val="00D73B34"/>
    <w:rsid w:val="00D742E8"/>
    <w:rsid w:val="00D746E4"/>
    <w:rsid w:val="00D7496F"/>
    <w:rsid w:val="00D74F07"/>
    <w:rsid w:val="00D769A6"/>
    <w:rsid w:val="00D7737A"/>
    <w:rsid w:val="00D8093D"/>
    <w:rsid w:val="00D8108C"/>
    <w:rsid w:val="00D812A3"/>
    <w:rsid w:val="00D816DC"/>
    <w:rsid w:val="00D81D2D"/>
    <w:rsid w:val="00D81E5B"/>
    <w:rsid w:val="00D82829"/>
    <w:rsid w:val="00D83DDC"/>
    <w:rsid w:val="00D842AE"/>
    <w:rsid w:val="00D85B8C"/>
    <w:rsid w:val="00D86B1A"/>
    <w:rsid w:val="00D87287"/>
    <w:rsid w:val="00D87BEC"/>
    <w:rsid w:val="00D9211C"/>
    <w:rsid w:val="00D92461"/>
    <w:rsid w:val="00D92DE0"/>
    <w:rsid w:val="00D92FEF"/>
    <w:rsid w:val="00D93A0F"/>
    <w:rsid w:val="00D9454B"/>
    <w:rsid w:val="00D94C84"/>
    <w:rsid w:val="00D94D25"/>
    <w:rsid w:val="00D94EBB"/>
    <w:rsid w:val="00D96C37"/>
    <w:rsid w:val="00D97FEC"/>
    <w:rsid w:val="00DA0337"/>
    <w:rsid w:val="00DA039B"/>
    <w:rsid w:val="00DA1BCA"/>
    <w:rsid w:val="00DA3FFA"/>
    <w:rsid w:val="00DA4243"/>
    <w:rsid w:val="00DA4841"/>
    <w:rsid w:val="00DA569D"/>
    <w:rsid w:val="00DA57BE"/>
    <w:rsid w:val="00DA7299"/>
    <w:rsid w:val="00DB0ECC"/>
    <w:rsid w:val="00DB2244"/>
    <w:rsid w:val="00DB2767"/>
    <w:rsid w:val="00DB36B7"/>
    <w:rsid w:val="00DB3D0F"/>
    <w:rsid w:val="00DB3E23"/>
    <w:rsid w:val="00DB78A0"/>
    <w:rsid w:val="00DC0B04"/>
    <w:rsid w:val="00DC0FA3"/>
    <w:rsid w:val="00DC105F"/>
    <w:rsid w:val="00DC2188"/>
    <w:rsid w:val="00DC253D"/>
    <w:rsid w:val="00DC26B6"/>
    <w:rsid w:val="00DC2FB5"/>
    <w:rsid w:val="00DC342E"/>
    <w:rsid w:val="00DC395E"/>
    <w:rsid w:val="00DC46FF"/>
    <w:rsid w:val="00DC49B3"/>
    <w:rsid w:val="00DC4ACF"/>
    <w:rsid w:val="00DC5254"/>
    <w:rsid w:val="00DD04C4"/>
    <w:rsid w:val="00DD0FE4"/>
    <w:rsid w:val="00DD1202"/>
    <w:rsid w:val="00DD12B4"/>
    <w:rsid w:val="00DD1A4F"/>
    <w:rsid w:val="00DD1A7D"/>
    <w:rsid w:val="00DD21E2"/>
    <w:rsid w:val="00DD3107"/>
    <w:rsid w:val="00DD321A"/>
    <w:rsid w:val="00DD33FB"/>
    <w:rsid w:val="00DD381D"/>
    <w:rsid w:val="00DD470C"/>
    <w:rsid w:val="00DD5EFF"/>
    <w:rsid w:val="00DD719C"/>
    <w:rsid w:val="00DD753D"/>
    <w:rsid w:val="00DD7955"/>
    <w:rsid w:val="00DD7C2C"/>
    <w:rsid w:val="00DE2F34"/>
    <w:rsid w:val="00DE46D5"/>
    <w:rsid w:val="00DE6974"/>
    <w:rsid w:val="00DE6E55"/>
    <w:rsid w:val="00DF07DD"/>
    <w:rsid w:val="00DF0D4D"/>
    <w:rsid w:val="00DF0FD2"/>
    <w:rsid w:val="00DF3411"/>
    <w:rsid w:val="00DF4901"/>
    <w:rsid w:val="00DF495D"/>
    <w:rsid w:val="00DF5660"/>
    <w:rsid w:val="00DF5CC8"/>
    <w:rsid w:val="00DF6836"/>
    <w:rsid w:val="00DF6BEA"/>
    <w:rsid w:val="00DF720B"/>
    <w:rsid w:val="00E00C22"/>
    <w:rsid w:val="00E02D96"/>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794"/>
    <w:rsid w:val="00E21C83"/>
    <w:rsid w:val="00E23727"/>
    <w:rsid w:val="00E240F9"/>
    <w:rsid w:val="00E24ADA"/>
    <w:rsid w:val="00E256F6"/>
    <w:rsid w:val="00E270FD"/>
    <w:rsid w:val="00E30158"/>
    <w:rsid w:val="00E32F59"/>
    <w:rsid w:val="00E34FD2"/>
    <w:rsid w:val="00E35218"/>
    <w:rsid w:val="00E35820"/>
    <w:rsid w:val="00E35F69"/>
    <w:rsid w:val="00E37F15"/>
    <w:rsid w:val="00E40567"/>
    <w:rsid w:val="00E40606"/>
    <w:rsid w:val="00E42940"/>
    <w:rsid w:val="00E43416"/>
    <w:rsid w:val="00E43DB3"/>
    <w:rsid w:val="00E440CD"/>
    <w:rsid w:val="00E441FB"/>
    <w:rsid w:val="00E45811"/>
    <w:rsid w:val="00E4655B"/>
    <w:rsid w:val="00E46D9A"/>
    <w:rsid w:val="00E501E9"/>
    <w:rsid w:val="00E509D1"/>
    <w:rsid w:val="00E50E4F"/>
    <w:rsid w:val="00E529FB"/>
    <w:rsid w:val="00E5352B"/>
    <w:rsid w:val="00E5443A"/>
    <w:rsid w:val="00E565FF"/>
    <w:rsid w:val="00E600D6"/>
    <w:rsid w:val="00E62CA5"/>
    <w:rsid w:val="00E63C75"/>
    <w:rsid w:val="00E63D3E"/>
    <w:rsid w:val="00E64957"/>
    <w:rsid w:val="00E6519C"/>
    <w:rsid w:val="00E65388"/>
    <w:rsid w:val="00E67833"/>
    <w:rsid w:val="00E7071E"/>
    <w:rsid w:val="00E71899"/>
    <w:rsid w:val="00E73C85"/>
    <w:rsid w:val="00E74ACB"/>
    <w:rsid w:val="00E7608D"/>
    <w:rsid w:val="00E76679"/>
    <w:rsid w:val="00E76903"/>
    <w:rsid w:val="00E772E9"/>
    <w:rsid w:val="00E77A3F"/>
    <w:rsid w:val="00E80BE1"/>
    <w:rsid w:val="00E811EB"/>
    <w:rsid w:val="00E81469"/>
    <w:rsid w:val="00E8182C"/>
    <w:rsid w:val="00E8195F"/>
    <w:rsid w:val="00E83747"/>
    <w:rsid w:val="00E837B1"/>
    <w:rsid w:val="00E84C58"/>
    <w:rsid w:val="00E84D8D"/>
    <w:rsid w:val="00E85B34"/>
    <w:rsid w:val="00E85B7D"/>
    <w:rsid w:val="00E8757C"/>
    <w:rsid w:val="00E87911"/>
    <w:rsid w:val="00E900FD"/>
    <w:rsid w:val="00E9121B"/>
    <w:rsid w:val="00E915CA"/>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98A"/>
    <w:rsid w:val="00EB7E4B"/>
    <w:rsid w:val="00EC0494"/>
    <w:rsid w:val="00EC0750"/>
    <w:rsid w:val="00EC0AFC"/>
    <w:rsid w:val="00EC124E"/>
    <w:rsid w:val="00EC1585"/>
    <w:rsid w:val="00EC36E3"/>
    <w:rsid w:val="00EC38F6"/>
    <w:rsid w:val="00EC3D7D"/>
    <w:rsid w:val="00EC44B4"/>
    <w:rsid w:val="00EC5085"/>
    <w:rsid w:val="00EC53EB"/>
    <w:rsid w:val="00EC5A46"/>
    <w:rsid w:val="00EC6325"/>
    <w:rsid w:val="00EC63E2"/>
    <w:rsid w:val="00EC7AB2"/>
    <w:rsid w:val="00ED0087"/>
    <w:rsid w:val="00ED02B0"/>
    <w:rsid w:val="00ED05DE"/>
    <w:rsid w:val="00ED1EFA"/>
    <w:rsid w:val="00ED1F3E"/>
    <w:rsid w:val="00ED2BC6"/>
    <w:rsid w:val="00ED3ED6"/>
    <w:rsid w:val="00ED54F1"/>
    <w:rsid w:val="00ED5DBB"/>
    <w:rsid w:val="00ED5E12"/>
    <w:rsid w:val="00ED6F19"/>
    <w:rsid w:val="00ED7372"/>
    <w:rsid w:val="00ED777F"/>
    <w:rsid w:val="00EE0383"/>
    <w:rsid w:val="00EE03E7"/>
    <w:rsid w:val="00EE138F"/>
    <w:rsid w:val="00EE1BA8"/>
    <w:rsid w:val="00EE1E98"/>
    <w:rsid w:val="00EE397B"/>
    <w:rsid w:val="00EE3A30"/>
    <w:rsid w:val="00EE4483"/>
    <w:rsid w:val="00EE5008"/>
    <w:rsid w:val="00EE5261"/>
    <w:rsid w:val="00EE688E"/>
    <w:rsid w:val="00EE7BDD"/>
    <w:rsid w:val="00EF0A12"/>
    <w:rsid w:val="00EF22B3"/>
    <w:rsid w:val="00EF2AF2"/>
    <w:rsid w:val="00EF4685"/>
    <w:rsid w:val="00EF469A"/>
    <w:rsid w:val="00EF4CB3"/>
    <w:rsid w:val="00EF5744"/>
    <w:rsid w:val="00EF5853"/>
    <w:rsid w:val="00EF5D61"/>
    <w:rsid w:val="00EF5D97"/>
    <w:rsid w:val="00EF6523"/>
    <w:rsid w:val="00F01D37"/>
    <w:rsid w:val="00F02ACA"/>
    <w:rsid w:val="00F03B69"/>
    <w:rsid w:val="00F0612D"/>
    <w:rsid w:val="00F067F5"/>
    <w:rsid w:val="00F0684E"/>
    <w:rsid w:val="00F06914"/>
    <w:rsid w:val="00F0706E"/>
    <w:rsid w:val="00F0760D"/>
    <w:rsid w:val="00F07A3E"/>
    <w:rsid w:val="00F07A50"/>
    <w:rsid w:val="00F10398"/>
    <w:rsid w:val="00F105B2"/>
    <w:rsid w:val="00F113DA"/>
    <w:rsid w:val="00F1154A"/>
    <w:rsid w:val="00F122A0"/>
    <w:rsid w:val="00F13801"/>
    <w:rsid w:val="00F1616F"/>
    <w:rsid w:val="00F16F39"/>
    <w:rsid w:val="00F176F5"/>
    <w:rsid w:val="00F1793A"/>
    <w:rsid w:val="00F20914"/>
    <w:rsid w:val="00F211B6"/>
    <w:rsid w:val="00F21A48"/>
    <w:rsid w:val="00F225CA"/>
    <w:rsid w:val="00F22B91"/>
    <w:rsid w:val="00F23184"/>
    <w:rsid w:val="00F234CD"/>
    <w:rsid w:val="00F23EF2"/>
    <w:rsid w:val="00F25532"/>
    <w:rsid w:val="00F25F15"/>
    <w:rsid w:val="00F269BE"/>
    <w:rsid w:val="00F26F31"/>
    <w:rsid w:val="00F319FC"/>
    <w:rsid w:val="00F34374"/>
    <w:rsid w:val="00F352E1"/>
    <w:rsid w:val="00F35E0A"/>
    <w:rsid w:val="00F35ED1"/>
    <w:rsid w:val="00F36D17"/>
    <w:rsid w:val="00F37610"/>
    <w:rsid w:val="00F37DC8"/>
    <w:rsid w:val="00F40C36"/>
    <w:rsid w:val="00F42231"/>
    <w:rsid w:val="00F43315"/>
    <w:rsid w:val="00F439B3"/>
    <w:rsid w:val="00F43F07"/>
    <w:rsid w:val="00F457EE"/>
    <w:rsid w:val="00F45AA8"/>
    <w:rsid w:val="00F45D32"/>
    <w:rsid w:val="00F46B80"/>
    <w:rsid w:val="00F4731D"/>
    <w:rsid w:val="00F47FFD"/>
    <w:rsid w:val="00F502DD"/>
    <w:rsid w:val="00F511D5"/>
    <w:rsid w:val="00F512CA"/>
    <w:rsid w:val="00F51BA4"/>
    <w:rsid w:val="00F51E14"/>
    <w:rsid w:val="00F52A1B"/>
    <w:rsid w:val="00F532EA"/>
    <w:rsid w:val="00F541CF"/>
    <w:rsid w:val="00F556A6"/>
    <w:rsid w:val="00F60121"/>
    <w:rsid w:val="00F6212C"/>
    <w:rsid w:val="00F63025"/>
    <w:rsid w:val="00F638FC"/>
    <w:rsid w:val="00F641CB"/>
    <w:rsid w:val="00F645C5"/>
    <w:rsid w:val="00F6460E"/>
    <w:rsid w:val="00F650C3"/>
    <w:rsid w:val="00F658B7"/>
    <w:rsid w:val="00F65D85"/>
    <w:rsid w:val="00F66BB5"/>
    <w:rsid w:val="00F67899"/>
    <w:rsid w:val="00F67949"/>
    <w:rsid w:val="00F703B3"/>
    <w:rsid w:val="00F705F4"/>
    <w:rsid w:val="00F70A4E"/>
    <w:rsid w:val="00F70E38"/>
    <w:rsid w:val="00F719CC"/>
    <w:rsid w:val="00F7203C"/>
    <w:rsid w:val="00F721D8"/>
    <w:rsid w:val="00F7288C"/>
    <w:rsid w:val="00F75453"/>
    <w:rsid w:val="00F8036C"/>
    <w:rsid w:val="00F8091E"/>
    <w:rsid w:val="00F81CF2"/>
    <w:rsid w:val="00F83472"/>
    <w:rsid w:val="00F83BBD"/>
    <w:rsid w:val="00F85883"/>
    <w:rsid w:val="00F858A5"/>
    <w:rsid w:val="00F8615C"/>
    <w:rsid w:val="00F8795A"/>
    <w:rsid w:val="00F90038"/>
    <w:rsid w:val="00F9050E"/>
    <w:rsid w:val="00F90A9B"/>
    <w:rsid w:val="00F9149E"/>
    <w:rsid w:val="00F94162"/>
    <w:rsid w:val="00F94BD1"/>
    <w:rsid w:val="00F961EC"/>
    <w:rsid w:val="00F969E5"/>
    <w:rsid w:val="00F97AEE"/>
    <w:rsid w:val="00F97E54"/>
    <w:rsid w:val="00FA0C21"/>
    <w:rsid w:val="00FA0C22"/>
    <w:rsid w:val="00FA112B"/>
    <w:rsid w:val="00FA1A2C"/>
    <w:rsid w:val="00FA1C95"/>
    <w:rsid w:val="00FA23B4"/>
    <w:rsid w:val="00FA267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34CF"/>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82B"/>
    <w:rsid w:val="00FE1A04"/>
    <w:rsid w:val="00FE200D"/>
    <w:rsid w:val="00FE352D"/>
    <w:rsid w:val="00FE3FAF"/>
    <w:rsid w:val="00FE40EB"/>
    <w:rsid w:val="00FE4164"/>
    <w:rsid w:val="00FE4D02"/>
    <w:rsid w:val="00FE51C9"/>
    <w:rsid w:val="00FE5677"/>
    <w:rsid w:val="00FE6213"/>
    <w:rsid w:val="00FE66E4"/>
    <w:rsid w:val="00FE791B"/>
    <w:rsid w:val="00FE7B2F"/>
    <w:rsid w:val="00FE7D62"/>
    <w:rsid w:val="00FF3203"/>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unep.org/events/conference/bern-iii-conference-cooperation-among-biodiversity-related-conventions" TargetMode="External"/><Relationship Id="rId1" Type="http://schemas.openxmlformats.org/officeDocument/2006/relationships/hyperlink" Target="https://www.unep.org/events/conference/bern-iii-conference-cooperation-among-biodiversity-related-conven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2.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3.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4.xml><?xml version="1.0" encoding="utf-8"?>
<ds:datastoreItem xmlns:ds="http://schemas.openxmlformats.org/officeDocument/2006/customXml" ds:itemID="{36C17E12-C77E-465C-B3B2-13A78B5D5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36</TotalTime>
  <Pages>2</Pages>
  <Words>658</Words>
  <Characters>3854</Characters>
  <Application>Microsoft Office Word</Application>
  <DocSecurity>0</DocSecurity>
  <PresentationFormat/>
  <Lines>275</Lines>
  <Paragraphs>214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4298</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15</cp:revision>
  <cp:lastPrinted>2026-01-27T13:32:00Z</cp:lastPrinted>
  <dcterms:created xsi:type="dcterms:W3CDTF">2026-03-18T10:27:00Z</dcterms:created>
  <dcterms:modified xsi:type="dcterms:W3CDTF">2026-04-15T10:44:00Z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vladimir.slavnov@un.org</vt:lpwstr>
  </property>
  <property fmtid="{D5CDD505-2E9C-101B-9397-08002B2CF9AE}" pid="21" name="GeneratedDate">
    <vt:lpwstr>02/10/2026 10:37:38</vt:lpwstr>
  </property>
  <property fmtid="{D5CDD505-2E9C-101B-9397-08002B2CF9AE}" pid="22" name="OriginalDocID">
    <vt:lpwstr>af064938-833b-4fa3-bc96-44e6621c3d94</vt:lpwstr>
  </property>
</Properties>
</file>