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6E0653A2"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C728A6">
              <w:t>4</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04D32A26"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26"/>
      <w:r w:rsidRPr="00E71F49">
        <w:rPr>
          <w:rFonts w:ascii="Simplified Arabic" w:hAnsi="Simplified Arabic" w:cs="Simplified Arabic"/>
          <w:sz w:val="26"/>
          <w:rtl/>
        </w:rPr>
        <w:t>المقرر ا م-6/</w:t>
      </w:r>
      <w:proofErr w:type="gramStart"/>
      <w:r w:rsidRPr="00E71F49">
        <w:rPr>
          <w:rFonts w:ascii="Simplified Arabic" w:hAnsi="Simplified Arabic" w:cs="Simplified Arabic"/>
          <w:sz w:val="26"/>
          <w:rtl/>
        </w:rPr>
        <w:t>14</w:t>
      </w:r>
      <w:r w:rsidRPr="00E71F49">
        <w:rPr>
          <w:rFonts w:ascii="Simplified Arabic" w:hAnsi="Simplified Arabic" w:cs="Simplified Arabic"/>
          <w:sz w:val="26"/>
        </w:rPr>
        <w:t xml:space="preserve"> :</w:t>
      </w:r>
      <w:r w:rsidRPr="00E71F49">
        <w:rPr>
          <w:rFonts w:ascii="Simplified Arabic" w:hAnsi="Simplified Arabic" w:cs="Simplified Arabic"/>
          <w:sz w:val="26"/>
          <w:rtl/>
        </w:rPr>
        <w:t>التقدم</w:t>
      </w:r>
      <w:proofErr w:type="gramEnd"/>
      <w:r w:rsidRPr="00E71F49">
        <w:rPr>
          <w:rFonts w:ascii="Simplified Arabic" w:hAnsi="Simplified Arabic" w:cs="Simplified Arabic"/>
          <w:sz w:val="26"/>
          <w:rtl/>
        </w:rPr>
        <w:t xml:space="preserve"> المحرز في التقييم الأول لفعالية اتفاقية ميناماتا بشأن الزئبق</w:t>
      </w:r>
      <w:bookmarkEnd w:id="4"/>
    </w:p>
    <w:p w14:paraId="34049C44"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i/>
          <w:iCs/>
          <w:color w:val="000000"/>
          <w:sz w:val="24"/>
          <w:szCs w:val="24"/>
          <w:lang w:val="ar-SA" w:eastAsia="zh-TW" w:bidi="en-GB"/>
        </w:rPr>
      </w:pPr>
      <w:r w:rsidRPr="00141836">
        <w:rPr>
          <w:rFonts w:ascii="Simplified Arabic" w:hAnsi="Simplified Arabic" w:cs="Simplified Arabic"/>
          <w:i/>
          <w:iCs/>
          <w:sz w:val="24"/>
          <w:szCs w:val="24"/>
          <w:rtl/>
        </w:rPr>
        <w:t>إن مؤتمر الأطراف،</w:t>
      </w:r>
    </w:p>
    <w:p w14:paraId="2FEBB9D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المقرر ا م-5/14، الذي وافق فيه على النظر في نتائج التقييم الأول لفعالية اتفاقية ميناماتا بشأن الزئبق في اجتماعه السابع،</w:t>
      </w:r>
    </w:p>
    <w:p w14:paraId="01453E7B" w14:textId="77777777" w:rsidR="009D7456" w:rsidRPr="00141836" w:rsidRDefault="009D7456" w:rsidP="00354911">
      <w:pPr>
        <w:pStyle w:val="ListParagraph"/>
        <w:numPr>
          <w:ilvl w:val="0"/>
          <w:numId w:val="131"/>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بالتقدم الذي أحرزه فريق تقييم الفعالية والفريق العلمي المفتوح العضوية منذ الاجتماع الخامس، ويطلب إلى كلا الفريقين مواصلة العمل لدعم مؤتمر الأطراف في تقييم الفعالية الأول وفقاً لاختصاصات كل منهما؛</w:t>
      </w:r>
    </w:p>
    <w:p w14:paraId="587AB233" w14:textId="77777777" w:rsidR="009D7456" w:rsidRPr="00141836" w:rsidRDefault="009D7456" w:rsidP="00354911">
      <w:pPr>
        <w:pStyle w:val="ListParagraph"/>
        <w:numPr>
          <w:ilvl w:val="0"/>
          <w:numId w:val="131"/>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يعترف مع التقدير</w:t>
      </w:r>
      <w:r w:rsidRPr="00141836">
        <w:rPr>
          <w:rFonts w:ascii="Simplified Arabic" w:hAnsi="Simplified Arabic" w:cs="Simplified Arabic"/>
          <w:sz w:val="24"/>
          <w:szCs w:val="24"/>
          <w:rtl/>
        </w:rPr>
        <w:t xml:space="preserve"> بالمدخلات المقدمة من الأطراف وأصحاب المصلحة الآخرين بشأن تقييم الفعالية، بما في ذلك تقديم بيانات الرصد والانبعاثات والإطلاقات والتعليقات على مشاريع التقارير، ويدعو الأطراف إلى مواصلة تقديم هذه المدخلات، بما في ذلك التعليقات على مشاريع الوثائق التي يعدها فريق تقييم الفعالية والفريق العلمي المفتوح العضوية؛</w:t>
      </w:r>
    </w:p>
    <w:p w14:paraId="76132D3C" w14:textId="7A0ABBDF" w:rsidR="009D7456" w:rsidRPr="00141836" w:rsidRDefault="009D7456" w:rsidP="003E3D9B">
      <w:pPr>
        <w:pStyle w:val="ListParagraph"/>
        <w:numPr>
          <w:ilvl w:val="0"/>
          <w:numId w:val="131"/>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تقديم تقاريرها الوطنية الكاملة بموجب المادة 21 إلى الأمانة بحلول 31</w:t>
      </w:r>
      <w:r w:rsidR="003E3D9B">
        <w:rPr>
          <w:rFonts w:ascii="Simplified Arabic" w:hAnsi="Simplified Arabic" w:cs="Simplified Arabic"/>
          <w:sz w:val="24"/>
          <w:szCs w:val="24"/>
        </w:rPr>
        <w:t> </w:t>
      </w:r>
      <w:r w:rsidRPr="00141836">
        <w:rPr>
          <w:rFonts w:ascii="Simplified Arabic" w:hAnsi="Simplified Arabic" w:cs="Simplified Arabic"/>
          <w:sz w:val="24"/>
          <w:szCs w:val="24"/>
          <w:rtl/>
        </w:rPr>
        <w:t>كانون الأول/ديسمبر 2025، من أجل ضمان توافر أحدث المعلومات لتقييم الفعالية الأول.</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C728A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47BB" w14:textId="77777777" w:rsidR="00366D2B" w:rsidRDefault="00366D2B" w:rsidP="00061BBD">
      <w:r>
        <w:separator/>
      </w:r>
    </w:p>
  </w:endnote>
  <w:endnote w:type="continuationSeparator" w:id="0">
    <w:p w14:paraId="4C6A1952" w14:textId="77777777" w:rsidR="00366D2B" w:rsidRDefault="00366D2B"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7110FB86" w:rsidR="00061BBD" w:rsidRPr="00C728A6" w:rsidRDefault="00C728A6"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D04E" w14:textId="77777777" w:rsidR="00366D2B" w:rsidRDefault="00366D2B" w:rsidP="00630AC1">
      <w:pPr>
        <w:bidi/>
        <w:ind w:left="567"/>
      </w:pPr>
      <w:r>
        <w:separator/>
      </w:r>
    </w:p>
  </w:footnote>
  <w:footnote w:type="continuationSeparator" w:id="0">
    <w:p w14:paraId="46346CCF" w14:textId="77777777" w:rsidR="00366D2B" w:rsidRDefault="00366D2B" w:rsidP="0006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491F980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C728A6">
      <w:rPr>
        <w:noProof/>
        <w:sz w:val="17"/>
        <w:szCs w:val="17"/>
      </w:rPr>
      <w:t>UNEP/MC/COP.6/Dec.14</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53F6DA21"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C728A6">
      <w:rPr>
        <w:noProof/>
        <w:sz w:val="17"/>
        <w:szCs w:val="17"/>
      </w:rPr>
      <w:t>UNEP/MC/COP.6/Dec.14</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7C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66D2B"/>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2000"/>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D7DA8"/>
    <w:rsid w:val="005E03C7"/>
    <w:rsid w:val="005E0D2B"/>
    <w:rsid w:val="005E1034"/>
    <w:rsid w:val="005E6AF6"/>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5D37"/>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28A6"/>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09E3DADA-9249-43F2-ACA2-0D61C61E7BB1}"/>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2993</TotalTime>
  <Pages>1</Pages>
  <Words>184</Words>
  <Characters>1053</Characters>
  <Application>Microsoft Office Word</Application>
  <DocSecurity>0</DocSecurity>
  <PresentationFormat/>
  <Lines>8</Lines>
  <Paragraphs>2</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296</cp:revision>
  <cp:lastPrinted>2026-03-17T20:30:00Z</cp:lastPrinted>
  <dcterms:created xsi:type="dcterms:W3CDTF">2025-04-16T08:17:00Z</dcterms:created>
  <dcterms:modified xsi:type="dcterms:W3CDTF">2026-04-15T08:44:00Z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