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6BAE04F9" w:rsidR="007E73EA" w:rsidRPr="00035D73" w:rsidRDefault="007E73EA" w:rsidP="00907D21">
            <w:pPr>
              <w:pStyle w:val="ASymbol"/>
              <w:rPr>
                <w:lang w:eastAsia="zh-CN"/>
              </w:rPr>
            </w:pPr>
            <w:r w:rsidRPr="00035D73">
              <w:rPr>
                <w:b/>
                <w:sz w:val="28"/>
              </w:rPr>
              <w:t>UNEP</w:t>
            </w:r>
            <w:r w:rsidRPr="00035D73">
              <w:t>/MC/COP.6</w:t>
            </w:r>
            <w:r>
              <w:t>/</w:t>
            </w:r>
            <w:r w:rsidR="00060AA9">
              <w:t>Dec.</w:t>
            </w:r>
            <w:r w:rsidR="007F489C">
              <w:t>6</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CA939B9" w14:textId="6C3AB284" w:rsidR="00312042" w:rsidRPr="00346A44" w:rsidRDefault="00312042" w:rsidP="007F489C">
      <w:pPr>
        <w:pStyle w:val="CH2"/>
        <w:rPr>
          <w:rFonts w:eastAsia="SimHei"/>
          <w:sz w:val="28"/>
          <w:szCs w:val="28"/>
          <w:lang w:eastAsia="zh-CN"/>
        </w:rPr>
      </w:pPr>
      <w:r>
        <w:rPr>
          <w:lang w:val="zh-CN"/>
        </w:rPr>
        <w:tab/>
      </w:r>
      <w:r>
        <w:rPr>
          <w:lang w:val="zh-CN"/>
        </w:rPr>
        <w:tab/>
      </w:r>
      <w:bookmarkStart w:id="0" w:name="_Toc213853063"/>
      <w:bookmarkStart w:id="1" w:name="_Toc221799030"/>
      <w:r w:rsidRPr="00346A44">
        <w:rPr>
          <w:rFonts w:eastAsia="SimHei"/>
          <w:bCs/>
          <w:sz w:val="28"/>
          <w:szCs w:val="28"/>
          <w:lang w:val="zh-CN" w:eastAsia="zh-CN"/>
        </w:rPr>
        <w:t>MC-6/6</w:t>
      </w:r>
      <w:r w:rsidRPr="00346A44">
        <w:rPr>
          <w:rFonts w:eastAsia="SimHei"/>
          <w:bCs/>
          <w:sz w:val="28"/>
          <w:szCs w:val="28"/>
          <w:lang w:val="zh-CN" w:eastAsia="zh-CN"/>
        </w:rPr>
        <w:t>号决定：审议缔约方延长豁免请求的时间安排</w:t>
      </w:r>
      <w:bookmarkEnd w:id="0"/>
      <w:bookmarkEnd w:id="1"/>
    </w:p>
    <w:p w14:paraId="031858D6" w14:textId="77777777" w:rsidR="00312042" w:rsidRPr="00346A44" w:rsidRDefault="00312042" w:rsidP="003D0F2B">
      <w:pPr>
        <w:pStyle w:val="NormalNonumber"/>
        <w:tabs>
          <w:tab w:val="clear" w:pos="1247"/>
        </w:tabs>
        <w:ind w:firstLine="624"/>
        <w:rPr>
          <w:rFonts w:ascii="KaiTi" w:eastAsia="KaiTi" w:hAnsi="KaiTi"/>
          <w:sz w:val="24"/>
          <w:szCs w:val="24"/>
          <w:lang w:eastAsia="zh-CN"/>
        </w:rPr>
      </w:pPr>
      <w:r w:rsidRPr="00346A44">
        <w:rPr>
          <w:rFonts w:ascii="KaiTi" w:eastAsia="KaiTi" w:hAnsi="KaiTi"/>
          <w:sz w:val="24"/>
          <w:szCs w:val="24"/>
          <w:lang w:val="zh-CN" w:eastAsia="zh-CN"/>
        </w:rPr>
        <w:t>缔约方大会，</w:t>
      </w:r>
    </w:p>
    <w:p w14:paraId="5814A923" w14:textId="318612BC" w:rsidR="00312042" w:rsidRPr="00346A44" w:rsidRDefault="00312042" w:rsidP="003D0F2B">
      <w:pPr>
        <w:pStyle w:val="NormalNonumber"/>
        <w:tabs>
          <w:tab w:val="clear" w:pos="1247"/>
        </w:tabs>
        <w:ind w:firstLine="624"/>
        <w:rPr>
          <w:rFonts w:eastAsia="SimSun"/>
          <w:sz w:val="24"/>
          <w:szCs w:val="24"/>
          <w:lang w:eastAsia="zh-CN"/>
        </w:rPr>
      </w:pPr>
      <w:r w:rsidRPr="00346A44">
        <w:rPr>
          <w:rFonts w:ascii="KaiTi" w:eastAsia="KaiTi" w:hAnsi="KaiTi"/>
          <w:sz w:val="24"/>
          <w:szCs w:val="24"/>
          <w:lang w:val="zh-CN" w:eastAsia="zh-CN"/>
        </w:rPr>
        <w:t>通过</w:t>
      </w:r>
      <w:r w:rsidRPr="00346A44">
        <w:rPr>
          <w:rFonts w:eastAsia="SimSun"/>
          <w:sz w:val="24"/>
          <w:szCs w:val="24"/>
          <w:lang w:val="zh-CN" w:eastAsia="zh-CN"/>
        </w:rPr>
        <w:t>本决定附件所载的时间安排，以方便缔约方根据《关于汞的水俣公约》第六条第六款提出延长豁免的请求。</w:t>
      </w:r>
    </w:p>
    <w:p w14:paraId="2BA981AE" w14:textId="77777777" w:rsidR="00312042" w:rsidRPr="00346A44" w:rsidRDefault="00312042" w:rsidP="003D0F2B">
      <w:pPr>
        <w:pStyle w:val="CH2"/>
        <w:rPr>
          <w:rFonts w:eastAsia="SimHei"/>
          <w:sz w:val="28"/>
          <w:szCs w:val="28"/>
        </w:rPr>
      </w:pPr>
      <w:r>
        <w:rPr>
          <w:lang w:val="zh-CN" w:eastAsia="zh-CN"/>
        </w:rPr>
        <w:tab/>
      </w:r>
      <w:r w:rsidRPr="00346A44">
        <w:rPr>
          <w:rFonts w:eastAsia="SimHei"/>
          <w:sz w:val="28"/>
          <w:szCs w:val="28"/>
          <w:lang w:val="zh-CN" w:eastAsia="zh-CN"/>
        </w:rPr>
        <w:tab/>
      </w:r>
      <w:bookmarkStart w:id="2" w:name="_Toc221799031"/>
      <w:r w:rsidRPr="00346A44">
        <w:rPr>
          <w:rFonts w:eastAsia="SimHei"/>
          <w:bCs/>
          <w:sz w:val="28"/>
          <w:szCs w:val="28"/>
          <w:lang w:val="zh-CN"/>
        </w:rPr>
        <w:t>MC-6/6</w:t>
      </w:r>
      <w:proofErr w:type="spellStart"/>
      <w:r w:rsidRPr="00346A44">
        <w:rPr>
          <w:rFonts w:eastAsia="SimHei"/>
          <w:bCs/>
          <w:sz w:val="28"/>
          <w:szCs w:val="28"/>
          <w:lang w:val="zh-CN"/>
        </w:rPr>
        <w:t>号决定附件</w:t>
      </w:r>
      <w:bookmarkStart w:id="3" w:name="_Toc216165200"/>
      <w:bookmarkEnd w:id="2"/>
      <w:bookmarkEnd w:id="3"/>
      <w:proofErr w:type="spellEnd"/>
    </w:p>
    <w:p w14:paraId="20E0B226" w14:textId="16D1DFE2"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任何延长豁免的请求</w:t>
      </w:r>
      <w:proofErr w:type="gramStart"/>
      <w:r w:rsidRPr="00346A44">
        <w:rPr>
          <w:rFonts w:eastAsia="SimSun"/>
          <w:sz w:val="24"/>
          <w:szCs w:val="24"/>
          <w:lang w:val="zh-CN" w:eastAsia="zh-CN"/>
        </w:rPr>
        <w:t>应最好</w:t>
      </w:r>
      <w:proofErr w:type="gramEnd"/>
      <w:r w:rsidRPr="00346A44">
        <w:rPr>
          <w:rFonts w:eastAsia="SimSun"/>
          <w:sz w:val="24"/>
          <w:szCs w:val="24"/>
          <w:lang w:val="zh-CN" w:eastAsia="zh-CN"/>
        </w:rPr>
        <w:t>在豁免到期日之前举行的最后一次缔约方大会会议至少六个月且不少于两个月前提交。</w:t>
      </w:r>
    </w:p>
    <w:p w14:paraId="671F2FA6" w14:textId="0C8696AE"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该请求应载有《关于汞的水俣公约》第六条第六款第一、二和三项针对请求所涉每一种</w:t>
      </w:r>
      <w:proofErr w:type="gramStart"/>
      <w:r w:rsidRPr="00346A44">
        <w:rPr>
          <w:rFonts w:eastAsia="SimSun"/>
          <w:sz w:val="24"/>
          <w:szCs w:val="24"/>
          <w:lang w:val="zh-CN" w:eastAsia="zh-CN"/>
        </w:rPr>
        <w:t>添汞产品</w:t>
      </w:r>
      <w:proofErr w:type="gramEnd"/>
      <w:r w:rsidRPr="00346A44">
        <w:rPr>
          <w:rFonts w:eastAsia="SimSun"/>
          <w:sz w:val="24"/>
          <w:szCs w:val="24"/>
          <w:lang w:val="zh-CN" w:eastAsia="zh-CN"/>
        </w:rPr>
        <w:t>或工艺所具体规定的信息，以便缔约方大会能够充分审议该请求。</w:t>
      </w:r>
    </w:p>
    <w:p w14:paraId="3273D6F6" w14:textId="77777777" w:rsidR="00312042" w:rsidRPr="00346A44" w:rsidRDefault="00312042" w:rsidP="003D0F2B">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rFonts w:eastAsia="SimSun"/>
          <w:sz w:val="24"/>
          <w:szCs w:val="24"/>
          <w:lang w:eastAsia="zh-CN"/>
        </w:rPr>
      </w:pPr>
      <w:r w:rsidRPr="00346A44">
        <w:rPr>
          <w:rFonts w:eastAsia="SimSun"/>
          <w:sz w:val="24"/>
          <w:szCs w:val="24"/>
          <w:lang w:val="zh-CN" w:eastAsia="zh-CN"/>
        </w:rPr>
        <w:t>秘书处可视需要与提交延长请求的缔约方进行磋商。</w:t>
      </w:r>
    </w:p>
    <w:p w14:paraId="26D81F9A" w14:textId="23055468" w:rsidR="00312042" w:rsidRPr="00631C1C" w:rsidRDefault="00312042" w:rsidP="007C14A7">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rPr>
          <w:lang w:eastAsia="zh-CN"/>
        </w:rPr>
      </w:pPr>
      <w:r w:rsidRPr="009705D2">
        <w:rPr>
          <w:rFonts w:eastAsia="SimSun"/>
          <w:sz w:val="24"/>
          <w:szCs w:val="24"/>
          <w:lang w:val="zh-CN" w:eastAsia="zh-CN"/>
        </w:rPr>
        <w:t>缔约方大会将在收到请求后的下一次会议上审议该请求。</w:t>
      </w:r>
    </w:p>
    <w:p w14:paraId="26C2B05A" w14:textId="77777777" w:rsidR="00060AA9" w:rsidRDefault="00060AA9" w:rsidP="003D0F2B">
      <w:pPr>
        <w:pStyle w:val="Normal-pool"/>
        <w:rPr>
          <w:rFonts w:eastAsia="Calibri"/>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6D1" w14:textId="77777777" w:rsidR="00D24267" w:rsidRPr="00CD5597" w:rsidRDefault="00D24267">
      <w:r w:rsidRPr="00CD5597">
        <w:separator/>
      </w:r>
    </w:p>
  </w:endnote>
  <w:endnote w:type="continuationSeparator" w:id="0">
    <w:p w14:paraId="70B62736" w14:textId="77777777" w:rsidR="00D24267" w:rsidRPr="00CD5597" w:rsidRDefault="00D24267">
      <w:r w:rsidRPr="00CD5597">
        <w:continuationSeparator/>
      </w:r>
    </w:p>
  </w:endnote>
  <w:endnote w:type="continuationNotice" w:id="1">
    <w:p w14:paraId="227D2D2A" w14:textId="77777777" w:rsidR="00D24267" w:rsidRDefault="00D2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E8C7" w14:textId="77777777" w:rsidR="005D7C26" w:rsidRDefault="005D7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7985" w14:textId="77777777" w:rsidR="005D7C26" w:rsidRDefault="005D7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581764A" w:rsidR="00CD5597" w:rsidRPr="005D7C26" w:rsidRDefault="005D7C26"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D2FF" w14:textId="77777777" w:rsidR="00D24267" w:rsidRPr="00CD5597" w:rsidRDefault="00D24267" w:rsidP="00C70B49">
      <w:pPr>
        <w:pStyle w:val="Footnote-Separator"/>
        <w:rPr>
          <w:szCs w:val="18"/>
        </w:rPr>
      </w:pPr>
      <w:r w:rsidRPr="00CD5597">
        <w:separator/>
      </w:r>
    </w:p>
  </w:footnote>
  <w:footnote w:type="continuationSeparator" w:id="0">
    <w:p w14:paraId="501A3EF2" w14:textId="77777777" w:rsidR="00D24267" w:rsidRPr="00CD5597" w:rsidRDefault="00D24267" w:rsidP="00C70B49">
      <w:pPr>
        <w:pStyle w:val="Footnote-Separator"/>
      </w:pPr>
      <w:r w:rsidRPr="00CD5597">
        <w:continuationSeparator/>
      </w:r>
    </w:p>
  </w:footnote>
  <w:footnote w:type="continuationNotice" w:id="1">
    <w:p w14:paraId="4E7BE018" w14:textId="77777777" w:rsidR="00D24267" w:rsidRPr="00CD5597" w:rsidRDefault="00D24267"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CA7"/>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66FED"/>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D7C26"/>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489C"/>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0DC9"/>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67"/>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A736300B-9477-44F6-9C7F-EFBDE98497AF}"/>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19</TotalTime>
  <Pages>1</Pages>
  <Words>67</Words>
  <Characters>383</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22</cp:revision>
  <cp:lastPrinted>2026-03-18T14:31:00Z</cp:lastPrinted>
  <dcterms:created xsi:type="dcterms:W3CDTF">2026-03-11T09:20:00Z</dcterms:created>
  <dcterms:modified xsi:type="dcterms:W3CDTF">2026-04-15T09:16:00Z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