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330" w:type="dxa"/>
        <w:tblLayout w:type="fixed"/>
        <w:tblLook w:val="0000" w:firstRow="0" w:lastRow="0" w:firstColumn="0" w:lastColumn="0" w:noHBand="0" w:noVBand="0"/>
      </w:tblPr>
      <w:tblGrid>
        <w:gridCol w:w="1701"/>
        <w:gridCol w:w="6378"/>
        <w:gridCol w:w="1417"/>
        <w:gridCol w:w="1417"/>
        <w:gridCol w:w="1417"/>
      </w:tblGrid>
      <w:tr w:rsidR="00CA014A" w:rsidRPr="00F567E1" w14:paraId="667C8B0A" w14:textId="77777777" w:rsidTr="00CA014A">
        <w:trPr>
          <w:trHeight w:val="850"/>
        </w:trPr>
        <w:tc>
          <w:tcPr>
            <w:tcW w:w="1701" w:type="dxa"/>
          </w:tcPr>
          <w:p w14:paraId="539229DC" w14:textId="378AFA81" w:rsidR="00CA014A" w:rsidRPr="00F567E1" w:rsidRDefault="00CA014A" w:rsidP="004434BB">
            <w:pPr>
              <w:pStyle w:val="AUnitedNations"/>
              <w:rPr>
                <w:lang w:val="es-ES_tradnl"/>
              </w:rPr>
            </w:pPr>
            <w:r w:rsidRPr="00F567E1">
              <w:rPr>
                <w:lang w:val="es-ES_tradnl"/>
              </w:rPr>
              <w:t xml:space="preserve">NACIONES </w:t>
            </w:r>
            <w:r w:rsidRPr="00F567E1">
              <w:rPr>
                <w:lang w:val="es-ES_tradnl"/>
              </w:rPr>
              <w:br/>
              <w:t>UNIDAS</w:t>
            </w:r>
          </w:p>
        </w:tc>
        <w:tc>
          <w:tcPr>
            <w:tcW w:w="6378" w:type="dxa"/>
          </w:tcPr>
          <w:p w14:paraId="295CD0C3" w14:textId="77777777" w:rsidR="00CA014A" w:rsidRPr="00F567E1" w:rsidRDefault="00CA014A" w:rsidP="004434BB">
            <w:pPr>
              <w:pStyle w:val="Normal-pool"/>
              <w:rPr>
                <w:lang w:val="es-ES_tradnl"/>
              </w:rPr>
            </w:pPr>
            <w:r w:rsidRPr="00F567E1">
              <w:rPr>
                <w:noProof/>
                <w:lang w:val="es-ES_tradnl"/>
                <w14:ligatures w14:val="standardContextual"/>
              </w:rPr>
              <w:drawing>
                <wp:anchor distT="0" distB="0" distL="114300" distR="114300" simplePos="0" relativeHeight="251664384" behindDoc="0" locked="0" layoutInCell="1" allowOverlap="1" wp14:anchorId="0E8EF809" wp14:editId="1DCE3708">
                  <wp:simplePos x="0" y="0"/>
                  <wp:positionH relativeFrom="column">
                    <wp:posOffset>-2631</wp:posOffset>
                  </wp:positionH>
                  <wp:positionV relativeFrom="paragraph">
                    <wp:posOffset>998</wp:posOffset>
                  </wp:positionV>
                  <wp:extent cx="1305763" cy="573559"/>
                  <wp:effectExtent l="0" t="0" r="8890" b="0"/>
                  <wp:wrapNone/>
                  <wp:docPr id="722694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0E8F4B21" w14:textId="77777777" w:rsidR="00CA014A" w:rsidRPr="00F567E1" w:rsidRDefault="00CA014A" w:rsidP="004434BB">
            <w:pPr>
              <w:pStyle w:val="Normal-pool"/>
              <w:rPr>
                <w:lang w:val="es-ES_tradnl"/>
              </w:rPr>
            </w:pPr>
          </w:p>
        </w:tc>
        <w:tc>
          <w:tcPr>
            <w:tcW w:w="1417" w:type="dxa"/>
          </w:tcPr>
          <w:p w14:paraId="0082CF61" w14:textId="736F43F7" w:rsidR="00CA014A" w:rsidRPr="00F567E1" w:rsidRDefault="00CA014A" w:rsidP="004434BB">
            <w:pPr>
              <w:pStyle w:val="Normal-pool"/>
              <w:rPr>
                <w:lang w:val="es-ES_tradnl"/>
              </w:rPr>
            </w:pPr>
          </w:p>
        </w:tc>
        <w:tc>
          <w:tcPr>
            <w:tcW w:w="1417" w:type="dxa"/>
          </w:tcPr>
          <w:p w14:paraId="68C19BA2" w14:textId="05A405E5" w:rsidR="00CA014A" w:rsidRPr="00F567E1" w:rsidRDefault="00CA014A" w:rsidP="004434BB">
            <w:pPr>
              <w:pStyle w:val="Normal-pool"/>
              <w:rPr>
                <w:lang w:val="es-ES_tradnl"/>
              </w:rPr>
            </w:pPr>
          </w:p>
        </w:tc>
      </w:tr>
    </w:tbl>
    <w:p w14:paraId="52EEDBC5" w14:textId="77777777" w:rsidR="001D677A" w:rsidRPr="00F567E1" w:rsidRDefault="001D677A" w:rsidP="001D677A">
      <w:pPr>
        <w:pStyle w:val="ASpacer"/>
        <w:rPr>
          <w:lang w:val="es-ES_tradnl"/>
        </w:rPr>
      </w:pPr>
    </w:p>
    <w:tbl>
      <w:tblPr>
        <w:tblW w:w="9496" w:type="dxa"/>
        <w:tblLook w:val="0000" w:firstRow="0" w:lastRow="0" w:firstColumn="0" w:lastColumn="0" w:noHBand="0" w:noVBand="0"/>
      </w:tblPr>
      <w:tblGrid>
        <w:gridCol w:w="6378"/>
        <w:gridCol w:w="3118"/>
      </w:tblGrid>
      <w:tr w:rsidR="001D677A" w:rsidRPr="00F567E1" w14:paraId="36CEC6E3" w14:textId="77777777" w:rsidTr="004434BB">
        <w:trPr>
          <w:trHeight w:val="340"/>
        </w:trPr>
        <w:tc>
          <w:tcPr>
            <w:tcW w:w="3358" w:type="pct"/>
            <w:vAlign w:val="bottom"/>
          </w:tcPr>
          <w:p w14:paraId="3071E5F1" w14:textId="77777777" w:rsidR="001D677A" w:rsidRPr="00F567E1" w:rsidRDefault="001D677A" w:rsidP="004434BB">
            <w:pPr>
              <w:pStyle w:val="Normal-pool"/>
              <w:rPr>
                <w:lang w:val="es-ES_tradnl"/>
              </w:rPr>
            </w:pPr>
          </w:p>
        </w:tc>
        <w:tc>
          <w:tcPr>
            <w:tcW w:w="1642" w:type="pct"/>
            <w:noWrap/>
            <w:vAlign w:val="bottom"/>
          </w:tcPr>
          <w:p w14:paraId="1C8F0C12" w14:textId="5BC8EDAD" w:rsidR="001D677A" w:rsidRPr="00F567E1" w:rsidRDefault="001D677A" w:rsidP="004434BB">
            <w:pPr>
              <w:pStyle w:val="ASymbol"/>
              <w:rPr>
                <w:lang w:val="es-ES_tradnl"/>
              </w:rPr>
            </w:pPr>
            <w:r w:rsidRPr="00F567E1">
              <w:rPr>
                <w:b/>
                <w:sz w:val="28"/>
                <w:lang w:val="es-ES_tradnl"/>
              </w:rPr>
              <w:t>UNEP</w:t>
            </w:r>
            <w:r w:rsidRPr="00F567E1">
              <w:rPr>
                <w:lang w:val="es-ES_tradnl"/>
              </w:rPr>
              <w:t>/MC/COP.6/</w:t>
            </w:r>
            <w:r w:rsidR="00CE1B1B">
              <w:rPr>
                <w:lang w:val="es-ES_tradnl"/>
              </w:rPr>
              <w:t>Dec.</w:t>
            </w:r>
            <w:r w:rsidR="00B14D22">
              <w:rPr>
                <w:lang w:val="es-ES_tradnl"/>
              </w:rPr>
              <w:t>2</w:t>
            </w:r>
          </w:p>
        </w:tc>
      </w:tr>
    </w:tbl>
    <w:p w14:paraId="35B0BCB8" w14:textId="77777777" w:rsidR="001D677A" w:rsidRPr="00F567E1" w:rsidRDefault="001D677A" w:rsidP="001D677A">
      <w:pPr>
        <w:pStyle w:val="ASpacer"/>
        <w:rPr>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1D677A" w:rsidRPr="00F567E1" w14:paraId="78C081CC" w14:textId="77777777" w:rsidTr="004434BB">
        <w:trPr>
          <w:trHeight w:val="2098"/>
        </w:trPr>
        <w:tc>
          <w:tcPr>
            <w:tcW w:w="3685" w:type="dxa"/>
          </w:tcPr>
          <w:p w14:paraId="5844B8E8" w14:textId="77777777" w:rsidR="001D677A" w:rsidRPr="00F567E1" w:rsidRDefault="001D677A" w:rsidP="004434BB">
            <w:pPr>
              <w:pStyle w:val="ALogo"/>
              <w:rPr>
                <w:lang w:val="es-ES_tradnl"/>
              </w:rPr>
            </w:pPr>
            <w:r w:rsidRPr="00F567E1">
              <w:rPr>
                <w:noProof/>
                <w:lang w:val="es-ES_tradnl"/>
                <w14:ligatures w14:val="standardContextual"/>
              </w:rPr>
              <w:drawing>
                <wp:inline distT="0" distB="0" distL="0" distR="0" wp14:anchorId="0B21E582" wp14:editId="2E6E5729">
                  <wp:extent cx="2202815" cy="1028700"/>
                  <wp:effectExtent l="0" t="0" r="6985" b="0"/>
                  <wp:docPr id="47242973" name="Picture 4"/>
                  <wp:cNvGraphicFramePr/>
                  <a:graphic xmlns:a="http://schemas.openxmlformats.org/drawingml/2006/main">
                    <a:graphicData uri="http://schemas.openxmlformats.org/drawingml/2006/picture">
                      <pic:pic xmlns:pic="http://schemas.openxmlformats.org/drawingml/2006/picture">
                        <pic:nvPicPr>
                          <pic:cNvPr id="4724297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F567E1">
              <w:rPr>
                <w:lang w:val="es-ES_tradnl"/>
              </w:rPr>
              <w:t xml:space="preserve"> </w:t>
            </w:r>
          </w:p>
          <w:p w14:paraId="5F7682DB" w14:textId="77777777" w:rsidR="001D677A" w:rsidRPr="00F567E1" w:rsidRDefault="001D677A" w:rsidP="004434BB">
            <w:pPr>
              <w:pStyle w:val="ALogo"/>
              <w:rPr>
                <w:lang w:val="es-ES_tradnl"/>
              </w:rPr>
            </w:pPr>
          </w:p>
        </w:tc>
        <w:tc>
          <w:tcPr>
            <w:tcW w:w="2693" w:type="dxa"/>
          </w:tcPr>
          <w:p w14:paraId="6086FEF2" w14:textId="77777777" w:rsidR="001D677A" w:rsidRPr="00F567E1" w:rsidRDefault="001D677A" w:rsidP="004434BB">
            <w:pPr>
              <w:pStyle w:val="Normal-pool"/>
              <w:rPr>
                <w:lang w:val="es-ES_tradnl"/>
              </w:rPr>
            </w:pPr>
          </w:p>
        </w:tc>
        <w:tc>
          <w:tcPr>
            <w:tcW w:w="3118" w:type="dxa"/>
          </w:tcPr>
          <w:p w14:paraId="6DA32BD1" w14:textId="77777777" w:rsidR="001D677A" w:rsidRPr="00F567E1" w:rsidRDefault="001D677A" w:rsidP="001D677A">
            <w:pPr>
              <w:pStyle w:val="AText"/>
              <w:rPr>
                <w:rFonts w:eastAsiaTheme="minorEastAsia"/>
                <w:lang w:val="es-ES_tradnl"/>
              </w:rPr>
            </w:pPr>
            <w:proofErr w:type="spellStart"/>
            <w:r w:rsidRPr="00F567E1">
              <w:rPr>
                <w:color w:val="000000"/>
                <w:lang w:val="es-ES_tradnl"/>
              </w:rPr>
              <w:t>Distr</w:t>
            </w:r>
            <w:proofErr w:type="spellEnd"/>
            <w:r w:rsidRPr="00F567E1">
              <w:rPr>
                <w:color w:val="000000"/>
                <w:lang w:val="es-ES_tradnl"/>
              </w:rPr>
              <w:t xml:space="preserve">. general </w:t>
            </w:r>
          </w:p>
          <w:p w14:paraId="27D4F088" w14:textId="77777777" w:rsidR="001D677A" w:rsidRPr="00F567E1" w:rsidRDefault="001D677A" w:rsidP="001D677A">
            <w:pPr>
              <w:pStyle w:val="AText0"/>
              <w:rPr>
                <w:rFonts w:eastAsiaTheme="minorEastAsia"/>
                <w:lang w:val="es-ES_tradnl"/>
              </w:rPr>
            </w:pPr>
            <w:r w:rsidRPr="00F567E1">
              <w:rPr>
                <w:color w:val="000000"/>
                <w:lang w:val="es-ES_tradnl"/>
              </w:rPr>
              <w:t xml:space="preserve">24 de noviembre de 2025 </w:t>
            </w:r>
          </w:p>
          <w:p w14:paraId="5BC03BBC" w14:textId="77777777" w:rsidR="001D677A" w:rsidRPr="00F567E1" w:rsidRDefault="001D677A" w:rsidP="004434BB">
            <w:pPr>
              <w:pStyle w:val="AText"/>
              <w:rPr>
                <w:lang w:val="es-ES_tradnl"/>
              </w:rPr>
            </w:pPr>
            <w:r w:rsidRPr="00F567E1">
              <w:rPr>
                <w:lang w:val="es-ES_tradnl"/>
              </w:rPr>
              <w:t xml:space="preserve">Español </w:t>
            </w:r>
            <w:r w:rsidRPr="00F567E1">
              <w:rPr>
                <w:lang w:val="es-ES_tradnl"/>
              </w:rPr>
              <w:br/>
              <w:t>Original: inglés</w:t>
            </w:r>
          </w:p>
        </w:tc>
      </w:tr>
    </w:tbl>
    <w:p w14:paraId="0C405B89" w14:textId="77777777" w:rsidR="001D677A" w:rsidRPr="00F567E1" w:rsidRDefault="001D677A" w:rsidP="001D677A">
      <w:pPr>
        <w:pStyle w:val="ASpacer"/>
        <w:rPr>
          <w:lang w:val="es-ES_tradnl"/>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1D677A" w:rsidRPr="00F567E1" w14:paraId="487D6B6C" w14:textId="77777777" w:rsidTr="004434BB">
        <w:trPr>
          <w:trHeight w:val="57"/>
        </w:trPr>
        <w:tc>
          <w:tcPr>
            <w:tcW w:w="5301" w:type="dxa"/>
          </w:tcPr>
          <w:p w14:paraId="1C0443F4" w14:textId="77777777" w:rsidR="001D677A" w:rsidRPr="00F567E1" w:rsidRDefault="001D677A" w:rsidP="001D677A">
            <w:pPr>
              <w:pStyle w:val="AATitle"/>
              <w:ind w:left="0" w:firstLine="0"/>
              <w:rPr>
                <w:sz w:val="20"/>
                <w:lang w:val="es-ES_tradnl"/>
              </w:rPr>
            </w:pPr>
            <w:r w:rsidRPr="00F567E1">
              <w:rPr>
                <w:sz w:val="20"/>
                <w:lang w:val="es-ES_tradnl"/>
              </w:rPr>
              <w:t xml:space="preserve">Conferencia de las Partes en el Convenio </w:t>
            </w:r>
            <w:r w:rsidRPr="00F567E1">
              <w:rPr>
                <w:sz w:val="20"/>
                <w:lang w:val="es-ES_tradnl"/>
              </w:rPr>
              <w:br/>
              <w:t>de Minamata sobre el Mercurio</w:t>
            </w:r>
          </w:p>
          <w:p w14:paraId="6AAFAF6B" w14:textId="77777777" w:rsidR="001D677A" w:rsidRPr="00F567E1" w:rsidRDefault="001D677A" w:rsidP="001D677A">
            <w:pPr>
              <w:pStyle w:val="AATitle"/>
              <w:rPr>
                <w:sz w:val="20"/>
                <w:lang w:val="es-ES_tradnl"/>
              </w:rPr>
            </w:pPr>
            <w:r w:rsidRPr="00F567E1">
              <w:rPr>
                <w:sz w:val="20"/>
                <w:lang w:val="es-ES_tradnl"/>
              </w:rPr>
              <w:t xml:space="preserve">Sexta reunión </w:t>
            </w:r>
          </w:p>
          <w:p w14:paraId="5C4D9A22" w14:textId="31D0504E" w:rsidR="001D677A" w:rsidRPr="00F567E1" w:rsidRDefault="001D677A" w:rsidP="001D677A">
            <w:pPr>
              <w:pStyle w:val="AATitle1"/>
              <w:rPr>
                <w:lang w:val="es-ES_tradnl"/>
              </w:rPr>
            </w:pPr>
            <w:r w:rsidRPr="00F567E1">
              <w:rPr>
                <w:lang w:val="es-ES_tradnl"/>
              </w:rPr>
              <w:t xml:space="preserve">Ginebra, 3 a 7 de noviembre de 2025  </w:t>
            </w:r>
          </w:p>
        </w:tc>
        <w:tc>
          <w:tcPr>
            <w:tcW w:w="4195" w:type="dxa"/>
          </w:tcPr>
          <w:p w14:paraId="281F0131" w14:textId="77777777" w:rsidR="001D677A" w:rsidRPr="00F567E1" w:rsidRDefault="001D677A" w:rsidP="004434BB">
            <w:pPr>
              <w:pStyle w:val="Normal-pool"/>
              <w:rPr>
                <w:lang w:val="es-ES_tradnl"/>
              </w:rPr>
            </w:pPr>
          </w:p>
        </w:tc>
      </w:tr>
    </w:tbl>
    <w:p w14:paraId="2A3060AE" w14:textId="6426E8F6" w:rsidR="00032118" w:rsidRPr="00F567E1" w:rsidRDefault="00032118" w:rsidP="00032118">
      <w:pPr>
        <w:pStyle w:val="BBTitle"/>
        <w:rPr>
          <w:lang w:val="es-ES_tradnl"/>
        </w:rPr>
      </w:pPr>
      <w:r w:rsidRPr="00F567E1">
        <w:rPr>
          <w:bCs/>
          <w:lang w:val="es-ES_tradnl"/>
        </w:rPr>
        <w:t>Decisiones adoptadas por la Conferencia de las Partes en el Convenio de Minamata sobre el Mercurio en su sexta reunión</w:t>
      </w:r>
    </w:p>
    <w:p w14:paraId="0CA93EF6" w14:textId="2672F509" w:rsidR="00312042" w:rsidRPr="00F567E1" w:rsidRDefault="00312042" w:rsidP="00B14D22">
      <w:pPr>
        <w:pStyle w:val="CH2"/>
        <w:outlineLvl w:val="0"/>
        <w:rPr>
          <w:lang w:val="es-ES_tradnl"/>
        </w:rPr>
      </w:pPr>
      <w:r w:rsidRPr="00F567E1">
        <w:rPr>
          <w:lang w:val="es-ES_tradnl"/>
        </w:rPr>
        <w:tab/>
      </w:r>
      <w:r w:rsidRPr="00F567E1">
        <w:rPr>
          <w:lang w:val="es-ES_tradnl"/>
        </w:rPr>
        <w:tab/>
      </w:r>
      <w:bookmarkStart w:id="0" w:name="_Toc213853059"/>
      <w:bookmarkStart w:id="1" w:name="_Toc223088507"/>
      <w:r w:rsidRPr="00F567E1">
        <w:rPr>
          <w:lang w:val="es-ES_tradnl"/>
        </w:rPr>
        <w:t>Decisión MC</w:t>
      </w:r>
      <w:r w:rsidRPr="00F567E1">
        <w:rPr>
          <w:lang w:val="es-ES_tradnl"/>
        </w:rPr>
        <w:noBreakHyphen/>
        <w:t>6/2: promoción de la labor relacionada con las posibles restricciones al comercio de compuestos de mercurio</w:t>
      </w:r>
      <w:bookmarkStart w:id="2" w:name="_Toc219712799"/>
      <w:bookmarkEnd w:id="0"/>
      <w:bookmarkEnd w:id="1"/>
      <w:bookmarkEnd w:id="2"/>
    </w:p>
    <w:p w14:paraId="53E126A7" w14:textId="77777777" w:rsidR="00312042" w:rsidRPr="00F567E1" w:rsidRDefault="00312042" w:rsidP="00312042">
      <w:pPr>
        <w:pStyle w:val="NormalNonumber"/>
        <w:tabs>
          <w:tab w:val="clear" w:pos="1247"/>
        </w:tabs>
        <w:ind w:firstLine="624"/>
        <w:rPr>
          <w:rFonts w:asciiTheme="majorBidi" w:hAnsiTheme="majorBidi" w:cstheme="majorBidi"/>
          <w:i/>
          <w:iCs/>
          <w:lang w:val="es-ES_tradnl"/>
        </w:rPr>
      </w:pPr>
      <w:r w:rsidRPr="00F567E1">
        <w:rPr>
          <w:i/>
          <w:iCs/>
          <w:lang w:val="es-ES_tradnl"/>
        </w:rPr>
        <w:t>La Conferencia de las Partes,</w:t>
      </w:r>
    </w:p>
    <w:p w14:paraId="7F94B2D9" w14:textId="24C91D9F"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Haciendo notar</w:t>
      </w:r>
      <w:r w:rsidRPr="00F567E1">
        <w:rPr>
          <w:lang w:val="es-ES_tradnl"/>
        </w:rPr>
        <w:t xml:space="preserve"> que en el párrafo 13 del artículo 3 del Convenio de Minamata sobre el Mercurio se establece que la Conferencia de las Partes evaluará si el comercio de compuestos de mercurio específicos compromete el objetivo del Convenio de proteger la salud humana y el medio ambiente,</w:t>
      </w:r>
    </w:p>
    <w:p w14:paraId="069E3B67" w14:textId="3A964426" w:rsidR="00312042" w:rsidRPr="00F567E1" w:rsidRDefault="00312042" w:rsidP="00312042">
      <w:pPr>
        <w:pStyle w:val="NormalNonumber"/>
        <w:tabs>
          <w:tab w:val="clear" w:pos="1247"/>
        </w:tabs>
        <w:ind w:firstLine="624"/>
        <w:rPr>
          <w:rFonts w:asciiTheme="majorBidi" w:hAnsiTheme="majorBidi" w:cstheme="majorBidi"/>
          <w:spacing w:val="-2"/>
          <w:lang w:val="es-ES_tradnl"/>
        </w:rPr>
      </w:pPr>
      <w:r w:rsidRPr="00F567E1">
        <w:rPr>
          <w:i/>
          <w:iCs/>
          <w:spacing w:val="-2"/>
          <w:lang w:val="es-ES_tradnl"/>
        </w:rPr>
        <w:t>Recordando</w:t>
      </w:r>
      <w:r w:rsidRPr="00F567E1">
        <w:rPr>
          <w:spacing w:val="-2"/>
          <w:lang w:val="es-ES_tradnl"/>
        </w:rPr>
        <w:t xml:space="preserve"> que en el párrafo 13 del artículo 3 se estipula también que la Conferencia de las Partes deberá considerar si los compuestos de mercurio específicos deben someterse a los párrafos 6 y 8 del artículo 3 mediante su inclusión en un anexo adicional aprobado de conformidad con el artículo 27,</w:t>
      </w:r>
    </w:p>
    <w:p w14:paraId="7F598899" w14:textId="4EB5AD30"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Reconociendo</w:t>
      </w:r>
      <w:r w:rsidRPr="00F567E1">
        <w:rPr>
          <w:lang w:val="es-ES_tradnl"/>
        </w:rPr>
        <w:t xml:space="preserve"> la labor desarrollada durante el período entre reuniones más reciente con arreglo a la decisión MC</w:t>
      </w:r>
      <w:r w:rsidRPr="00F567E1">
        <w:rPr>
          <w:lang w:val="es-ES_tradnl"/>
        </w:rPr>
        <w:noBreakHyphen/>
        <w:t xml:space="preserve">5/3, </w:t>
      </w:r>
    </w:p>
    <w:p w14:paraId="28DA5FE7" w14:textId="2AC1EC85"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Teniendo como objetivo</w:t>
      </w:r>
      <w:r w:rsidRPr="00F567E1">
        <w:rPr>
          <w:lang w:val="es-ES_tradnl"/>
        </w:rPr>
        <w:t xml:space="preserve"> comprender mejor el suministro, el comercio y el uso actuales de compuestos de mercurio específicos a escala mundial para adoptar decisiones bien fundamentadas en relación con el Convenio,</w:t>
      </w:r>
    </w:p>
    <w:p w14:paraId="5C9DE061" w14:textId="31C1474A" w:rsidR="00312042" w:rsidRPr="00F567E1" w:rsidRDefault="00312042" w:rsidP="00312042">
      <w:pPr>
        <w:pStyle w:val="NormalNonumber"/>
        <w:numPr>
          <w:ilvl w:val="0"/>
          <w:numId w:val="3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Reconoce</w:t>
      </w:r>
      <w:r w:rsidRPr="00F567E1">
        <w:rPr>
          <w:lang w:val="es-ES_tradnl"/>
        </w:rPr>
        <w:t xml:space="preserve"> el informe sobre el suministro, la producción, el comercio y el uso de compuestos de mercurio a escala mundial</w:t>
      </w:r>
      <w:r w:rsidR="00E10A40" w:rsidRPr="00F567E1">
        <w:rPr>
          <w:rStyle w:val="FootnoteReference"/>
          <w:rFonts w:cstheme="majorBidi"/>
          <w:lang w:val="es-ES_tradnl"/>
        </w:rPr>
        <w:footnoteReference w:id="2"/>
      </w:r>
      <w:r w:rsidRPr="00F567E1">
        <w:rPr>
          <w:lang w:val="es-ES_tradnl"/>
        </w:rPr>
        <w:t>;</w:t>
      </w:r>
    </w:p>
    <w:p w14:paraId="2FB5E3AC" w14:textId="07881EF2" w:rsidR="00312042" w:rsidRPr="00F567E1" w:rsidRDefault="00312042" w:rsidP="00312042">
      <w:pPr>
        <w:pStyle w:val="NormalNonumber"/>
        <w:numPr>
          <w:ilvl w:val="0"/>
          <w:numId w:val="3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Alienta</w:t>
      </w:r>
      <w:r w:rsidRPr="00F567E1">
        <w:rPr>
          <w:lang w:val="es-ES_tradnl"/>
        </w:rPr>
        <w:t xml:space="preserve"> a las Partes y a los interesados a reflexionar sobre la información contenida en</w:t>
      </w:r>
      <w:r w:rsidR="004B562A" w:rsidRPr="00F567E1">
        <w:rPr>
          <w:lang w:val="es-ES_tradnl"/>
        </w:rPr>
        <w:t> </w:t>
      </w:r>
      <w:r w:rsidRPr="00F567E1">
        <w:rPr>
          <w:lang w:val="es-ES_tradnl"/>
        </w:rPr>
        <w:t>el informe y a considerar la necesidad de un anexo adicional en virtud del cual los compuestos de mercurio queden sujetos a las disposiciones relativas al comercio que se estipulan en los párrafos 6 y 8 del artículo 3;</w:t>
      </w:r>
    </w:p>
    <w:p w14:paraId="6FEC0FAE" w14:textId="37B58746" w:rsidR="00312042" w:rsidRPr="00F567E1" w:rsidRDefault="00312042" w:rsidP="00312042">
      <w:pPr>
        <w:pStyle w:val="NormalNonumber"/>
        <w:numPr>
          <w:ilvl w:val="0"/>
          <w:numId w:val="3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Invita</w:t>
      </w:r>
      <w:r w:rsidRPr="00F567E1">
        <w:rPr>
          <w:lang w:val="es-ES_tradnl"/>
        </w:rPr>
        <w:t xml:space="preserve"> a las Partes y a los interesados a presentar a la Secretaría, antes del 31 de marzo de 2026 y con carácter voluntario, la información disponible sobre el suministro, el uso y el comercio de compuestos de mercurio, y a dar a conocer sus opiniones y aportaciones sobre compuestos de mercurio</w:t>
      </w:r>
      <w:r w:rsidRPr="00F567E1">
        <w:rPr>
          <w:rStyle w:val="FootnoteReference"/>
          <w:rFonts w:cstheme="majorBidi"/>
          <w:lang w:val="es-ES_tradnl"/>
        </w:rPr>
        <w:footnoteReference w:id="3"/>
      </w:r>
      <w:r w:rsidRPr="00F567E1">
        <w:rPr>
          <w:lang w:val="es-ES_tradnl"/>
        </w:rPr>
        <w:t xml:space="preserve"> que tal vez podrían incluirse en un anexo propuesto;</w:t>
      </w:r>
    </w:p>
    <w:p w14:paraId="4E226A04" w14:textId="4B935B44" w:rsidR="00312042" w:rsidRPr="00F567E1" w:rsidRDefault="00312042" w:rsidP="00312042">
      <w:pPr>
        <w:pStyle w:val="NormalNonumber"/>
        <w:numPr>
          <w:ilvl w:val="0"/>
          <w:numId w:val="3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Decide</w:t>
      </w:r>
      <w:r w:rsidRPr="00F567E1">
        <w:rPr>
          <w:lang w:val="es-ES_tradnl"/>
        </w:rPr>
        <w:t xml:space="preserve"> establecer un grupo de expertos de composición abierta que tendrá por mandato el examen de la información que figura en el informe mencionado y la información presentada de </w:t>
      </w:r>
      <w:r w:rsidRPr="00F567E1">
        <w:rPr>
          <w:lang w:val="es-ES_tradnl"/>
        </w:rPr>
        <w:lastRenderedPageBreak/>
        <w:t>conformidad con el párrafo 3 anterior, el desarrollo su labor en inglés y por medios en línea y la presentación de sus recomendaciones a la Secretaría a más tardar ocho meses antes de que se celebre la séptima reunión de la Conferencia de las Partes;</w:t>
      </w:r>
    </w:p>
    <w:p w14:paraId="1949F332" w14:textId="77777777" w:rsidR="00312042" w:rsidRPr="00F567E1" w:rsidRDefault="00312042" w:rsidP="00312042">
      <w:pPr>
        <w:pStyle w:val="NormalNonumber"/>
        <w:numPr>
          <w:ilvl w:val="0"/>
          <w:numId w:val="3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Invita</w:t>
      </w:r>
      <w:r w:rsidRPr="00F567E1">
        <w:rPr>
          <w:lang w:val="es-ES_tradnl"/>
        </w:rPr>
        <w:t xml:space="preserve"> a las Partes e interesados a participar en los trabajos del grupo de expertos;</w:t>
      </w:r>
    </w:p>
    <w:p w14:paraId="74931890" w14:textId="77777777" w:rsidR="00312042" w:rsidRPr="00CA014A" w:rsidRDefault="00312042" w:rsidP="00312042">
      <w:pPr>
        <w:pStyle w:val="NormalNonumber"/>
        <w:numPr>
          <w:ilvl w:val="0"/>
          <w:numId w:val="3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Solicita</w:t>
      </w:r>
      <w:r w:rsidRPr="00F567E1">
        <w:rPr>
          <w:lang w:val="es-ES_tradnl"/>
        </w:rPr>
        <w:t xml:space="preserve"> a la Secretaría que preste apoyo a los trabajos del grupo de expertos y que presente un informe sobre la labor del grupo y sus conclusiones para que la Conferencia de las Partes lo examine en su séptima reunión.</w:t>
      </w:r>
    </w:p>
    <w:p w14:paraId="16F47E8B" w14:textId="77777777" w:rsidR="00CA014A" w:rsidRDefault="00CA014A" w:rsidP="00CA014A">
      <w:pPr>
        <w:pStyle w:val="NormalNonumber"/>
        <w:tabs>
          <w:tab w:val="clear" w:pos="1247"/>
          <w:tab w:val="clear" w:pos="1871"/>
          <w:tab w:val="clear" w:pos="2495"/>
          <w:tab w:val="clear" w:pos="3119"/>
          <w:tab w:val="clear" w:pos="3742"/>
          <w:tab w:val="clear" w:pos="4366"/>
          <w:tab w:val="clear" w:pos="4990"/>
        </w:tabs>
        <w:rPr>
          <w:lang w:val="es-ES_tradnl"/>
        </w:rPr>
      </w:pPr>
    </w:p>
    <w:p w14:paraId="7CFE178C" w14:textId="10B14FF5" w:rsidR="00312042" w:rsidRPr="00D86D58" w:rsidRDefault="00312042" w:rsidP="00CA014A">
      <w:pPr>
        <w:pStyle w:val="NormalNonumber"/>
        <w:tabs>
          <w:tab w:val="clear" w:pos="1247"/>
          <w:tab w:val="clear" w:pos="1871"/>
          <w:tab w:val="clear" w:pos="2495"/>
          <w:tab w:val="clear" w:pos="3119"/>
          <w:tab w:val="clear" w:pos="3742"/>
          <w:tab w:val="clear" w:pos="4366"/>
          <w:tab w:val="clear" w:pos="4990"/>
        </w:tabs>
        <w:ind w:left="0"/>
        <w:rPr>
          <w:rFonts w:asciiTheme="majorBidi" w:hAnsiTheme="majorBidi" w:cstheme="majorBidi"/>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312042" w:rsidRPr="00F567E1" w14:paraId="51BA486B" w14:textId="77777777" w:rsidTr="009A58EE">
        <w:tc>
          <w:tcPr>
            <w:tcW w:w="1897" w:type="dxa"/>
          </w:tcPr>
          <w:p w14:paraId="3ADA3FF5" w14:textId="77777777" w:rsidR="00312042" w:rsidRPr="00F567E1" w:rsidRDefault="00312042" w:rsidP="009A58EE">
            <w:pPr>
              <w:pStyle w:val="Normal-pool"/>
              <w:spacing w:before="520"/>
              <w:rPr>
                <w:lang w:val="es-ES_tradnl"/>
              </w:rPr>
            </w:pPr>
          </w:p>
        </w:tc>
        <w:tc>
          <w:tcPr>
            <w:tcW w:w="1897" w:type="dxa"/>
          </w:tcPr>
          <w:p w14:paraId="61D47BA2" w14:textId="77777777" w:rsidR="00312042" w:rsidRPr="00F567E1" w:rsidRDefault="00312042" w:rsidP="009A58EE">
            <w:pPr>
              <w:pStyle w:val="Normal-pool"/>
              <w:spacing w:before="520"/>
              <w:rPr>
                <w:lang w:val="es-ES_tradnl"/>
              </w:rPr>
            </w:pPr>
          </w:p>
        </w:tc>
        <w:tc>
          <w:tcPr>
            <w:tcW w:w="1897" w:type="dxa"/>
            <w:tcBorders>
              <w:bottom w:val="single" w:sz="4" w:space="0" w:color="auto"/>
            </w:tcBorders>
          </w:tcPr>
          <w:p w14:paraId="2F97E9B1" w14:textId="77777777" w:rsidR="00312042" w:rsidRPr="00F567E1" w:rsidRDefault="00312042" w:rsidP="009A58EE">
            <w:pPr>
              <w:pStyle w:val="Normal-pool"/>
              <w:spacing w:before="520"/>
              <w:rPr>
                <w:lang w:val="es-ES_tradnl"/>
              </w:rPr>
            </w:pPr>
          </w:p>
        </w:tc>
        <w:tc>
          <w:tcPr>
            <w:tcW w:w="1897" w:type="dxa"/>
          </w:tcPr>
          <w:p w14:paraId="71ECFE18" w14:textId="77777777" w:rsidR="00312042" w:rsidRPr="00F567E1" w:rsidRDefault="00312042" w:rsidP="009A58EE">
            <w:pPr>
              <w:pStyle w:val="Normal-pool"/>
              <w:spacing w:before="520"/>
              <w:rPr>
                <w:lang w:val="es-ES_tradnl"/>
              </w:rPr>
            </w:pPr>
          </w:p>
        </w:tc>
        <w:tc>
          <w:tcPr>
            <w:tcW w:w="1898" w:type="dxa"/>
          </w:tcPr>
          <w:p w14:paraId="2BDCD3E8" w14:textId="77777777" w:rsidR="00312042" w:rsidRPr="00F567E1" w:rsidRDefault="00312042" w:rsidP="009A58EE">
            <w:pPr>
              <w:pStyle w:val="Normal-pool"/>
              <w:spacing w:before="520"/>
              <w:rPr>
                <w:lang w:val="es-ES_tradnl"/>
              </w:rPr>
            </w:pPr>
          </w:p>
        </w:tc>
      </w:tr>
    </w:tbl>
    <w:p w14:paraId="099C42A3" w14:textId="343E375C" w:rsidR="00CD5597" w:rsidRPr="00F567E1" w:rsidRDefault="00CD5597" w:rsidP="00CD5597">
      <w:pPr>
        <w:pStyle w:val="Normal-pool"/>
        <w:rPr>
          <w:rFonts w:eastAsiaTheme="minorEastAsia"/>
          <w:lang w:val="es-ES_tradnl"/>
        </w:rPr>
      </w:pPr>
    </w:p>
    <w:sectPr w:rsidR="00CD5597" w:rsidRPr="00F567E1" w:rsidSect="00CA014A">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6F67B" w14:textId="77777777" w:rsidR="009E37BB" w:rsidRPr="00CD5597" w:rsidRDefault="009E37BB">
      <w:r w:rsidRPr="00CD5597">
        <w:separator/>
      </w:r>
    </w:p>
  </w:endnote>
  <w:endnote w:type="continuationSeparator" w:id="0">
    <w:p w14:paraId="6B8BFF79" w14:textId="77777777" w:rsidR="009E37BB" w:rsidRPr="00CD5597" w:rsidRDefault="009E37BB">
      <w:r w:rsidRPr="00CD5597">
        <w:continuationSeparator/>
      </w:r>
    </w:p>
  </w:endnote>
  <w:endnote w:type="continuationNotice" w:id="1">
    <w:p w14:paraId="1D2A3ADB" w14:textId="77777777" w:rsidR="009E37BB" w:rsidRDefault="009E37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909635"/>
      <w:docPartObj>
        <w:docPartGallery w:val="Page Numbers (Bottom of Page)"/>
        <w:docPartUnique/>
      </w:docPartObj>
    </w:sdtPr>
    <w:sdtEndPr>
      <w:rPr>
        <w:b/>
        <w:bCs/>
        <w:noProof/>
      </w:rPr>
    </w:sdtEndPr>
    <w:sdtContent>
      <w:p w14:paraId="4194ABBF" w14:textId="095212A3" w:rsidR="00CA014A" w:rsidRPr="00CA014A" w:rsidRDefault="00CA014A" w:rsidP="00CA014A">
        <w:pPr>
          <w:pStyle w:val="Footer"/>
          <w:rPr>
            <w:b/>
            <w:bCs/>
          </w:rPr>
        </w:pPr>
        <w:r w:rsidRPr="00CA014A">
          <w:rPr>
            <w:b/>
            <w:bCs/>
          </w:rPr>
          <w:fldChar w:fldCharType="begin"/>
        </w:r>
        <w:r w:rsidRPr="00CA014A">
          <w:rPr>
            <w:b/>
            <w:bCs/>
          </w:rPr>
          <w:instrText xml:space="preserve"> PAGE   \* MERGEFORMAT </w:instrText>
        </w:r>
        <w:r w:rsidRPr="00CA014A">
          <w:rPr>
            <w:b/>
            <w:bCs/>
          </w:rPr>
          <w:fldChar w:fldCharType="separate"/>
        </w:r>
        <w:r w:rsidRPr="00CA014A">
          <w:rPr>
            <w:b/>
            <w:bCs/>
            <w:noProof/>
          </w:rPr>
          <w:t>2</w:t>
        </w:r>
        <w:r w:rsidRPr="00CA014A">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C524" w14:textId="77777777" w:rsidR="00CA014A" w:rsidRDefault="00CA0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46A734C5" w:rsidR="00CD5597" w:rsidRPr="00CA014A" w:rsidRDefault="00CA014A" w:rsidP="00BA2760">
    <w:pPr>
      <w:pStyle w:val="Footer-jobnumber"/>
      <w:rPr>
        <w:lang w:val="fr-CH"/>
      </w:rPr>
    </w:pPr>
    <w:r>
      <w:rPr>
        <w:lang w:val="fr-CH"/>
      </w:rPr>
      <w:tab/>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ED33B" w14:textId="77777777" w:rsidR="009E37BB" w:rsidRPr="00CD5597" w:rsidRDefault="009E37BB" w:rsidP="00C70B49">
      <w:pPr>
        <w:pStyle w:val="Footnote-Separator"/>
        <w:rPr>
          <w:szCs w:val="18"/>
        </w:rPr>
      </w:pPr>
      <w:r w:rsidRPr="00CD5597">
        <w:separator/>
      </w:r>
    </w:p>
  </w:footnote>
  <w:footnote w:type="continuationSeparator" w:id="0">
    <w:p w14:paraId="221207D3" w14:textId="77777777" w:rsidR="009E37BB" w:rsidRPr="00CD5597" w:rsidRDefault="009E37BB" w:rsidP="00C70B49">
      <w:pPr>
        <w:pStyle w:val="Footnote-Separator"/>
      </w:pPr>
      <w:r w:rsidRPr="00CD5597">
        <w:continuationSeparator/>
      </w:r>
    </w:p>
  </w:footnote>
  <w:footnote w:type="continuationNotice" w:id="1">
    <w:p w14:paraId="579E61AB" w14:textId="77777777" w:rsidR="009E37BB" w:rsidRPr="00CD5597" w:rsidRDefault="009E37BB" w:rsidP="00C70B49">
      <w:pPr>
        <w:pStyle w:val="ASpacer"/>
      </w:pPr>
    </w:p>
  </w:footnote>
  <w:footnote w:id="2">
    <w:p w14:paraId="11710DFF" w14:textId="61F41309" w:rsidR="00E10A40" w:rsidRPr="00DA02C2" w:rsidRDefault="00E10A40" w:rsidP="00E10A40">
      <w:pPr>
        <w:pStyle w:val="Footnote-Text"/>
        <w:rPr>
          <w:szCs w:val="18"/>
          <w:lang w:val="es-ES_tradnl"/>
        </w:rPr>
      </w:pPr>
      <w:r w:rsidRPr="00DA02C2">
        <w:rPr>
          <w:rStyle w:val="FootnoteReference"/>
          <w:sz w:val="18"/>
          <w:lang w:val="es-ES_tradnl"/>
        </w:rPr>
        <w:footnoteRef/>
      </w:r>
      <w:r w:rsidRPr="00DA02C2">
        <w:rPr>
          <w:szCs w:val="18"/>
          <w:lang w:val="es-ES_tradnl"/>
        </w:rPr>
        <w:t xml:space="preserve"> UNEP/MC/COP.6/5/Add.1.</w:t>
      </w:r>
    </w:p>
  </w:footnote>
  <w:footnote w:id="3">
    <w:p w14:paraId="00E2DC8A" w14:textId="4834D5C6" w:rsidR="00312042" w:rsidRPr="00DA02C2" w:rsidRDefault="00312042" w:rsidP="00312042">
      <w:pPr>
        <w:pStyle w:val="Footnote-Text"/>
        <w:rPr>
          <w:szCs w:val="18"/>
          <w:lang w:val="es-ES_tradnl"/>
        </w:rPr>
      </w:pPr>
      <w:r w:rsidRPr="00DA02C2">
        <w:rPr>
          <w:rStyle w:val="FootnoteReference"/>
          <w:sz w:val="18"/>
          <w:lang w:val="es-ES_tradnl"/>
        </w:rPr>
        <w:footnoteRef/>
      </w:r>
      <w:r w:rsidRPr="00DA02C2">
        <w:rPr>
          <w:szCs w:val="18"/>
          <w:lang w:val="es-ES_tradnl"/>
        </w:rPr>
        <w:t xml:space="preserve"> El estudio tiene por objeto estudiar los compuestos de mercurio que pueden utilizarse en productos o procesos, o que pueden convertirse en mercurio elemental. No pretende abarcar los compuestos de mercurio incluidos en la definición de desechos de mercurio de conformidad con el párrafo 2 del artículo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5328E977" w:rsidR="002C072B" w:rsidRDefault="0065285C" w:rsidP="00703E96">
    <w:pPr>
      <w:pStyle w:val="Header-pool"/>
    </w:pPr>
    <w:r>
      <w:rPr>
        <w:noProof/>
      </w:rPr>
      <w:t>UNEP/MC/COP.6/</w:t>
    </w:r>
    <w:r w:rsidR="00CA014A">
      <w:rPr>
        <w:noProof/>
      </w:rPr>
      <w:t>Dec.2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5A2208FA" w:rsidR="002C072B" w:rsidRDefault="0065285C" w:rsidP="00703E96">
    <w:pPr>
      <w:pStyle w:val="Header-pool"/>
      <w:jc w:val="right"/>
    </w:pPr>
    <w:r>
      <w:rPr>
        <w:noProof/>
      </w:rPr>
      <w:t>UNEP/MC/COP.6/25/Add.1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B68A" w14:textId="77777777" w:rsidR="00CA014A" w:rsidRDefault="00CA0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1F70386A"/>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9"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30"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1"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3"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7"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3"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5"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8"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0"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2" w15:restartNumberingAfterBreak="0">
    <w:nsid w:val="62632CE4"/>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3"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4"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6"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7"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1"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2"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3"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5"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6"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7"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8"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6"/>
  </w:num>
  <w:num w:numId="2" w16cid:durableId="1242644713">
    <w:abstractNumId w:val="71"/>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6"/>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5"/>
  </w:num>
  <w:num w:numId="20" w16cid:durableId="1100219994">
    <w:abstractNumId w:val="12"/>
  </w:num>
  <w:num w:numId="21" w16cid:durableId="837236890">
    <w:abstractNumId w:val="56"/>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9"/>
  </w:num>
  <w:num w:numId="23" w16cid:durableId="1838037566">
    <w:abstractNumId w:val="23"/>
  </w:num>
  <w:num w:numId="24" w16cid:durableId="201571686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4"/>
  </w:num>
  <w:num w:numId="26" w16cid:durableId="614404240">
    <w:abstractNumId w:val="18"/>
  </w:num>
  <w:num w:numId="27" w16cid:durableId="1008680776">
    <w:abstractNumId w:val="75"/>
  </w:num>
  <w:num w:numId="28" w16cid:durableId="613025342">
    <w:abstractNumId w:val="30"/>
  </w:num>
  <w:num w:numId="29" w16cid:durableId="724642070">
    <w:abstractNumId w:val="60"/>
  </w:num>
  <w:num w:numId="30" w16cid:durableId="1454905938">
    <w:abstractNumId w:val="36"/>
  </w:num>
  <w:num w:numId="31" w16cid:durableId="1226069533">
    <w:abstractNumId w:val="72"/>
  </w:num>
  <w:num w:numId="32" w16cid:durableId="434910754">
    <w:abstractNumId w:val="33"/>
  </w:num>
  <w:num w:numId="33" w16cid:durableId="2075614715">
    <w:abstractNumId w:val="78"/>
  </w:num>
  <w:num w:numId="34" w16cid:durableId="732893297">
    <w:abstractNumId w:val="63"/>
  </w:num>
  <w:num w:numId="35" w16cid:durableId="2107001409">
    <w:abstractNumId w:val="49"/>
  </w:num>
  <w:num w:numId="36" w16cid:durableId="1637444555">
    <w:abstractNumId w:val="77"/>
  </w:num>
  <w:num w:numId="37" w16cid:durableId="461701506">
    <w:abstractNumId w:val="31"/>
  </w:num>
  <w:num w:numId="38" w16cid:durableId="43066012">
    <w:abstractNumId w:val="55"/>
  </w:num>
  <w:num w:numId="39" w16cid:durableId="1819497224">
    <w:abstractNumId w:val="50"/>
  </w:num>
  <w:num w:numId="40" w16cid:durableId="2005429837">
    <w:abstractNumId w:val="41"/>
  </w:num>
  <w:num w:numId="41" w16cid:durableId="942080234">
    <w:abstractNumId w:val="47"/>
  </w:num>
  <w:num w:numId="42" w16cid:durableId="2050109399">
    <w:abstractNumId w:val="19"/>
  </w:num>
  <w:num w:numId="43" w16cid:durableId="77019006">
    <w:abstractNumId w:val="20"/>
  </w:num>
  <w:num w:numId="44" w16cid:durableId="2140806762">
    <w:abstractNumId w:val="42"/>
  </w:num>
  <w:num w:numId="45" w16cid:durableId="20056254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7"/>
  </w:num>
  <w:num w:numId="47" w16cid:durableId="1020084562">
    <w:abstractNumId w:val="53"/>
  </w:num>
  <w:num w:numId="48" w16cid:durableId="1271619878">
    <w:abstractNumId w:val="21"/>
  </w:num>
  <w:num w:numId="49" w16cid:durableId="1411459872">
    <w:abstractNumId w:val="14"/>
  </w:num>
  <w:num w:numId="50" w16cid:durableId="1674723544">
    <w:abstractNumId w:val="64"/>
  </w:num>
  <w:num w:numId="51" w16cid:durableId="1710492197">
    <w:abstractNumId w:val="52"/>
  </w:num>
  <w:num w:numId="52" w16cid:durableId="1756170040">
    <w:abstractNumId w:val="32"/>
  </w:num>
  <w:num w:numId="53" w16cid:durableId="1390693965">
    <w:abstractNumId w:val="22"/>
  </w:num>
  <w:num w:numId="54" w16cid:durableId="46607558">
    <w:abstractNumId w:val="70"/>
  </w:num>
  <w:num w:numId="55" w16cid:durableId="1650789246">
    <w:abstractNumId w:val="59"/>
  </w:num>
  <w:num w:numId="56" w16cid:durableId="1153838717">
    <w:abstractNumId w:val="76"/>
  </w:num>
  <w:num w:numId="57" w16cid:durableId="223879771">
    <w:abstractNumId w:val="66"/>
  </w:num>
  <w:num w:numId="58" w16cid:durableId="1553884721">
    <w:abstractNumId w:val="46"/>
  </w:num>
  <w:num w:numId="59" w16cid:durableId="615064097">
    <w:abstractNumId w:val="11"/>
  </w:num>
  <w:num w:numId="60" w16cid:durableId="1948853283">
    <w:abstractNumId w:val="15"/>
  </w:num>
  <w:num w:numId="61" w16cid:durableId="1772511741">
    <w:abstractNumId w:val="35"/>
  </w:num>
  <w:num w:numId="62" w16cid:durableId="2010134958">
    <w:abstractNumId w:val="51"/>
  </w:num>
  <w:num w:numId="63" w16cid:durableId="862859250">
    <w:abstractNumId w:val="13"/>
  </w:num>
  <w:num w:numId="64" w16cid:durableId="460808801">
    <w:abstractNumId w:val="58"/>
  </w:num>
  <w:num w:numId="65" w16cid:durableId="1526795446">
    <w:abstractNumId w:val="43"/>
  </w:num>
  <w:num w:numId="66" w16cid:durableId="717553695">
    <w:abstractNumId w:val="28"/>
  </w:num>
  <w:num w:numId="67" w16cid:durableId="1566842421">
    <w:abstractNumId w:val="65"/>
  </w:num>
  <w:num w:numId="68" w16cid:durableId="771702369">
    <w:abstractNumId w:val="61"/>
  </w:num>
  <w:num w:numId="69" w16cid:durableId="503862809">
    <w:abstractNumId w:val="44"/>
  </w:num>
  <w:num w:numId="70" w16cid:durableId="26370421">
    <w:abstractNumId w:val="24"/>
  </w:num>
  <w:num w:numId="71" w16cid:durableId="1139570701">
    <w:abstractNumId w:val="68"/>
  </w:num>
  <w:num w:numId="72" w16cid:durableId="1775588482">
    <w:abstractNumId w:val="73"/>
  </w:num>
  <w:num w:numId="73" w16cid:durableId="637495383">
    <w:abstractNumId w:val="17"/>
  </w:num>
  <w:num w:numId="74" w16cid:durableId="1322541540">
    <w:abstractNumId w:val="39"/>
  </w:num>
  <w:num w:numId="75" w16cid:durableId="1308824573">
    <w:abstractNumId w:val="16"/>
  </w:num>
  <w:num w:numId="76" w16cid:durableId="228658802">
    <w:abstractNumId w:val="74"/>
  </w:num>
  <w:num w:numId="77" w16cid:durableId="1866550669">
    <w:abstractNumId w:val="67"/>
  </w:num>
  <w:num w:numId="78" w16cid:durableId="98921537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9"/>
  </w:num>
  <w:num w:numId="89" w16cid:durableId="851604084">
    <w:abstractNumId w:val="40"/>
  </w:num>
  <w:num w:numId="90" w16cid:durableId="1929657539">
    <w:abstractNumId w:val="56"/>
  </w:num>
  <w:num w:numId="91" w16cid:durableId="1995446966">
    <w:abstractNumId w:val="27"/>
  </w:num>
  <w:num w:numId="92" w16cid:durableId="1882134339">
    <w:abstractNumId w:val="6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1F6B"/>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145"/>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96E"/>
    <w:rsid w:val="000617EC"/>
    <w:rsid w:val="000627C4"/>
    <w:rsid w:val="00063504"/>
    <w:rsid w:val="000653AA"/>
    <w:rsid w:val="00066DA8"/>
    <w:rsid w:val="00067A7F"/>
    <w:rsid w:val="000706AA"/>
    <w:rsid w:val="00071547"/>
    <w:rsid w:val="0007166E"/>
    <w:rsid w:val="00071886"/>
    <w:rsid w:val="000742BC"/>
    <w:rsid w:val="00074CC9"/>
    <w:rsid w:val="00075167"/>
    <w:rsid w:val="00076001"/>
    <w:rsid w:val="00077662"/>
    <w:rsid w:val="0008041D"/>
    <w:rsid w:val="00081EC4"/>
    <w:rsid w:val="00082A0C"/>
    <w:rsid w:val="00082DCD"/>
    <w:rsid w:val="000832C0"/>
    <w:rsid w:val="00083504"/>
    <w:rsid w:val="000835C1"/>
    <w:rsid w:val="00083998"/>
    <w:rsid w:val="00083D7B"/>
    <w:rsid w:val="00086224"/>
    <w:rsid w:val="000865BE"/>
    <w:rsid w:val="00086C02"/>
    <w:rsid w:val="0008710B"/>
    <w:rsid w:val="000909D0"/>
    <w:rsid w:val="00091D53"/>
    <w:rsid w:val="0009289E"/>
    <w:rsid w:val="00092F8A"/>
    <w:rsid w:val="000946E9"/>
    <w:rsid w:val="0009640C"/>
    <w:rsid w:val="00097E2F"/>
    <w:rsid w:val="000A19B4"/>
    <w:rsid w:val="000A1B2D"/>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31"/>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2392"/>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08EB"/>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8F3"/>
    <w:rsid w:val="00155FAB"/>
    <w:rsid w:val="0015712D"/>
    <w:rsid w:val="00157EA8"/>
    <w:rsid w:val="001605E1"/>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1C8"/>
    <w:rsid w:val="00192B19"/>
    <w:rsid w:val="00192BE4"/>
    <w:rsid w:val="001939B6"/>
    <w:rsid w:val="00194013"/>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D1006"/>
    <w:rsid w:val="001D3874"/>
    <w:rsid w:val="001D5344"/>
    <w:rsid w:val="001D6057"/>
    <w:rsid w:val="001D677A"/>
    <w:rsid w:val="001D697C"/>
    <w:rsid w:val="001D725C"/>
    <w:rsid w:val="001D7AED"/>
    <w:rsid w:val="001D7E75"/>
    <w:rsid w:val="001E0A84"/>
    <w:rsid w:val="001E22D1"/>
    <w:rsid w:val="001E2342"/>
    <w:rsid w:val="001E2CAD"/>
    <w:rsid w:val="001E2CF8"/>
    <w:rsid w:val="001E309A"/>
    <w:rsid w:val="001E4914"/>
    <w:rsid w:val="001E56D2"/>
    <w:rsid w:val="001E5C09"/>
    <w:rsid w:val="001E707E"/>
    <w:rsid w:val="001E7419"/>
    <w:rsid w:val="001E7D56"/>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1FED"/>
    <w:rsid w:val="00242BBD"/>
    <w:rsid w:val="0024326E"/>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819FE"/>
    <w:rsid w:val="002825E2"/>
    <w:rsid w:val="00283675"/>
    <w:rsid w:val="00284598"/>
    <w:rsid w:val="00284FF3"/>
    <w:rsid w:val="002850F4"/>
    <w:rsid w:val="00285E4B"/>
    <w:rsid w:val="00286740"/>
    <w:rsid w:val="00287A12"/>
    <w:rsid w:val="00287B42"/>
    <w:rsid w:val="00290108"/>
    <w:rsid w:val="002929D8"/>
    <w:rsid w:val="002935C2"/>
    <w:rsid w:val="002951B4"/>
    <w:rsid w:val="002954BF"/>
    <w:rsid w:val="00295786"/>
    <w:rsid w:val="002964B3"/>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236"/>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D027F"/>
    <w:rsid w:val="002D054C"/>
    <w:rsid w:val="002D0B48"/>
    <w:rsid w:val="002D2A2A"/>
    <w:rsid w:val="002D2AC5"/>
    <w:rsid w:val="002D2D3A"/>
    <w:rsid w:val="002D3D6B"/>
    <w:rsid w:val="002D5198"/>
    <w:rsid w:val="002D6EF0"/>
    <w:rsid w:val="002D6F39"/>
    <w:rsid w:val="002D7A85"/>
    <w:rsid w:val="002D7B60"/>
    <w:rsid w:val="002D7C91"/>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6A3C"/>
    <w:rsid w:val="002F74B0"/>
    <w:rsid w:val="002F7A0A"/>
    <w:rsid w:val="00301806"/>
    <w:rsid w:val="003019E2"/>
    <w:rsid w:val="00301B49"/>
    <w:rsid w:val="00301D4B"/>
    <w:rsid w:val="003027F0"/>
    <w:rsid w:val="00304DAF"/>
    <w:rsid w:val="00311F9C"/>
    <w:rsid w:val="00312042"/>
    <w:rsid w:val="00312419"/>
    <w:rsid w:val="0031413F"/>
    <w:rsid w:val="003148BB"/>
    <w:rsid w:val="00314AA0"/>
    <w:rsid w:val="0031501A"/>
    <w:rsid w:val="003157A8"/>
    <w:rsid w:val="00316BC5"/>
    <w:rsid w:val="00317976"/>
    <w:rsid w:val="003179FB"/>
    <w:rsid w:val="00317F04"/>
    <w:rsid w:val="003210D0"/>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3E87"/>
    <w:rsid w:val="003462B8"/>
    <w:rsid w:val="003464BD"/>
    <w:rsid w:val="00347BF3"/>
    <w:rsid w:val="003512F1"/>
    <w:rsid w:val="00351A93"/>
    <w:rsid w:val="00351C59"/>
    <w:rsid w:val="00351F53"/>
    <w:rsid w:val="00352C54"/>
    <w:rsid w:val="003539A6"/>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8E4"/>
    <w:rsid w:val="00392ED8"/>
    <w:rsid w:val="00394087"/>
    <w:rsid w:val="00394379"/>
    <w:rsid w:val="0039520C"/>
    <w:rsid w:val="00395296"/>
    <w:rsid w:val="00395485"/>
    <w:rsid w:val="00396257"/>
    <w:rsid w:val="0039630D"/>
    <w:rsid w:val="00397830"/>
    <w:rsid w:val="00397EB8"/>
    <w:rsid w:val="003A0501"/>
    <w:rsid w:val="003A07AB"/>
    <w:rsid w:val="003A086E"/>
    <w:rsid w:val="003A0B36"/>
    <w:rsid w:val="003A37B8"/>
    <w:rsid w:val="003A38D2"/>
    <w:rsid w:val="003A4FD0"/>
    <w:rsid w:val="003A69D1"/>
    <w:rsid w:val="003A7705"/>
    <w:rsid w:val="003A7B8A"/>
    <w:rsid w:val="003B0D3B"/>
    <w:rsid w:val="003B1545"/>
    <w:rsid w:val="003B216F"/>
    <w:rsid w:val="003B2C4A"/>
    <w:rsid w:val="003B3891"/>
    <w:rsid w:val="003B3B6B"/>
    <w:rsid w:val="003B576C"/>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A60"/>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851"/>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0CEB"/>
    <w:rsid w:val="004A22D4"/>
    <w:rsid w:val="004A3830"/>
    <w:rsid w:val="004A3AA3"/>
    <w:rsid w:val="004A419E"/>
    <w:rsid w:val="004A42E1"/>
    <w:rsid w:val="004A54B7"/>
    <w:rsid w:val="004A61A2"/>
    <w:rsid w:val="004A6369"/>
    <w:rsid w:val="004A67FC"/>
    <w:rsid w:val="004A73A4"/>
    <w:rsid w:val="004B01D2"/>
    <w:rsid w:val="004B029F"/>
    <w:rsid w:val="004B02A4"/>
    <w:rsid w:val="004B162C"/>
    <w:rsid w:val="004B49FB"/>
    <w:rsid w:val="004B562A"/>
    <w:rsid w:val="004B56B9"/>
    <w:rsid w:val="004B5929"/>
    <w:rsid w:val="004B659E"/>
    <w:rsid w:val="004B6EC9"/>
    <w:rsid w:val="004B715A"/>
    <w:rsid w:val="004B74BC"/>
    <w:rsid w:val="004B7810"/>
    <w:rsid w:val="004B7B95"/>
    <w:rsid w:val="004B7D47"/>
    <w:rsid w:val="004B7FA2"/>
    <w:rsid w:val="004C0736"/>
    <w:rsid w:val="004C1069"/>
    <w:rsid w:val="004C2F27"/>
    <w:rsid w:val="004C3DBE"/>
    <w:rsid w:val="004C4930"/>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798"/>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102A0"/>
    <w:rsid w:val="00510CC5"/>
    <w:rsid w:val="0051157B"/>
    <w:rsid w:val="005130D6"/>
    <w:rsid w:val="005147C7"/>
    <w:rsid w:val="00514B7B"/>
    <w:rsid w:val="005157ED"/>
    <w:rsid w:val="00516509"/>
    <w:rsid w:val="00516D05"/>
    <w:rsid w:val="00517669"/>
    <w:rsid w:val="005218D9"/>
    <w:rsid w:val="00524327"/>
    <w:rsid w:val="00524C36"/>
    <w:rsid w:val="00524E2B"/>
    <w:rsid w:val="0052509C"/>
    <w:rsid w:val="00525D5F"/>
    <w:rsid w:val="00527571"/>
    <w:rsid w:val="00527DBD"/>
    <w:rsid w:val="00530D58"/>
    <w:rsid w:val="00532E47"/>
    <w:rsid w:val="00533786"/>
    <w:rsid w:val="005344AB"/>
    <w:rsid w:val="0053492C"/>
    <w:rsid w:val="005349EB"/>
    <w:rsid w:val="0053589B"/>
    <w:rsid w:val="00536186"/>
    <w:rsid w:val="00536826"/>
    <w:rsid w:val="005370B9"/>
    <w:rsid w:val="005414BE"/>
    <w:rsid w:val="00541EB6"/>
    <w:rsid w:val="005439E0"/>
    <w:rsid w:val="00543AC8"/>
    <w:rsid w:val="00544CBB"/>
    <w:rsid w:val="00546438"/>
    <w:rsid w:val="0054668F"/>
    <w:rsid w:val="00547929"/>
    <w:rsid w:val="00550518"/>
    <w:rsid w:val="0055083C"/>
    <w:rsid w:val="00550DBA"/>
    <w:rsid w:val="00551AE7"/>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2ADC"/>
    <w:rsid w:val="0057315F"/>
    <w:rsid w:val="005738E9"/>
    <w:rsid w:val="00573BEA"/>
    <w:rsid w:val="00574325"/>
    <w:rsid w:val="00574BB4"/>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B0B"/>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8B0"/>
    <w:rsid w:val="005E5920"/>
    <w:rsid w:val="005E6344"/>
    <w:rsid w:val="005E6381"/>
    <w:rsid w:val="005E7EDE"/>
    <w:rsid w:val="005F100C"/>
    <w:rsid w:val="005F1DAC"/>
    <w:rsid w:val="005F2E06"/>
    <w:rsid w:val="005F4B2B"/>
    <w:rsid w:val="005F4D37"/>
    <w:rsid w:val="005F504B"/>
    <w:rsid w:val="005F5208"/>
    <w:rsid w:val="005F68DA"/>
    <w:rsid w:val="005F75E6"/>
    <w:rsid w:val="006004A5"/>
    <w:rsid w:val="006014DD"/>
    <w:rsid w:val="006015A2"/>
    <w:rsid w:val="00601884"/>
    <w:rsid w:val="006030F8"/>
    <w:rsid w:val="00603BBF"/>
    <w:rsid w:val="00604642"/>
    <w:rsid w:val="00605129"/>
    <w:rsid w:val="006061A9"/>
    <w:rsid w:val="0060672F"/>
    <w:rsid w:val="0060773B"/>
    <w:rsid w:val="00607B79"/>
    <w:rsid w:val="00607D94"/>
    <w:rsid w:val="00607E78"/>
    <w:rsid w:val="00610870"/>
    <w:rsid w:val="006130CF"/>
    <w:rsid w:val="00613C4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2D7"/>
    <w:rsid w:val="00646706"/>
    <w:rsid w:val="00646A73"/>
    <w:rsid w:val="00646F78"/>
    <w:rsid w:val="006501AD"/>
    <w:rsid w:val="006504C8"/>
    <w:rsid w:val="006512CC"/>
    <w:rsid w:val="00651BFA"/>
    <w:rsid w:val="00651C4E"/>
    <w:rsid w:val="0065285C"/>
    <w:rsid w:val="0065298B"/>
    <w:rsid w:val="006533B3"/>
    <w:rsid w:val="00654016"/>
    <w:rsid w:val="00654319"/>
    <w:rsid w:val="0065577E"/>
    <w:rsid w:val="00655C30"/>
    <w:rsid w:val="00655CC1"/>
    <w:rsid w:val="00655CFF"/>
    <w:rsid w:val="00656DE5"/>
    <w:rsid w:val="006619A5"/>
    <w:rsid w:val="006632F5"/>
    <w:rsid w:val="00663A80"/>
    <w:rsid w:val="00663C1D"/>
    <w:rsid w:val="00663E6B"/>
    <w:rsid w:val="006642C2"/>
    <w:rsid w:val="00664FD8"/>
    <w:rsid w:val="00665A4B"/>
    <w:rsid w:val="00665F64"/>
    <w:rsid w:val="0066659F"/>
    <w:rsid w:val="00667054"/>
    <w:rsid w:val="00667298"/>
    <w:rsid w:val="00667E54"/>
    <w:rsid w:val="00672415"/>
    <w:rsid w:val="006731FE"/>
    <w:rsid w:val="0067471D"/>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A7CAC"/>
    <w:rsid w:val="006B385B"/>
    <w:rsid w:val="006B4423"/>
    <w:rsid w:val="006B708D"/>
    <w:rsid w:val="006B76BC"/>
    <w:rsid w:val="006C0BD3"/>
    <w:rsid w:val="006C1159"/>
    <w:rsid w:val="006C1DF8"/>
    <w:rsid w:val="006C210C"/>
    <w:rsid w:val="006C2CC1"/>
    <w:rsid w:val="006C3D97"/>
    <w:rsid w:val="006C3DDA"/>
    <w:rsid w:val="006C466B"/>
    <w:rsid w:val="006C4682"/>
    <w:rsid w:val="006C4E45"/>
    <w:rsid w:val="006C52D7"/>
    <w:rsid w:val="006C56D8"/>
    <w:rsid w:val="006C5C94"/>
    <w:rsid w:val="006C7FE9"/>
    <w:rsid w:val="006D107E"/>
    <w:rsid w:val="006D11BA"/>
    <w:rsid w:val="006D152E"/>
    <w:rsid w:val="006D1537"/>
    <w:rsid w:val="006D2438"/>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3CFD"/>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245"/>
    <w:rsid w:val="00715E88"/>
    <w:rsid w:val="00716538"/>
    <w:rsid w:val="00716B65"/>
    <w:rsid w:val="00717E5A"/>
    <w:rsid w:val="007208BF"/>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33DB"/>
    <w:rsid w:val="007341D0"/>
    <w:rsid w:val="007344B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218E"/>
    <w:rsid w:val="00774F0C"/>
    <w:rsid w:val="0077623D"/>
    <w:rsid w:val="00776B8B"/>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762"/>
    <w:rsid w:val="007B2876"/>
    <w:rsid w:val="007B2E28"/>
    <w:rsid w:val="007B3113"/>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619"/>
    <w:rsid w:val="007D4DD0"/>
    <w:rsid w:val="007D5C8C"/>
    <w:rsid w:val="007D66A8"/>
    <w:rsid w:val="007D6A96"/>
    <w:rsid w:val="007D773D"/>
    <w:rsid w:val="007D7EC2"/>
    <w:rsid w:val="007E003F"/>
    <w:rsid w:val="007E020A"/>
    <w:rsid w:val="007E3D59"/>
    <w:rsid w:val="007E4355"/>
    <w:rsid w:val="007E440E"/>
    <w:rsid w:val="007E5E44"/>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998"/>
    <w:rsid w:val="00813C83"/>
    <w:rsid w:val="00815A21"/>
    <w:rsid w:val="008164F2"/>
    <w:rsid w:val="00816E1D"/>
    <w:rsid w:val="00817590"/>
    <w:rsid w:val="00820F22"/>
    <w:rsid w:val="00821395"/>
    <w:rsid w:val="008259EB"/>
    <w:rsid w:val="00826B8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1DB2"/>
    <w:rsid w:val="008423AF"/>
    <w:rsid w:val="008427A5"/>
    <w:rsid w:val="00842A88"/>
    <w:rsid w:val="00843082"/>
    <w:rsid w:val="00843576"/>
    <w:rsid w:val="00843B64"/>
    <w:rsid w:val="00843F79"/>
    <w:rsid w:val="0084415F"/>
    <w:rsid w:val="00844A79"/>
    <w:rsid w:val="008452F5"/>
    <w:rsid w:val="008470BD"/>
    <w:rsid w:val="008478FC"/>
    <w:rsid w:val="00847BEF"/>
    <w:rsid w:val="00847FC0"/>
    <w:rsid w:val="00851DD6"/>
    <w:rsid w:val="00852BE4"/>
    <w:rsid w:val="00855B75"/>
    <w:rsid w:val="00855D58"/>
    <w:rsid w:val="00856280"/>
    <w:rsid w:val="00856666"/>
    <w:rsid w:val="00857057"/>
    <w:rsid w:val="0085751C"/>
    <w:rsid w:val="00857C1C"/>
    <w:rsid w:val="00857FFB"/>
    <w:rsid w:val="00860A77"/>
    <w:rsid w:val="00860FEE"/>
    <w:rsid w:val="00861554"/>
    <w:rsid w:val="00861A77"/>
    <w:rsid w:val="00862569"/>
    <w:rsid w:val="00864BA9"/>
    <w:rsid w:val="0086602A"/>
    <w:rsid w:val="0086652E"/>
    <w:rsid w:val="00866C0D"/>
    <w:rsid w:val="00867BFF"/>
    <w:rsid w:val="008710ED"/>
    <w:rsid w:val="00871C26"/>
    <w:rsid w:val="00872337"/>
    <w:rsid w:val="008733D7"/>
    <w:rsid w:val="00874A05"/>
    <w:rsid w:val="00874C09"/>
    <w:rsid w:val="00876359"/>
    <w:rsid w:val="00876D9E"/>
    <w:rsid w:val="00876FFA"/>
    <w:rsid w:val="00880AB2"/>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337"/>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47FE"/>
    <w:rsid w:val="008C5B04"/>
    <w:rsid w:val="008C6758"/>
    <w:rsid w:val="008C7369"/>
    <w:rsid w:val="008C7432"/>
    <w:rsid w:val="008D0730"/>
    <w:rsid w:val="008D1159"/>
    <w:rsid w:val="008D11FC"/>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F2902"/>
    <w:rsid w:val="008F2ACB"/>
    <w:rsid w:val="008F3A6E"/>
    <w:rsid w:val="008F478B"/>
    <w:rsid w:val="0090211E"/>
    <w:rsid w:val="00902E1A"/>
    <w:rsid w:val="009043D6"/>
    <w:rsid w:val="0090464C"/>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1420"/>
    <w:rsid w:val="00935293"/>
    <w:rsid w:val="00936706"/>
    <w:rsid w:val="009378DC"/>
    <w:rsid w:val="00940DCC"/>
    <w:rsid w:val="0094179A"/>
    <w:rsid w:val="009438B3"/>
    <w:rsid w:val="0094459E"/>
    <w:rsid w:val="00944D4B"/>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3766"/>
    <w:rsid w:val="00954F00"/>
    <w:rsid w:val="00955DB4"/>
    <w:rsid w:val="009564A6"/>
    <w:rsid w:val="0095710A"/>
    <w:rsid w:val="00957931"/>
    <w:rsid w:val="00961943"/>
    <w:rsid w:val="00961A33"/>
    <w:rsid w:val="009628B9"/>
    <w:rsid w:val="00965B67"/>
    <w:rsid w:val="00966C68"/>
    <w:rsid w:val="00967068"/>
    <w:rsid w:val="00967621"/>
    <w:rsid w:val="00967E6A"/>
    <w:rsid w:val="00971015"/>
    <w:rsid w:val="009712A0"/>
    <w:rsid w:val="009718F2"/>
    <w:rsid w:val="009719B9"/>
    <w:rsid w:val="00971AB9"/>
    <w:rsid w:val="009728BB"/>
    <w:rsid w:val="00972ADE"/>
    <w:rsid w:val="009739BF"/>
    <w:rsid w:val="00973CE3"/>
    <w:rsid w:val="00976628"/>
    <w:rsid w:val="00977E8A"/>
    <w:rsid w:val="00980797"/>
    <w:rsid w:val="0098095E"/>
    <w:rsid w:val="00980D58"/>
    <w:rsid w:val="00980FA7"/>
    <w:rsid w:val="00981119"/>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A7E28"/>
    <w:rsid w:val="009B0AF0"/>
    <w:rsid w:val="009B0F6E"/>
    <w:rsid w:val="009B1EFD"/>
    <w:rsid w:val="009B1F44"/>
    <w:rsid w:val="009B2DAC"/>
    <w:rsid w:val="009B3258"/>
    <w:rsid w:val="009B4021"/>
    <w:rsid w:val="009B4A0F"/>
    <w:rsid w:val="009B5847"/>
    <w:rsid w:val="009B7744"/>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0E77"/>
    <w:rsid w:val="009E18C9"/>
    <w:rsid w:val="009E1A50"/>
    <w:rsid w:val="009E1F16"/>
    <w:rsid w:val="009E2380"/>
    <w:rsid w:val="009E238A"/>
    <w:rsid w:val="009E307E"/>
    <w:rsid w:val="009E320C"/>
    <w:rsid w:val="009E37BB"/>
    <w:rsid w:val="009E3B7E"/>
    <w:rsid w:val="009E3F5D"/>
    <w:rsid w:val="009E47E3"/>
    <w:rsid w:val="009E6776"/>
    <w:rsid w:val="009E71E3"/>
    <w:rsid w:val="009F0CF7"/>
    <w:rsid w:val="009F30B8"/>
    <w:rsid w:val="009F3C35"/>
    <w:rsid w:val="009F3FB5"/>
    <w:rsid w:val="009F4D2B"/>
    <w:rsid w:val="009F51F9"/>
    <w:rsid w:val="009F55E4"/>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45C"/>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441B"/>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0E51"/>
    <w:rsid w:val="00A61AE9"/>
    <w:rsid w:val="00A63122"/>
    <w:rsid w:val="00A634A1"/>
    <w:rsid w:val="00A63D33"/>
    <w:rsid w:val="00A6521B"/>
    <w:rsid w:val="00A657DD"/>
    <w:rsid w:val="00A65D92"/>
    <w:rsid w:val="00A666A6"/>
    <w:rsid w:val="00A66E46"/>
    <w:rsid w:val="00A675FD"/>
    <w:rsid w:val="00A716D4"/>
    <w:rsid w:val="00A72437"/>
    <w:rsid w:val="00A7442D"/>
    <w:rsid w:val="00A7551F"/>
    <w:rsid w:val="00A76241"/>
    <w:rsid w:val="00A80611"/>
    <w:rsid w:val="00A8123E"/>
    <w:rsid w:val="00A818D9"/>
    <w:rsid w:val="00A820C4"/>
    <w:rsid w:val="00A83838"/>
    <w:rsid w:val="00A84839"/>
    <w:rsid w:val="00A84B15"/>
    <w:rsid w:val="00A84D16"/>
    <w:rsid w:val="00A8558D"/>
    <w:rsid w:val="00A86EEA"/>
    <w:rsid w:val="00A87016"/>
    <w:rsid w:val="00A87435"/>
    <w:rsid w:val="00A900AC"/>
    <w:rsid w:val="00A91157"/>
    <w:rsid w:val="00A92411"/>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346C"/>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557"/>
    <w:rsid w:val="00B026E4"/>
    <w:rsid w:val="00B02E81"/>
    <w:rsid w:val="00B04641"/>
    <w:rsid w:val="00B0532F"/>
    <w:rsid w:val="00B05F54"/>
    <w:rsid w:val="00B0616A"/>
    <w:rsid w:val="00B066C1"/>
    <w:rsid w:val="00B12E6A"/>
    <w:rsid w:val="00B14D22"/>
    <w:rsid w:val="00B15F32"/>
    <w:rsid w:val="00B17D13"/>
    <w:rsid w:val="00B2067F"/>
    <w:rsid w:val="00B20DD1"/>
    <w:rsid w:val="00B21020"/>
    <w:rsid w:val="00B22C93"/>
    <w:rsid w:val="00B242D1"/>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116"/>
    <w:rsid w:val="00B57C47"/>
    <w:rsid w:val="00B61D3A"/>
    <w:rsid w:val="00B62B11"/>
    <w:rsid w:val="00B66901"/>
    <w:rsid w:val="00B704A4"/>
    <w:rsid w:val="00B71614"/>
    <w:rsid w:val="00B71E6D"/>
    <w:rsid w:val="00B72070"/>
    <w:rsid w:val="00B72C5A"/>
    <w:rsid w:val="00B7378F"/>
    <w:rsid w:val="00B73B24"/>
    <w:rsid w:val="00B74D1D"/>
    <w:rsid w:val="00B74FC1"/>
    <w:rsid w:val="00B779E1"/>
    <w:rsid w:val="00B80A6E"/>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511D"/>
    <w:rsid w:val="00B95A10"/>
    <w:rsid w:val="00B96009"/>
    <w:rsid w:val="00B97820"/>
    <w:rsid w:val="00BA0090"/>
    <w:rsid w:val="00BA040A"/>
    <w:rsid w:val="00BA046B"/>
    <w:rsid w:val="00BA08D7"/>
    <w:rsid w:val="00BA0A6C"/>
    <w:rsid w:val="00BA100F"/>
    <w:rsid w:val="00BA11CE"/>
    <w:rsid w:val="00BA124D"/>
    <w:rsid w:val="00BA1A67"/>
    <w:rsid w:val="00BA22F6"/>
    <w:rsid w:val="00BA2760"/>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3B"/>
    <w:rsid w:val="00BD4E48"/>
    <w:rsid w:val="00BD5B6D"/>
    <w:rsid w:val="00BD698A"/>
    <w:rsid w:val="00BE0A9E"/>
    <w:rsid w:val="00BE0C08"/>
    <w:rsid w:val="00BE5B5F"/>
    <w:rsid w:val="00BE5E94"/>
    <w:rsid w:val="00BE6EE9"/>
    <w:rsid w:val="00BE7692"/>
    <w:rsid w:val="00BE7746"/>
    <w:rsid w:val="00BF0220"/>
    <w:rsid w:val="00BF474E"/>
    <w:rsid w:val="00C001C8"/>
    <w:rsid w:val="00C0031B"/>
    <w:rsid w:val="00C0042A"/>
    <w:rsid w:val="00C02012"/>
    <w:rsid w:val="00C03082"/>
    <w:rsid w:val="00C0395A"/>
    <w:rsid w:val="00C04275"/>
    <w:rsid w:val="00C04F33"/>
    <w:rsid w:val="00C05F01"/>
    <w:rsid w:val="00C076EE"/>
    <w:rsid w:val="00C107EB"/>
    <w:rsid w:val="00C10B20"/>
    <w:rsid w:val="00C126BD"/>
    <w:rsid w:val="00C13A5F"/>
    <w:rsid w:val="00C14CF0"/>
    <w:rsid w:val="00C150DE"/>
    <w:rsid w:val="00C152C0"/>
    <w:rsid w:val="00C15B39"/>
    <w:rsid w:val="00C16199"/>
    <w:rsid w:val="00C174BE"/>
    <w:rsid w:val="00C21D7E"/>
    <w:rsid w:val="00C241B9"/>
    <w:rsid w:val="00C253D1"/>
    <w:rsid w:val="00C260CE"/>
    <w:rsid w:val="00C26F55"/>
    <w:rsid w:val="00C2742F"/>
    <w:rsid w:val="00C30C63"/>
    <w:rsid w:val="00C31776"/>
    <w:rsid w:val="00C32A51"/>
    <w:rsid w:val="00C32B37"/>
    <w:rsid w:val="00C32BD5"/>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06B3"/>
    <w:rsid w:val="00C94511"/>
    <w:rsid w:val="00C9478E"/>
    <w:rsid w:val="00C94838"/>
    <w:rsid w:val="00C97578"/>
    <w:rsid w:val="00CA014A"/>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590"/>
    <w:rsid w:val="00CE0683"/>
    <w:rsid w:val="00CE08B9"/>
    <w:rsid w:val="00CE1B1B"/>
    <w:rsid w:val="00CE345C"/>
    <w:rsid w:val="00CE4EBD"/>
    <w:rsid w:val="00CE4EDB"/>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2E0"/>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4803"/>
    <w:rsid w:val="00D25249"/>
    <w:rsid w:val="00D255A7"/>
    <w:rsid w:val="00D26FFC"/>
    <w:rsid w:val="00D273F9"/>
    <w:rsid w:val="00D27F2C"/>
    <w:rsid w:val="00D30B06"/>
    <w:rsid w:val="00D4145A"/>
    <w:rsid w:val="00D41EBE"/>
    <w:rsid w:val="00D44172"/>
    <w:rsid w:val="00D44E62"/>
    <w:rsid w:val="00D451C9"/>
    <w:rsid w:val="00D4551A"/>
    <w:rsid w:val="00D47352"/>
    <w:rsid w:val="00D526D8"/>
    <w:rsid w:val="00D549F2"/>
    <w:rsid w:val="00D55620"/>
    <w:rsid w:val="00D56699"/>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28DB"/>
    <w:rsid w:val="00D83DDC"/>
    <w:rsid w:val="00D842AE"/>
    <w:rsid w:val="00D85B8C"/>
    <w:rsid w:val="00D86B1A"/>
    <w:rsid w:val="00D86D58"/>
    <w:rsid w:val="00D87BEC"/>
    <w:rsid w:val="00D9211C"/>
    <w:rsid w:val="00D92461"/>
    <w:rsid w:val="00D92DE0"/>
    <w:rsid w:val="00D92FEF"/>
    <w:rsid w:val="00D93A0F"/>
    <w:rsid w:val="00D9454B"/>
    <w:rsid w:val="00D94C84"/>
    <w:rsid w:val="00D94D25"/>
    <w:rsid w:val="00D94EBB"/>
    <w:rsid w:val="00D96C37"/>
    <w:rsid w:val="00D97FEC"/>
    <w:rsid w:val="00DA02C2"/>
    <w:rsid w:val="00DA039B"/>
    <w:rsid w:val="00DA1BCA"/>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30C"/>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F34"/>
    <w:rsid w:val="00DE3A89"/>
    <w:rsid w:val="00DE46D5"/>
    <w:rsid w:val="00DE5133"/>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3030"/>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41B"/>
    <w:rsid w:val="00E21C83"/>
    <w:rsid w:val="00E23727"/>
    <w:rsid w:val="00E24ADA"/>
    <w:rsid w:val="00E256F6"/>
    <w:rsid w:val="00E270FD"/>
    <w:rsid w:val="00E30158"/>
    <w:rsid w:val="00E32F59"/>
    <w:rsid w:val="00E34FD2"/>
    <w:rsid w:val="00E35218"/>
    <w:rsid w:val="00E3557E"/>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77A"/>
    <w:rsid w:val="00E74ACB"/>
    <w:rsid w:val="00E74BEB"/>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0DB8"/>
    <w:rsid w:val="00EE138F"/>
    <w:rsid w:val="00EE1BA8"/>
    <w:rsid w:val="00EE1E98"/>
    <w:rsid w:val="00EE2820"/>
    <w:rsid w:val="00EE35DE"/>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26BF"/>
    <w:rsid w:val="00F13801"/>
    <w:rsid w:val="00F139E0"/>
    <w:rsid w:val="00F15205"/>
    <w:rsid w:val="00F1616F"/>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2374"/>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567E1"/>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321"/>
    <w:rsid w:val="00F81CF2"/>
    <w:rsid w:val="00F83472"/>
    <w:rsid w:val="00F83541"/>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2B2F"/>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216"/>
    <w:rsid w:val="00FD0B1F"/>
    <w:rsid w:val="00FD2D77"/>
    <w:rsid w:val="00FD3C44"/>
    <w:rsid w:val="00FD4B93"/>
    <w:rsid w:val="00FD5860"/>
    <w:rsid w:val="00FD58C0"/>
    <w:rsid w:val="00FD5CB8"/>
    <w:rsid w:val="00FD605D"/>
    <w:rsid w:val="00FD6579"/>
    <w:rsid w:val="00FD6CF0"/>
    <w:rsid w:val="00FE0E04"/>
    <w:rsid w:val="00FE182B"/>
    <w:rsid w:val="00FE1A04"/>
    <w:rsid w:val="00FE200D"/>
    <w:rsid w:val="00FE352D"/>
    <w:rsid w:val="00FE3FAF"/>
    <w:rsid w:val="00FE40EB"/>
    <w:rsid w:val="00FE4164"/>
    <w:rsid w:val="00FE4D02"/>
    <w:rsid w:val="00FE51C9"/>
    <w:rsid w:val="00FE5677"/>
    <w:rsid w:val="00FE59EE"/>
    <w:rsid w:val="00FE6213"/>
    <w:rsid w:val="00FE66E4"/>
    <w:rsid w:val="00FE7B2F"/>
    <w:rsid w:val="00FE7D62"/>
    <w:rsid w:val="00FF3203"/>
    <w:rsid w:val="00FF34F4"/>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7218E"/>
    <w:pPr>
      <w:keepNext/>
      <w:keepLines/>
      <w:suppressAutoHyphens/>
      <w:ind w:left="624" w:right="624" w:hanging="624"/>
    </w:pPr>
    <w:rPr>
      <w:b/>
      <w:sz w:val="24"/>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DA02C2"/>
    <w:pPr>
      <w:tabs>
        <w:tab w:val="clear" w:pos="2948"/>
        <w:tab w:val="clear" w:pos="3515"/>
        <w:tab w:val="right" w:leader="dot" w:pos="9486"/>
      </w:tabs>
      <w:spacing w:before="120"/>
      <w:ind w:left="2750" w:hanging="1503"/>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829A34BB-DEE8-4885-AA68-447A82B87912}"/>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9</TotalTime>
  <Pages>2</Pages>
  <Words>442</Words>
  <Characters>2522</Characters>
  <Application>Microsoft Office Word</Application>
  <DocSecurity>0</DocSecurity>
  <PresentationFormat/>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2959</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10</cp:revision>
  <cp:lastPrinted>2026-02-27T09:48:00Z</cp:lastPrinted>
  <dcterms:created xsi:type="dcterms:W3CDTF">2026-04-13T14:13:00Z</dcterms:created>
  <dcterms:modified xsi:type="dcterms:W3CDTF">2026-04-15T13:16:00Z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mariaisabel.bolivarperez@un.org</vt:lpwstr>
  </property>
  <property fmtid="{D5CDD505-2E9C-101B-9397-08002B2CF9AE}" pid="21" name="GeneratedDate">
    <vt:lpwstr>02/18/2026 13:40:39</vt:lpwstr>
  </property>
  <property fmtid="{D5CDD505-2E9C-101B-9397-08002B2CF9AE}" pid="22" name="OriginalDocID">
    <vt:lpwstr>145333a9-513c-421f-a30f-8795c2bfad14</vt:lpwstr>
  </property>
</Properties>
</file>