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0877F67A" w:rsidR="007E73EA" w:rsidRPr="00035D73" w:rsidRDefault="007E73EA" w:rsidP="00907D21">
            <w:pPr>
              <w:pStyle w:val="ASymbol"/>
              <w:rPr>
                <w:lang w:eastAsia="zh-CN"/>
              </w:rPr>
            </w:pPr>
            <w:r w:rsidRPr="00035D73">
              <w:rPr>
                <w:b/>
                <w:sz w:val="28"/>
              </w:rPr>
              <w:t>UNEP</w:t>
            </w:r>
            <w:r w:rsidRPr="00035D73">
              <w:t>/MC/COP.6</w:t>
            </w:r>
            <w:r>
              <w:t>/</w:t>
            </w:r>
            <w:r w:rsidR="00060AA9">
              <w:t>Dec.</w:t>
            </w:r>
            <w:r w:rsidR="00FC6E16">
              <w:t>2</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0CA93EF6" w14:textId="36BC833A" w:rsidR="00312042" w:rsidRPr="00BB4AFD" w:rsidRDefault="00312042" w:rsidP="00FC6E16">
      <w:pPr>
        <w:pStyle w:val="CH2"/>
        <w:rPr>
          <w:rFonts w:eastAsia="SimHei"/>
          <w:sz w:val="28"/>
          <w:szCs w:val="28"/>
          <w:lang w:eastAsia="zh-CN"/>
        </w:rPr>
      </w:pPr>
      <w:r>
        <w:rPr>
          <w:lang w:val="zh-CN"/>
        </w:rPr>
        <w:tab/>
      </w:r>
      <w:r>
        <w:rPr>
          <w:lang w:val="zh-CN"/>
        </w:rPr>
        <w:tab/>
      </w:r>
      <w:bookmarkStart w:id="0" w:name="_Toc213853059"/>
      <w:bookmarkStart w:id="1" w:name="_Toc221799026"/>
      <w:r w:rsidRPr="00BB4AFD">
        <w:rPr>
          <w:rFonts w:eastAsia="SimHei"/>
          <w:bCs/>
          <w:sz w:val="28"/>
          <w:szCs w:val="28"/>
          <w:lang w:val="zh-CN" w:eastAsia="zh-CN"/>
        </w:rPr>
        <w:t>MC-6/2</w:t>
      </w:r>
      <w:r w:rsidRPr="00BB4AFD">
        <w:rPr>
          <w:rFonts w:eastAsia="SimHei"/>
          <w:bCs/>
          <w:sz w:val="28"/>
          <w:szCs w:val="28"/>
          <w:lang w:val="zh-CN" w:eastAsia="zh-CN"/>
        </w:rPr>
        <w:t>号决定：推进与汞化合物贸易潜在限制有关的工作</w:t>
      </w:r>
      <w:bookmarkEnd w:id="0"/>
      <w:bookmarkEnd w:id="1"/>
    </w:p>
    <w:p w14:paraId="53E126A7" w14:textId="77777777" w:rsidR="00312042" w:rsidRPr="00BB4AFD" w:rsidRDefault="00312042" w:rsidP="003D0F2B">
      <w:pPr>
        <w:pStyle w:val="NormalNonumber"/>
        <w:tabs>
          <w:tab w:val="clear" w:pos="1247"/>
        </w:tabs>
        <w:ind w:firstLine="624"/>
        <w:jc w:val="both"/>
        <w:rPr>
          <w:rFonts w:ascii="KaiTi" w:eastAsia="KaiTi" w:hAnsi="KaiTi"/>
          <w:sz w:val="24"/>
          <w:szCs w:val="24"/>
          <w:lang w:eastAsia="zh-CN"/>
        </w:rPr>
      </w:pPr>
      <w:r w:rsidRPr="00BB4AFD">
        <w:rPr>
          <w:rFonts w:ascii="KaiTi" w:eastAsia="KaiTi" w:hAnsi="KaiTi"/>
          <w:sz w:val="24"/>
          <w:szCs w:val="24"/>
          <w:lang w:val="zh-CN" w:eastAsia="zh-CN"/>
        </w:rPr>
        <w:t>缔约方大会，</w:t>
      </w:r>
    </w:p>
    <w:p w14:paraId="7F94B2D9" w14:textId="24C91D9F" w:rsidR="00312042" w:rsidRPr="00BB4AFD" w:rsidRDefault="00312042" w:rsidP="003D0F2B">
      <w:pPr>
        <w:pStyle w:val="NormalNonumber"/>
        <w:tabs>
          <w:tab w:val="clear" w:pos="1247"/>
        </w:tabs>
        <w:ind w:firstLine="624"/>
        <w:jc w:val="both"/>
        <w:rPr>
          <w:rFonts w:eastAsia="SimSun"/>
          <w:sz w:val="24"/>
          <w:szCs w:val="24"/>
          <w:lang w:eastAsia="zh-CN"/>
        </w:rPr>
      </w:pPr>
      <w:r w:rsidRPr="00BB4AFD">
        <w:rPr>
          <w:rFonts w:ascii="KaiTi" w:eastAsia="KaiTi" w:hAnsi="KaiTi"/>
          <w:sz w:val="24"/>
          <w:szCs w:val="24"/>
          <w:lang w:val="zh-CN" w:eastAsia="zh-CN"/>
        </w:rPr>
        <w:t>注意到</w:t>
      </w:r>
      <w:r w:rsidRPr="00BB4AFD">
        <w:rPr>
          <w:rFonts w:eastAsia="SimSun"/>
          <w:sz w:val="24"/>
          <w:szCs w:val="24"/>
          <w:lang w:val="zh-CN" w:eastAsia="zh-CN"/>
        </w:rPr>
        <w:t>《关于汞的水俣公约》第三条第十三款要求缔约方大会对具体汞化合物贸易是否已损及《公约》保护人类健康和环境的目标进行评价，</w:t>
      </w:r>
    </w:p>
    <w:p w14:paraId="069E3B67" w14:textId="3A964426" w:rsidR="00312042" w:rsidRPr="00BB4AFD" w:rsidRDefault="00312042" w:rsidP="003D0F2B">
      <w:pPr>
        <w:pStyle w:val="NormalNonumber"/>
        <w:tabs>
          <w:tab w:val="clear" w:pos="1247"/>
        </w:tabs>
        <w:ind w:firstLine="624"/>
        <w:jc w:val="both"/>
        <w:rPr>
          <w:rFonts w:eastAsia="SimSun"/>
          <w:sz w:val="24"/>
          <w:szCs w:val="24"/>
          <w:lang w:eastAsia="zh-CN"/>
        </w:rPr>
      </w:pPr>
      <w:r w:rsidRPr="00BB4AFD">
        <w:rPr>
          <w:rFonts w:ascii="KaiTi" w:eastAsia="KaiTi" w:hAnsi="KaiTi"/>
          <w:sz w:val="24"/>
          <w:szCs w:val="24"/>
          <w:lang w:val="zh-CN" w:eastAsia="zh-CN"/>
        </w:rPr>
        <w:t>回顾</w:t>
      </w:r>
      <w:r w:rsidRPr="00BB4AFD">
        <w:rPr>
          <w:rFonts w:eastAsia="SimSun"/>
          <w:sz w:val="24"/>
          <w:szCs w:val="24"/>
          <w:lang w:val="zh-CN" w:eastAsia="zh-CN"/>
        </w:rPr>
        <w:t>第三条第十三款又要求缔约方大会审议应否把具体汞化合物列入依照第二十七条所通过的补充附件，从而将之纳入第三条第六和第八款规定的适用范围，</w:t>
      </w:r>
    </w:p>
    <w:p w14:paraId="7F598899" w14:textId="4EB5AD30" w:rsidR="00312042" w:rsidRPr="00BB4AFD" w:rsidRDefault="00312042" w:rsidP="003D0F2B">
      <w:pPr>
        <w:pStyle w:val="NormalNonumber"/>
        <w:tabs>
          <w:tab w:val="clear" w:pos="1247"/>
        </w:tabs>
        <w:ind w:firstLine="624"/>
        <w:jc w:val="both"/>
        <w:rPr>
          <w:rFonts w:eastAsia="SimSun"/>
          <w:sz w:val="24"/>
          <w:szCs w:val="24"/>
          <w:lang w:eastAsia="zh-CN"/>
        </w:rPr>
      </w:pPr>
      <w:r w:rsidRPr="00BB4AFD">
        <w:rPr>
          <w:rFonts w:ascii="KaiTi" w:eastAsia="KaiTi" w:hAnsi="KaiTi"/>
          <w:sz w:val="24"/>
          <w:szCs w:val="24"/>
          <w:lang w:val="zh-CN" w:eastAsia="zh-CN"/>
        </w:rPr>
        <w:t>承认</w:t>
      </w:r>
      <w:r w:rsidRPr="00BB4AFD">
        <w:rPr>
          <w:rFonts w:eastAsia="SimSun"/>
          <w:sz w:val="24"/>
          <w:szCs w:val="24"/>
          <w:lang w:val="zh-CN" w:eastAsia="zh-CN"/>
        </w:rPr>
        <w:t>根据</w:t>
      </w:r>
      <w:r w:rsidRPr="00BB4AFD">
        <w:rPr>
          <w:rFonts w:eastAsia="SimSun"/>
          <w:sz w:val="24"/>
          <w:szCs w:val="24"/>
          <w:lang w:val="zh-CN" w:eastAsia="zh-CN"/>
        </w:rPr>
        <w:t>MC-5/3</w:t>
      </w:r>
      <w:r w:rsidRPr="00BB4AFD">
        <w:rPr>
          <w:rFonts w:eastAsia="SimSun"/>
          <w:sz w:val="24"/>
          <w:szCs w:val="24"/>
          <w:lang w:val="zh-CN" w:eastAsia="zh-CN"/>
        </w:rPr>
        <w:t>号决定在最近的闭会期间开展的工作，</w:t>
      </w:r>
    </w:p>
    <w:p w14:paraId="28DA5FE7" w14:textId="2AC1EC85" w:rsidR="00312042" w:rsidRPr="00BB4AFD" w:rsidRDefault="00312042" w:rsidP="003D0F2B">
      <w:pPr>
        <w:pStyle w:val="NormalNonumber"/>
        <w:tabs>
          <w:tab w:val="clear" w:pos="1247"/>
        </w:tabs>
        <w:ind w:firstLine="624"/>
        <w:jc w:val="both"/>
        <w:rPr>
          <w:rFonts w:eastAsia="SimSun"/>
          <w:sz w:val="24"/>
          <w:szCs w:val="24"/>
          <w:lang w:eastAsia="zh-CN"/>
        </w:rPr>
      </w:pPr>
      <w:r w:rsidRPr="00BB4AFD">
        <w:rPr>
          <w:rFonts w:ascii="KaiTi" w:eastAsia="KaiTi" w:hAnsi="KaiTi"/>
          <w:sz w:val="24"/>
          <w:szCs w:val="24"/>
          <w:lang w:val="zh-CN" w:eastAsia="zh-CN"/>
        </w:rPr>
        <w:t>旨在</w:t>
      </w:r>
      <w:r w:rsidRPr="00BB4AFD">
        <w:rPr>
          <w:rFonts w:eastAsia="SimSun"/>
          <w:sz w:val="24"/>
          <w:szCs w:val="24"/>
          <w:lang w:val="zh-CN" w:eastAsia="zh-CN"/>
        </w:rPr>
        <w:t>进一步了解当前全球具体汞化合物的供应、贸易和使用情况，以便就《公约》</w:t>
      </w:r>
      <w:proofErr w:type="gramStart"/>
      <w:r w:rsidRPr="00BB4AFD">
        <w:rPr>
          <w:rFonts w:eastAsia="SimSun"/>
          <w:sz w:val="24"/>
          <w:szCs w:val="24"/>
          <w:lang w:val="zh-CN" w:eastAsia="zh-CN"/>
        </w:rPr>
        <w:t>作出</w:t>
      </w:r>
      <w:proofErr w:type="gramEnd"/>
      <w:r w:rsidRPr="00BB4AFD">
        <w:rPr>
          <w:rFonts w:eastAsia="SimSun"/>
          <w:sz w:val="24"/>
          <w:szCs w:val="24"/>
          <w:lang w:val="zh-CN" w:eastAsia="zh-CN"/>
        </w:rPr>
        <w:t>知情决定，</w:t>
      </w:r>
    </w:p>
    <w:p w14:paraId="5C9DE061" w14:textId="31C1474A" w:rsidR="00312042" w:rsidRPr="00BB4AFD" w:rsidRDefault="00312042" w:rsidP="003D0F2B">
      <w:pPr>
        <w:pStyle w:val="NormalNonumber"/>
        <w:numPr>
          <w:ilvl w:val="0"/>
          <w:numId w:val="19"/>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B4AFD">
        <w:rPr>
          <w:rFonts w:ascii="KaiTi" w:eastAsia="KaiTi" w:hAnsi="KaiTi"/>
          <w:sz w:val="24"/>
          <w:szCs w:val="24"/>
          <w:lang w:val="zh-CN" w:eastAsia="zh-CN"/>
        </w:rPr>
        <w:t>承认</w:t>
      </w:r>
      <w:r w:rsidRPr="00BB4AFD">
        <w:rPr>
          <w:rFonts w:eastAsia="SimSun"/>
          <w:sz w:val="24"/>
          <w:szCs w:val="24"/>
          <w:lang w:val="zh-CN" w:eastAsia="zh-CN"/>
        </w:rPr>
        <w:t>关于全球汞化合物供应、贸易和使用</w:t>
      </w:r>
      <w:r w:rsidRPr="00806810">
        <w:rPr>
          <w:rFonts w:eastAsia="SimSun"/>
          <w:sz w:val="24"/>
          <w:szCs w:val="24"/>
          <w:lang w:val="zh-CN" w:eastAsia="zh-CN"/>
        </w:rPr>
        <w:t>的报告；</w:t>
      </w:r>
      <w:r w:rsidR="00E10A40" w:rsidRPr="00806810">
        <w:rPr>
          <w:rStyle w:val="FootnoteReference"/>
          <w:spacing w:val="0"/>
          <w:w w:val="100"/>
          <w:position w:val="0"/>
          <w:sz w:val="24"/>
          <w:szCs w:val="24"/>
          <w:lang w:val="zh-CN"/>
        </w:rPr>
        <w:footnoteReference w:id="2"/>
      </w:r>
    </w:p>
    <w:p w14:paraId="2FB5E3AC" w14:textId="5ED8A16C" w:rsidR="00312042" w:rsidRPr="0057475F" w:rsidRDefault="00312042" w:rsidP="0057475F">
      <w:pPr>
        <w:pStyle w:val="NormalNonumber"/>
        <w:numPr>
          <w:ilvl w:val="0"/>
          <w:numId w:val="19"/>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BB4AFD">
        <w:rPr>
          <w:rFonts w:ascii="KaiTi" w:eastAsia="KaiTi" w:hAnsi="KaiTi"/>
          <w:sz w:val="24"/>
          <w:szCs w:val="24"/>
          <w:lang w:val="zh-CN" w:eastAsia="zh-CN"/>
        </w:rPr>
        <w:t>鼓励</w:t>
      </w:r>
      <w:r w:rsidRPr="00BB4AFD">
        <w:rPr>
          <w:rFonts w:eastAsia="SimSun"/>
          <w:sz w:val="24"/>
          <w:szCs w:val="24"/>
          <w:lang w:val="zh-CN" w:eastAsia="zh-CN"/>
        </w:rPr>
        <w:t>缔约方和利益攸关</w:t>
      </w:r>
      <w:proofErr w:type="gramStart"/>
      <w:r w:rsidRPr="00BB4AFD">
        <w:rPr>
          <w:rFonts w:eastAsia="SimSun"/>
          <w:sz w:val="24"/>
          <w:szCs w:val="24"/>
          <w:lang w:val="zh-CN" w:eastAsia="zh-CN"/>
        </w:rPr>
        <w:t>方思考</w:t>
      </w:r>
      <w:proofErr w:type="gramEnd"/>
      <w:r w:rsidRPr="00BB4AFD">
        <w:rPr>
          <w:rFonts w:eastAsia="SimSun"/>
          <w:sz w:val="24"/>
          <w:szCs w:val="24"/>
          <w:lang w:val="zh-CN" w:eastAsia="zh-CN"/>
        </w:rPr>
        <w:t>报告中所载的信息，并考虑是否需要编制一份补充附件，</w:t>
      </w:r>
      <w:proofErr w:type="gramStart"/>
      <w:r w:rsidRPr="00BB4AFD">
        <w:rPr>
          <w:rFonts w:eastAsia="SimSun"/>
          <w:sz w:val="24"/>
          <w:szCs w:val="24"/>
          <w:lang w:val="zh-CN" w:eastAsia="zh-CN"/>
        </w:rPr>
        <w:t>以便将汞化合物</w:t>
      </w:r>
      <w:proofErr w:type="gramEnd"/>
      <w:r w:rsidRPr="00BB4AFD">
        <w:rPr>
          <w:rFonts w:eastAsia="SimSun"/>
          <w:sz w:val="24"/>
          <w:szCs w:val="24"/>
          <w:lang w:val="zh-CN" w:eastAsia="zh-CN"/>
        </w:rPr>
        <w:t>纳入第三条第六和第八款贸易条款的适用范围；</w:t>
      </w:r>
    </w:p>
    <w:p w14:paraId="6FEC0FAE" w14:textId="47305BFE" w:rsidR="00312042" w:rsidRPr="0057475F" w:rsidRDefault="00312042" w:rsidP="0057475F">
      <w:pPr>
        <w:pStyle w:val="NormalNonumber"/>
        <w:numPr>
          <w:ilvl w:val="0"/>
          <w:numId w:val="19"/>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57475F">
        <w:rPr>
          <w:rFonts w:ascii="KaiTi" w:eastAsia="KaiTi" w:hAnsi="KaiTi"/>
          <w:sz w:val="24"/>
          <w:szCs w:val="24"/>
          <w:lang w:val="zh-CN" w:eastAsia="zh-CN"/>
        </w:rPr>
        <w:t>邀请</w:t>
      </w:r>
      <w:r w:rsidRPr="0057475F">
        <w:rPr>
          <w:rFonts w:eastAsia="SimSun"/>
          <w:sz w:val="24"/>
          <w:szCs w:val="24"/>
          <w:lang w:val="zh-CN" w:eastAsia="zh-CN"/>
        </w:rPr>
        <w:t>缔约方和利益攸关方至迟于</w:t>
      </w:r>
      <w:r w:rsidRPr="0057475F">
        <w:rPr>
          <w:rFonts w:eastAsia="SimSun"/>
          <w:sz w:val="24"/>
          <w:szCs w:val="24"/>
          <w:lang w:val="zh-CN" w:eastAsia="zh-CN"/>
        </w:rPr>
        <w:t>2026</w:t>
      </w:r>
      <w:r w:rsidRPr="0057475F">
        <w:rPr>
          <w:rFonts w:eastAsia="SimSun"/>
          <w:sz w:val="24"/>
          <w:szCs w:val="24"/>
          <w:lang w:val="zh-CN" w:eastAsia="zh-CN"/>
        </w:rPr>
        <w:t>年</w:t>
      </w:r>
      <w:r w:rsidRPr="0057475F">
        <w:rPr>
          <w:rFonts w:eastAsia="SimSun"/>
          <w:sz w:val="24"/>
          <w:szCs w:val="24"/>
          <w:lang w:val="zh-CN" w:eastAsia="zh-CN"/>
        </w:rPr>
        <w:t>3</w:t>
      </w:r>
      <w:r w:rsidRPr="0057475F">
        <w:rPr>
          <w:rFonts w:eastAsia="SimSun"/>
          <w:sz w:val="24"/>
          <w:szCs w:val="24"/>
          <w:lang w:val="zh-CN" w:eastAsia="zh-CN"/>
        </w:rPr>
        <w:t>月</w:t>
      </w:r>
      <w:r w:rsidRPr="0057475F">
        <w:rPr>
          <w:rFonts w:eastAsia="SimSun"/>
          <w:sz w:val="24"/>
          <w:szCs w:val="24"/>
          <w:lang w:val="zh-CN" w:eastAsia="zh-CN"/>
        </w:rPr>
        <w:t>31</w:t>
      </w:r>
      <w:r w:rsidRPr="0057475F">
        <w:rPr>
          <w:rFonts w:eastAsia="SimSun"/>
          <w:sz w:val="24"/>
          <w:szCs w:val="24"/>
          <w:lang w:val="zh-CN" w:eastAsia="zh-CN"/>
        </w:rPr>
        <w:t>日在自愿基础上向秘书处提交关于汞化合物供应、使用和贸易情况的现有信息，并就可列入拟议附件的汞化合物</w:t>
      </w:r>
      <w:r w:rsidRPr="0057475F">
        <w:rPr>
          <w:rStyle w:val="FootnoteReference"/>
          <w:spacing w:val="0"/>
          <w:w w:val="100"/>
          <w:position w:val="0"/>
          <w:sz w:val="24"/>
          <w:szCs w:val="24"/>
          <w:lang w:val="zh-CN"/>
        </w:rPr>
        <w:footnoteReference w:id="3"/>
      </w:r>
      <w:r w:rsidRPr="0057475F">
        <w:rPr>
          <w:rFonts w:eastAsia="SimSun"/>
          <w:sz w:val="24"/>
          <w:szCs w:val="24"/>
          <w:lang w:val="zh-CN" w:eastAsia="zh-CN"/>
        </w:rPr>
        <w:t>提出意见和建议；</w:t>
      </w:r>
    </w:p>
    <w:p w14:paraId="4E226A04" w14:textId="7329DB8F" w:rsidR="00312042" w:rsidRPr="0057475F" w:rsidRDefault="00312042" w:rsidP="0057475F">
      <w:pPr>
        <w:pStyle w:val="NormalNonumber"/>
        <w:numPr>
          <w:ilvl w:val="0"/>
          <w:numId w:val="19"/>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57475F">
        <w:rPr>
          <w:rFonts w:ascii="KaiTi" w:eastAsia="KaiTi" w:hAnsi="KaiTi"/>
          <w:sz w:val="24"/>
          <w:szCs w:val="24"/>
          <w:lang w:val="zh-CN" w:eastAsia="zh-CN"/>
        </w:rPr>
        <w:t>决定</w:t>
      </w:r>
      <w:r w:rsidRPr="0057475F">
        <w:rPr>
          <w:rFonts w:eastAsia="SimSun"/>
          <w:sz w:val="24"/>
          <w:szCs w:val="24"/>
          <w:lang w:val="zh-CN" w:eastAsia="zh-CN"/>
        </w:rPr>
        <w:t>设立一个不限成员名额专家组，负责审议上文所述报告中的信息以及根据上文第</w:t>
      </w:r>
      <w:r w:rsidRPr="0057475F">
        <w:rPr>
          <w:rFonts w:eastAsia="SimSun"/>
          <w:sz w:val="24"/>
          <w:szCs w:val="24"/>
          <w:lang w:val="zh-CN" w:eastAsia="zh-CN"/>
        </w:rPr>
        <w:t>3</w:t>
      </w:r>
      <w:r w:rsidRPr="0057475F">
        <w:rPr>
          <w:rFonts w:eastAsia="SimSun"/>
          <w:sz w:val="24"/>
          <w:szCs w:val="24"/>
          <w:lang w:val="zh-CN" w:eastAsia="zh-CN"/>
        </w:rPr>
        <w:t>段提交的信息，以英文在线开展工作，并不迟于缔约方大会第七次会议前</w:t>
      </w:r>
      <w:r w:rsidRPr="0057475F">
        <w:rPr>
          <w:rFonts w:eastAsia="SimSun"/>
          <w:sz w:val="24"/>
          <w:szCs w:val="24"/>
          <w:lang w:val="zh-CN" w:eastAsia="zh-CN"/>
        </w:rPr>
        <w:t>8</w:t>
      </w:r>
      <w:r w:rsidRPr="0057475F">
        <w:rPr>
          <w:rFonts w:eastAsia="SimSun"/>
          <w:sz w:val="24"/>
          <w:szCs w:val="24"/>
          <w:lang w:val="zh-CN" w:eastAsia="zh-CN"/>
        </w:rPr>
        <w:t>个月向秘书处提交其建议；</w:t>
      </w:r>
    </w:p>
    <w:p w14:paraId="1949F332" w14:textId="77777777" w:rsidR="00312042" w:rsidRPr="0057475F" w:rsidRDefault="00312042" w:rsidP="0057475F">
      <w:pPr>
        <w:pStyle w:val="NormalNonumber"/>
        <w:numPr>
          <w:ilvl w:val="0"/>
          <w:numId w:val="19"/>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57475F">
        <w:rPr>
          <w:rFonts w:ascii="KaiTi" w:eastAsia="KaiTi" w:hAnsi="KaiTi"/>
          <w:sz w:val="24"/>
          <w:szCs w:val="24"/>
          <w:lang w:val="zh-CN" w:eastAsia="zh-CN"/>
        </w:rPr>
        <w:lastRenderedPageBreak/>
        <w:t>邀请</w:t>
      </w:r>
      <w:r w:rsidRPr="0057475F">
        <w:rPr>
          <w:rFonts w:eastAsia="SimSun"/>
          <w:sz w:val="24"/>
          <w:szCs w:val="24"/>
          <w:lang w:val="zh-CN" w:eastAsia="zh-CN"/>
        </w:rPr>
        <w:t>缔约方和利益攸关方参与专家组的工作；</w:t>
      </w:r>
    </w:p>
    <w:p w14:paraId="30FA3087" w14:textId="77777777" w:rsidR="00312042" w:rsidRPr="00F1599A" w:rsidRDefault="00312042" w:rsidP="0057475F">
      <w:pPr>
        <w:pStyle w:val="NormalNonumber"/>
        <w:numPr>
          <w:ilvl w:val="0"/>
          <w:numId w:val="19"/>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57475F">
        <w:rPr>
          <w:rFonts w:ascii="KaiTi" w:eastAsia="KaiTi" w:hAnsi="KaiTi"/>
          <w:sz w:val="24"/>
          <w:szCs w:val="24"/>
          <w:lang w:val="zh-CN" w:eastAsia="zh-CN"/>
        </w:rPr>
        <w:t>请</w:t>
      </w:r>
      <w:r w:rsidRPr="0057475F">
        <w:rPr>
          <w:rFonts w:eastAsia="SimSun"/>
          <w:sz w:val="24"/>
          <w:szCs w:val="24"/>
          <w:lang w:val="zh-CN" w:eastAsia="zh-CN"/>
        </w:rPr>
        <w:t>秘书处支持专家组的工作，并就专家组的工作及其研究结果提交一份报告，供缔约方大会第七次会议审议。</w:t>
      </w: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14C1A122" w:rsidR="003D0F2B" w:rsidRPr="002F6D21" w:rsidRDefault="003D0F2B" w:rsidP="003D0F2B">
            <w:pPr>
              <w:pStyle w:val="Normal-pool"/>
              <w:spacing w:before="520"/>
              <w:rPr>
                <w:sz w:val="24"/>
                <w:szCs w:val="24"/>
                <w:lang w:val="fr-CH"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A9BC" w14:textId="77777777" w:rsidR="00514313" w:rsidRPr="00CD5597" w:rsidRDefault="00514313">
      <w:r w:rsidRPr="00CD5597">
        <w:separator/>
      </w:r>
    </w:p>
  </w:endnote>
  <w:endnote w:type="continuationSeparator" w:id="0">
    <w:p w14:paraId="166629A1" w14:textId="77777777" w:rsidR="00514313" w:rsidRPr="00CD5597" w:rsidRDefault="00514313">
      <w:r w:rsidRPr="00CD5597">
        <w:continuationSeparator/>
      </w:r>
    </w:p>
  </w:endnote>
  <w:endnote w:type="continuationNotice" w:id="1">
    <w:p w14:paraId="094E42AC" w14:textId="77777777" w:rsidR="00514313" w:rsidRDefault="00514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38553684"/>
      <w:docPartObj>
        <w:docPartGallery w:val="Page Numbers (Bottom of Page)"/>
        <w:docPartUnique/>
      </w:docPartObj>
    </w:sdtPr>
    <w:sdtEndPr>
      <w:rPr>
        <w:noProof/>
      </w:rPr>
    </w:sdtEndPr>
    <w:sdtContent>
      <w:p w14:paraId="4D54D19C" w14:textId="67E6C5A4" w:rsidR="00FC6E16" w:rsidRDefault="009F64AE" w:rsidP="009F64AE">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87563596"/>
      <w:docPartObj>
        <w:docPartGallery w:val="Page Numbers (Bottom of Page)"/>
        <w:docPartUnique/>
      </w:docPartObj>
    </w:sdtPr>
    <w:sdtEndPr>
      <w:rPr>
        <w:noProof/>
      </w:rPr>
    </w:sdtEndPr>
    <w:sdtContent>
      <w:p w14:paraId="2056F566" w14:textId="7CF996F2" w:rsidR="00FC6E16" w:rsidRDefault="009F64AE" w:rsidP="009F64AE">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15AF27F" w:rsidR="00CD5597" w:rsidRPr="009F64AE" w:rsidRDefault="009F64AE"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4829" w14:textId="77777777" w:rsidR="00514313" w:rsidRPr="00CD5597" w:rsidRDefault="00514313" w:rsidP="00C70B49">
      <w:pPr>
        <w:pStyle w:val="Footnote-Separator"/>
        <w:rPr>
          <w:szCs w:val="18"/>
        </w:rPr>
      </w:pPr>
      <w:r w:rsidRPr="00CD5597">
        <w:separator/>
      </w:r>
    </w:p>
  </w:footnote>
  <w:footnote w:type="continuationSeparator" w:id="0">
    <w:p w14:paraId="02F9D367" w14:textId="77777777" w:rsidR="00514313" w:rsidRPr="00CD5597" w:rsidRDefault="00514313" w:rsidP="00C70B49">
      <w:pPr>
        <w:pStyle w:val="Footnote-Separator"/>
      </w:pPr>
      <w:r w:rsidRPr="00CD5597">
        <w:continuationSeparator/>
      </w:r>
    </w:p>
  </w:footnote>
  <w:footnote w:type="continuationNotice" w:id="1">
    <w:p w14:paraId="56107FFA" w14:textId="77777777" w:rsidR="00514313" w:rsidRPr="00CD5597" w:rsidRDefault="00514313" w:rsidP="00C70B49">
      <w:pPr>
        <w:pStyle w:val="ASpacer"/>
      </w:pPr>
    </w:p>
  </w:footnote>
  <w:footnote w:id="2">
    <w:p w14:paraId="11710DFF" w14:textId="61F41309" w:rsidR="00E10A40" w:rsidRPr="002456C8" w:rsidRDefault="00E10A40" w:rsidP="002456C8">
      <w:pPr>
        <w:pStyle w:val="Footnote-Text"/>
        <w:ind w:left="1253"/>
        <w:rPr>
          <w:rFonts w:eastAsia="SimSun"/>
          <w:sz w:val="20"/>
          <w:lang w:eastAsia="zh-CN"/>
        </w:rPr>
      </w:pPr>
      <w:r w:rsidRPr="002456C8">
        <w:rPr>
          <w:rStyle w:val="FootnoteReference"/>
          <w:spacing w:val="0"/>
          <w:w w:val="100"/>
          <w:position w:val="0"/>
          <w:szCs w:val="20"/>
          <w:lang w:val="zh-CN"/>
        </w:rPr>
        <w:footnoteRef/>
      </w:r>
      <w:r w:rsidRPr="002456C8">
        <w:rPr>
          <w:rFonts w:eastAsia="SimSun"/>
          <w:sz w:val="20"/>
          <w:lang w:val="en-US" w:eastAsia="zh-CN"/>
        </w:rPr>
        <w:t xml:space="preserve"> UNEP/MC/COP.6/5/Add.1</w:t>
      </w:r>
      <w:r w:rsidRPr="002456C8">
        <w:rPr>
          <w:rFonts w:eastAsia="SimSun"/>
          <w:sz w:val="20"/>
          <w:lang w:val="zh-CN" w:eastAsia="zh-CN"/>
        </w:rPr>
        <w:t>。</w:t>
      </w:r>
    </w:p>
  </w:footnote>
  <w:footnote w:id="3">
    <w:p w14:paraId="00E2DC8A" w14:textId="4834D5C6" w:rsidR="00312042" w:rsidRPr="00631C1C" w:rsidRDefault="00312042" w:rsidP="002456C8">
      <w:pPr>
        <w:pStyle w:val="Footnote-Text"/>
        <w:ind w:left="1253"/>
        <w:rPr>
          <w:lang w:eastAsia="zh-CN"/>
        </w:rPr>
      </w:pPr>
      <w:r w:rsidRPr="002456C8">
        <w:rPr>
          <w:rStyle w:val="FootnoteReference"/>
          <w:spacing w:val="0"/>
          <w:w w:val="100"/>
          <w:position w:val="0"/>
          <w:szCs w:val="20"/>
          <w:lang w:val="zh-CN"/>
        </w:rPr>
        <w:footnoteRef/>
      </w:r>
      <w:r w:rsidRPr="002456C8">
        <w:rPr>
          <w:rFonts w:eastAsia="SimSun"/>
          <w:sz w:val="20"/>
          <w:lang w:val="zh-CN" w:eastAsia="zh-CN"/>
        </w:rPr>
        <w:t xml:space="preserve"> </w:t>
      </w:r>
      <w:r w:rsidRPr="002456C8">
        <w:rPr>
          <w:rFonts w:eastAsia="SimSun"/>
          <w:sz w:val="20"/>
          <w:lang w:val="zh-CN" w:eastAsia="zh-CN"/>
        </w:rPr>
        <w:t>这项工作旨在研究可用于产品或工艺的汞化合物，或可转化为元素汞的汞化合物。其无意涵盖第十一条第二款所述汞废物定义范围内的汞化合物。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1E8E8530" w:rsidR="002C072B" w:rsidRDefault="0065285C" w:rsidP="00703E96">
    <w:pPr>
      <w:pStyle w:val="Header-pool"/>
    </w:pPr>
    <w:r>
      <w:rPr>
        <w:noProof/>
      </w:rPr>
      <w:t>UNEP/MC/COP.6/</w:t>
    </w:r>
    <w:r w:rsidR="00FC6E16">
      <w:rPr>
        <w:noProof/>
      </w:rPr>
      <w:t>Dec.2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0A7AB60C" w:rsidR="002C072B" w:rsidRDefault="0065285C" w:rsidP="00703E96">
    <w:pPr>
      <w:pStyle w:val="Header-pool"/>
      <w:jc w:val="right"/>
    </w:pPr>
    <w:r>
      <w:rPr>
        <w:noProof/>
      </w:rPr>
      <w:t>UNEP/MC/COP.6/</w:t>
    </w:r>
    <w:r w:rsidR="005E14F2">
      <w:rPr>
        <w:noProof/>
      </w:rPr>
      <w:t>Dec.</w:t>
    </w:r>
    <w:r w:rsidR="009F64AE">
      <w:rPr>
        <w:noProof/>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6D21"/>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313"/>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2D26"/>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64AE"/>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0AFC"/>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599A"/>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6E16"/>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91B425DC-D943-462D-A9BD-9C0CDFEF5773}"/>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18</TotalTime>
  <Pages>2</Pages>
  <Words>111</Words>
  <Characters>635</Characters>
  <Application>Microsoft Office Word</Application>
  <DocSecurity>0</DocSecurity>
  <PresentationFormat/>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22</cp:revision>
  <cp:lastPrinted>2026-03-18T14:31:00Z</cp:lastPrinted>
  <dcterms:created xsi:type="dcterms:W3CDTF">2026-03-11T09:20:00Z</dcterms:created>
  <dcterms:modified xsi:type="dcterms:W3CDTF">2026-04-15T09:08:00Z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