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3DC05" w14:textId="77777777" w:rsidR="002C1588" w:rsidRPr="00C4679F" w:rsidRDefault="00000000">
      <w:pPr>
        <w:jc w:val="center"/>
        <w:textAlignment w:val="center"/>
        <w:rPr>
          <w:i/>
          <w:iCs/>
          <w:sz w:val="22"/>
          <w:szCs w:val="22"/>
          <w:lang w:val="es-ES"/>
        </w:rPr>
      </w:pPr>
      <w:r>
        <w:rPr>
          <w:rFonts w:ascii="Noto Sans" w:eastAsia="Noto Sans" w:hAnsi="Noto Sans" w:cs="Noto Sans"/>
          <w:b/>
          <w:bCs/>
          <w:i/>
          <w:iCs/>
          <w:color w:val="000000"/>
          <w:sz w:val="21"/>
          <w:szCs w:val="21"/>
          <w:lang w:val="es-MX" w:bidi="ar"/>
        </w:rPr>
        <w:t>Tabla 1.</w:t>
      </w:r>
      <w:r>
        <w:rPr>
          <w:rFonts w:ascii="Noto Sans" w:eastAsia="Noto Sans" w:hAnsi="Noto Sans" w:cs="Noto Sans"/>
          <w:i/>
          <w:iCs/>
          <w:color w:val="000000"/>
          <w:sz w:val="21"/>
          <w:szCs w:val="21"/>
          <w:lang w:val="es-MX" w:bidi="ar"/>
        </w:rPr>
        <w:t xml:space="preserve"> </w:t>
      </w:r>
      <w:r w:rsidRPr="00C4679F">
        <w:rPr>
          <w:rFonts w:ascii="Noto Sans" w:eastAsia="Noto Sans" w:hAnsi="Noto Sans" w:cs="Noto Sans"/>
          <w:i/>
          <w:iCs/>
          <w:color w:val="000000"/>
          <w:sz w:val="21"/>
          <w:szCs w:val="21"/>
          <w:lang w:val="es-ES" w:bidi="ar"/>
        </w:rPr>
        <w:t xml:space="preserve">Relación de las cantidades autorizadas para exportación por año, así como el número de </w:t>
      </w:r>
      <w:r>
        <w:rPr>
          <w:rFonts w:ascii="Noto Sans" w:eastAsia="Noto Sans" w:hAnsi="Noto Sans" w:cs="Noto Sans"/>
          <w:i/>
          <w:iCs/>
          <w:color w:val="000000"/>
          <w:sz w:val="21"/>
          <w:szCs w:val="21"/>
          <w:lang w:val="es-MX" w:bidi="ar"/>
        </w:rPr>
        <w:t>bitácora</w:t>
      </w:r>
      <w:r w:rsidRPr="00C4679F">
        <w:rPr>
          <w:rFonts w:ascii="Noto Sans" w:eastAsia="Noto Sans" w:hAnsi="Noto Sans" w:cs="Noto Sans"/>
          <w:i/>
          <w:iCs/>
          <w:color w:val="000000"/>
          <w:sz w:val="21"/>
          <w:szCs w:val="21"/>
          <w:lang w:val="es-ES" w:bidi="ar"/>
        </w:rPr>
        <w:t xml:space="preserve"> donde se registr</w:t>
      </w:r>
      <w:proofErr w:type="spellStart"/>
      <w:r>
        <w:rPr>
          <w:rFonts w:ascii="Noto Sans" w:eastAsia="Noto Sans" w:hAnsi="Noto Sans" w:cs="Noto Sans"/>
          <w:i/>
          <w:iCs/>
          <w:color w:val="000000"/>
          <w:sz w:val="21"/>
          <w:szCs w:val="21"/>
          <w:lang w:val="es-MX" w:bidi="ar"/>
        </w:rPr>
        <w:t>ó</w:t>
      </w:r>
      <w:proofErr w:type="spellEnd"/>
      <w:r w:rsidRPr="00C4679F">
        <w:rPr>
          <w:rFonts w:ascii="Noto Sans" w:eastAsia="Noto Sans" w:hAnsi="Noto Sans" w:cs="Noto Sans"/>
          <w:i/>
          <w:iCs/>
          <w:color w:val="000000"/>
          <w:sz w:val="21"/>
          <w:szCs w:val="21"/>
          <w:lang w:val="es-ES" w:bidi="ar"/>
        </w:rPr>
        <w:t xml:space="preserve"> y el uso pretendido declarado.</w:t>
      </w:r>
    </w:p>
    <w:tbl>
      <w:tblPr>
        <w:tblW w:w="8805" w:type="dxa"/>
        <w:jc w:val="center"/>
        <w:tblLook w:val="04A0" w:firstRow="1" w:lastRow="0" w:firstColumn="1" w:lastColumn="0" w:noHBand="0" w:noVBand="1"/>
      </w:tblPr>
      <w:tblGrid>
        <w:gridCol w:w="1935"/>
        <w:gridCol w:w="630"/>
        <w:gridCol w:w="2206"/>
        <w:gridCol w:w="4034"/>
      </w:tblGrid>
      <w:tr w:rsidR="002C1588" w14:paraId="5753DC0A" w14:textId="77777777">
        <w:trPr>
          <w:trHeight w:val="6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000000"/>
            <w:vAlign w:val="center"/>
          </w:tcPr>
          <w:p w14:paraId="5753DC06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>Número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 xml:space="preserve"> de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>Bitácora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000000"/>
            <w:vAlign w:val="center"/>
          </w:tcPr>
          <w:p w14:paraId="5753DC07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 xml:space="preserve">Año 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5753DC08" w14:textId="77777777" w:rsidR="002C1588" w:rsidRPr="00C4679F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val="es-ES" w:bidi="ar"/>
              </w:rPr>
              <w:t xml:space="preserve">Cantidad autorizada para exportación (kg)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000000"/>
            <w:vAlign w:val="center"/>
          </w:tcPr>
          <w:p w14:paraId="5753DC09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 xml:space="preserve">Uso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>pretendido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>declarado</w:t>
            </w:r>
            <w:proofErr w:type="spellEnd"/>
            <w:r>
              <w:rPr>
                <w:rFonts w:ascii="Noto Sans" w:eastAsia="Noto Sans" w:hAnsi="Noto Sans" w:cs="Noto Sans"/>
                <w:b/>
                <w:bCs/>
                <w:color w:val="FFFFFF"/>
                <w:sz w:val="18"/>
                <w:szCs w:val="18"/>
                <w:lang w:bidi="ar"/>
              </w:rPr>
              <w:t xml:space="preserve"> </w:t>
            </w:r>
          </w:p>
        </w:tc>
      </w:tr>
      <w:tr w:rsidR="002C1588" w:rsidRPr="00C4679F" w14:paraId="5753DC0F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0B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09/AM-0134/01/21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0C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0D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12,000.00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0E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El uso del produ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c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to será para comercializar para insumo para la industria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minería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.</w:t>
            </w:r>
          </w:p>
        </w:tc>
      </w:tr>
      <w:tr w:rsidR="002C1588" w:rsidRPr="00C4679F" w14:paraId="5753DC14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0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09/AM-0129/02/21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1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12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10,005.00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13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Mercurio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l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íquido 99.9% de pureza para la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minería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.</w:t>
            </w:r>
          </w:p>
        </w:tc>
      </w:tr>
      <w:tr w:rsidR="002C1588" w:rsidRPr="00C4679F" w14:paraId="5753DC19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5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09/AM-0139/02/21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6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17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12,000.00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18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Para uso de fabricación de cloro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álcali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.</w:t>
            </w:r>
          </w:p>
        </w:tc>
      </w:tr>
      <w:tr w:rsidR="002C1588" w:rsidRPr="00C4679F" w14:paraId="5753DC1E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A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09/AM-0083/04/21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B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1C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12,000.00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1D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El uso del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producto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 será para comercializar para insumo para la industria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minería</w:t>
            </w: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.</w:t>
            </w:r>
          </w:p>
        </w:tc>
      </w:tr>
      <w:tr w:rsidR="002C1588" w:rsidRPr="00C4679F" w14:paraId="5753DC23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1F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09/AM-0348/10/21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0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21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12,000.00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22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Destinado a comercio a empresas cooperativas mineras.</w:t>
            </w:r>
          </w:p>
        </w:tc>
      </w:tr>
      <w:tr w:rsidR="002C1588" w:rsidRPr="00C4679F" w14:paraId="5753DC28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4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09/AM-0349/10/21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5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26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12,000.00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27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>Destinado a comercio a empresas cooperativas mineras.</w:t>
            </w:r>
          </w:p>
        </w:tc>
      </w:tr>
      <w:tr w:rsidR="002C1588" w14:paraId="5753DC2D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9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09/AM-0013/11/21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A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2021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2B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361.00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2C" w14:textId="77777777" w:rsidR="002C1588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Consumo</w:t>
            </w:r>
            <w:proofErr w:type="spellEnd"/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 para 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MX" w:bidi="ar"/>
              </w:rPr>
              <w:t>minería</w:t>
            </w: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artesanal</w:t>
            </w:r>
            <w:proofErr w:type="spellEnd"/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>.</w:t>
            </w:r>
          </w:p>
        </w:tc>
      </w:tr>
      <w:tr w:rsidR="002C1588" w:rsidRPr="00C4679F" w14:paraId="5753DC32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E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09/AM-0051/02/22 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2F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2022 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30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3,000.00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31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Aleación de plata para amalgama dental. </w:t>
            </w:r>
          </w:p>
        </w:tc>
      </w:tr>
      <w:tr w:rsidR="002C1588" w:rsidRPr="00C4679F" w14:paraId="5753DC37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33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09/AM-0097/09/22 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34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2022 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35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380.00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36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Muestras analíticas para producción de monómero de cloruro de polivinilo en la industria petroquímica. </w:t>
            </w:r>
          </w:p>
        </w:tc>
      </w:tr>
      <w:tr w:rsidR="002C1588" w:rsidRPr="00C4679F" w14:paraId="5753DC3C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38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09/AM-0209/05/23 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39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2023 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3A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380.00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3B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Muestras analíticas para producción de monómero de cloruro de polivinilo en la industria petroquímica. </w:t>
            </w:r>
          </w:p>
        </w:tc>
      </w:tr>
      <w:tr w:rsidR="002C1588" w:rsidRPr="00C4679F" w14:paraId="5753DC41" w14:textId="77777777">
        <w:trPr>
          <w:trHeight w:val="900"/>
          <w:jc w:val="center"/>
        </w:trPr>
        <w:tc>
          <w:tcPr>
            <w:tcW w:w="1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3D" w14:textId="77777777" w:rsidR="002C1588" w:rsidRDefault="00000000">
            <w:pPr>
              <w:jc w:val="both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09/AM-0276/10/23 </w:t>
            </w:r>
          </w:p>
        </w:tc>
        <w:tc>
          <w:tcPr>
            <w:tcW w:w="630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3E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2023 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3F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3,001.50 </w:t>
            </w:r>
          </w:p>
        </w:tc>
        <w:tc>
          <w:tcPr>
            <w:tcW w:w="4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vAlign w:val="center"/>
          </w:tcPr>
          <w:p w14:paraId="5753DC40" w14:textId="77777777" w:rsidR="002C1588" w:rsidRPr="00C4679F" w:rsidRDefault="00000000">
            <w:pPr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/>
              </w:rPr>
            </w:pPr>
            <w:r w:rsidRPr="00C4679F">
              <w:rPr>
                <w:rFonts w:ascii="Noto Sans" w:eastAsia="Noto Sans" w:hAnsi="Noto Sans" w:cs="Noto Sans"/>
                <w:color w:val="000000"/>
                <w:sz w:val="18"/>
                <w:szCs w:val="18"/>
                <w:lang w:val="es-ES" w:bidi="ar"/>
              </w:rPr>
              <w:t xml:space="preserve">Materia prima para producción de monómero de cloruro de polivinilo en la industria petroquímica. </w:t>
            </w:r>
          </w:p>
        </w:tc>
      </w:tr>
      <w:tr w:rsidR="002C1588" w14:paraId="5753DC45" w14:textId="77777777">
        <w:trPr>
          <w:trHeight w:val="300"/>
          <w:jc w:val="center"/>
        </w:trPr>
        <w:tc>
          <w:tcPr>
            <w:tcW w:w="2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42" w14:textId="77777777" w:rsidR="002C1588" w:rsidRDefault="00000000">
            <w:pPr>
              <w:jc w:val="center"/>
              <w:textAlignment w:val="center"/>
              <w:rPr>
                <w:rFonts w:ascii="Noto Sans" w:eastAsia="Noto Sans" w:hAnsi="Noto Sans" w:cs="Noto Sans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b/>
                <w:bCs/>
                <w:color w:val="000000"/>
                <w:sz w:val="18"/>
                <w:szCs w:val="18"/>
                <w:lang w:bidi="ar"/>
              </w:rPr>
              <w:t>TOTAL</w:t>
            </w:r>
          </w:p>
        </w:tc>
        <w:tc>
          <w:tcPr>
            <w:tcW w:w="2206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FFFFFF"/>
            <w:noWrap/>
            <w:vAlign w:val="center"/>
          </w:tcPr>
          <w:p w14:paraId="5753DC43" w14:textId="77777777" w:rsidR="002C1588" w:rsidRDefault="00000000">
            <w:pPr>
              <w:jc w:val="right"/>
              <w:textAlignment w:val="center"/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  <w:r>
              <w:rPr>
                <w:rFonts w:ascii="Noto Sans" w:eastAsia="Noto Sans" w:hAnsi="Noto Sans" w:cs="Noto Sans"/>
                <w:color w:val="000000"/>
                <w:sz w:val="18"/>
                <w:szCs w:val="18"/>
                <w:lang w:bidi="ar"/>
              </w:rPr>
              <w:t xml:space="preserve">77,127.50 </w:t>
            </w:r>
          </w:p>
        </w:tc>
        <w:tc>
          <w:tcPr>
            <w:tcW w:w="4034" w:type="dxa"/>
            <w:tcBorders>
              <w:top w:val="single" w:sz="8" w:space="0" w:color="000000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vAlign w:val="center"/>
          </w:tcPr>
          <w:p w14:paraId="5753DC44" w14:textId="77777777" w:rsidR="002C1588" w:rsidRDefault="002C1588">
            <w:pPr>
              <w:rPr>
                <w:rFonts w:ascii="Noto Sans" w:eastAsia="Noto Sans" w:hAnsi="Noto Sans" w:cs="Noto Sans"/>
                <w:color w:val="000000"/>
                <w:sz w:val="18"/>
                <w:szCs w:val="18"/>
              </w:rPr>
            </w:pPr>
          </w:p>
        </w:tc>
      </w:tr>
    </w:tbl>
    <w:p w14:paraId="5753DC46" w14:textId="77777777" w:rsidR="002C1588" w:rsidRDefault="002C1588"/>
    <w:p w14:paraId="5753DC47" w14:textId="77777777" w:rsidR="002C1588" w:rsidRDefault="002C1588"/>
    <w:p w14:paraId="5753DC48" w14:textId="77777777" w:rsidR="002C1588" w:rsidRDefault="002C1588"/>
    <w:sectPr w:rsidR="002C158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66550" w14:textId="77777777" w:rsidR="00D65E87" w:rsidRDefault="00D65E87"/>
  </w:endnote>
  <w:endnote w:type="continuationSeparator" w:id="0">
    <w:p w14:paraId="7D3CE755" w14:textId="77777777" w:rsidR="00D65E87" w:rsidRDefault="00D65E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37605" w14:textId="77777777" w:rsidR="00D65E87" w:rsidRDefault="00D65E87"/>
  </w:footnote>
  <w:footnote w:type="continuationSeparator" w:id="0">
    <w:p w14:paraId="1EC001B9" w14:textId="77777777" w:rsidR="00D65E87" w:rsidRDefault="00D65E8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8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4721BA9"/>
    <w:rsid w:val="001B7B91"/>
    <w:rsid w:val="002C1588"/>
    <w:rsid w:val="00C4679F"/>
    <w:rsid w:val="00D65E87"/>
    <w:rsid w:val="11AB5628"/>
    <w:rsid w:val="1C514FE8"/>
    <w:rsid w:val="219F5BB6"/>
    <w:rsid w:val="54721BA9"/>
    <w:rsid w:val="675346A3"/>
    <w:rsid w:val="6A01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53DC05"/>
  <w15:docId w15:val="{534385CF-DAFF-4578-A0E0-731BD18F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Pr>
      <w:sz w:val="24"/>
      <w:szCs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186B34AAF4047A570F9DFA6808567" ma:contentTypeVersion="21" ma:contentTypeDescription="Crée un document." ma:contentTypeScope="" ma:versionID="fce0365f084aa83c939fd411890ab9a5">
  <xsd:schema xmlns:xsd="http://www.w3.org/2001/XMLSchema" xmlns:xs="http://www.w3.org/2001/XMLSchema" xmlns:p="http://schemas.microsoft.com/office/2006/metadata/properties" xmlns:ns2="822da31b-d518-49e2-88cd-1351ccd720a8" xmlns:ns3="8e99bad0-3155-475a-8063-b4d93685c2ad" xmlns:ns4="985ec44e-1bab-4c0b-9df0-6ba128686fc9" targetNamespace="http://schemas.microsoft.com/office/2006/metadata/properties" ma:root="true" ma:fieldsID="da1c42d73d31e540a9d6d98fc89285d8" ns2:_="" ns3:_="" ns4:_="">
    <xsd:import namespace="822da31b-d518-49e2-88cd-1351ccd720a8"/>
    <xsd:import namespace="8e99bad0-3155-475a-8063-b4d93685c2ad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Hypelin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2da31b-d518-49e2-88cd-1351ccd72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ypelink" ma:index="26" nillable="true" ma:displayName="Hypelink" ma:format="Hyperlink" ma:internalName="Hyp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9bad0-3155-475a-8063-b4d93685c2a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42ff2ae-b80c-41f6-b4f1-f813bc1fe85a}" ma:internalName="TaxCatchAll" ma:showField="CatchAllData" ma:web="8e99bad0-3155-475a-8063-b4d93685c2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Hypelink xmlns="822da31b-d518-49e2-88cd-1351ccd720a8">
      <Url xsi:nil="true"/>
      <Description xsi:nil="true"/>
    </Hypelink>
    <lcf76f155ced4ddcb4097134ff3c332f xmlns="822da31b-d518-49e2-88cd-1351ccd720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1923D5-7D09-4A04-8E6E-FB06422EBA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899B9-25AF-4D2C-9E5A-AF0418B1937E}"/>
</file>

<file path=customXml/itemProps3.xml><?xml version="1.0" encoding="utf-8"?>
<ds:datastoreItem xmlns:ds="http://schemas.openxmlformats.org/officeDocument/2006/customXml" ds:itemID="{56412318-B265-4BF6-ADD0-386F15FB061C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822da31b-d518-49e2-88cd-1351ccd720a8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206</Words>
  <Characters>1180</Characters>
  <Application>Microsoft Office Word</Application>
  <DocSecurity>0</DocSecurity>
  <Lines>9</Lines>
  <Paragraphs>2</Paragraphs>
  <ScaleCrop>false</ScaleCrop>
  <Company>UNOG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ur710.ss41</dc:creator>
  <cp:lastModifiedBy>Lara Ognibene</cp:lastModifiedBy>
  <cp:revision>2</cp:revision>
  <dcterms:created xsi:type="dcterms:W3CDTF">2025-12-10T18:44:00Z</dcterms:created>
  <dcterms:modified xsi:type="dcterms:W3CDTF">2026-05-04T10:21:00Z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0CC9975FD7DC4CFBBCBA104D21A4844F_13</vt:lpwstr>
  </property>
  <property fmtid="{D5CDD505-2E9C-101B-9397-08002B2CF9AE}" pid="4" name="ContentTypeId">
    <vt:lpwstr>0x010100D4A186B34AAF4047A570F9DFA6808567</vt:lpwstr>
  </property>
  <property fmtid="{D5CDD505-2E9C-101B-9397-08002B2CF9AE}" pid="5" name="MediaServiceImageTags">
    <vt:lpwstr/>
  </property>
</Properties>
</file>